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82CD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82CD"/>
          <w:sz w:val="30"/>
          <w:szCs w:val="30"/>
        </w:rPr>
        <w:t>B8679: Digital Marketing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Term: 2017 Summer Block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Dates and Times: May 15 to May 19, 9:00 am to 5:00 pm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Classroom: Uris 303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Prof. Kinshuk Jerath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Associate Professor of Marketing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521 Uris Hall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(212) 854-2294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jerath@columbia.edu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Office hours: TBA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TA: TBA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Course Description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Digital marketing has become an essential component of any firm’s marke</w:t>
      </w:r>
      <w:r>
        <w:rPr>
          <w:rFonts w:ascii="TimesNewRomanPSMT" w:hAnsi="TimesNewRomanPSMT" w:cs="TimesNewRomanPSMT"/>
          <w:color w:val="000000"/>
        </w:rPr>
        <w:t xml:space="preserve">ting strategy, but </w:t>
      </w:r>
      <w:proofErr w:type="gramStart"/>
      <w:r>
        <w:rPr>
          <w:rFonts w:ascii="TimesNewRomanPSMT" w:hAnsi="TimesNewRomanPSMT" w:cs="TimesNewRomanPSMT"/>
          <w:color w:val="000000"/>
        </w:rPr>
        <w:t>managers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are</w:t>
      </w:r>
      <w:r>
        <w:rPr>
          <w:rFonts w:ascii="TimesNewRomanPSMT" w:hAnsi="TimesNewRomanPSMT" w:cs="TimesNewRomanPSMT"/>
          <w:color w:val="000000"/>
        </w:rPr>
        <w:t>still</w:t>
      </w:r>
      <w:proofErr w:type="spellEnd"/>
      <w:r>
        <w:rPr>
          <w:rFonts w:ascii="TimesNewRomanPSMT" w:hAnsi="TimesNewRomanPSMT" w:cs="TimesNewRomanPSMT"/>
          <w:color w:val="000000"/>
        </w:rPr>
        <w:t xml:space="preserve"> grappling with this medium which is continuously evolving as well. In</w:t>
      </w:r>
      <w:r>
        <w:rPr>
          <w:rFonts w:ascii="TimesNewRomanPSMT" w:hAnsi="TimesNewRomanPSMT" w:cs="TimesNewRomanPSMT"/>
          <w:color w:val="000000"/>
        </w:rPr>
        <w:t xml:space="preserve"> this course, we will develop </w:t>
      </w:r>
      <w:proofErr w:type="spellStart"/>
      <w:r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>systematic</w:t>
      </w:r>
      <w:proofErr w:type="spellEnd"/>
      <w:r>
        <w:rPr>
          <w:rFonts w:ascii="TimesNewRomanPSMT" w:hAnsi="TimesNewRomanPSMT" w:cs="TimesNewRomanPSMT"/>
          <w:color w:val="000000"/>
        </w:rPr>
        <w:t xml:space="preserve"> understanding of digital marketing by learning concepts and</w:t>
      </w:r>
      <w:r>
        <w:rPr>
          <w:rFonts w:ascii="TimesNewRomanPSMT" w:hAnsi="TimesNewRomanPSMT" w:cs="TimesNewRomanPSMT"/>
          <w:color w:val="000000"/>
        </w:rPr>
        <w:t xml:space="preserve"> tools whose applicability </w:t>
      </w:r>
      <w:proofErr w:type="spellStart"/>
      <w:r>
        <w:rPr>
          <w:rFonts w:ascii="TimesNewRomanPSMT" w:hAnsi="TimesNewRomanPSMT" w:cs="TimesNewRomanPSMT"/>
          <w:color w:val="000000"/>
        </w:rPr>
        <w:t>will</w:t>
      </w:r>
      <w:r>
        <w:rPr>
          <w:rFonts w:ascii="TimesNewRomanPSMT" w:hAnsi="TimesNewRomanPSMT" w:cs="TimesNewRomanPSMT"/>
          <w:color w:val="000000"/>
        </w:rPr>
        <w:t>endure</w:t>
      </w:r>
      <w:proofErr w:type="spellEnd"/>
      <w:r>
        <w:rPr>
          <w:rFonts w:ascii="TimesNewRomanPSMT" w:hAnsi="TimesNewRomanPSMT" w:cs="TimesNewRomanPSMT"/>
          <w:color w:val="000000"/>
        </w:rPr>
        <w:t xml:space="preserve"> even as specific technologies and implementation procedures chan</w:t>
      </w:r>
      <w:r>
        <w:rPr>
          <w:rFonts w:ascii="TimesNewRomanPSMT" w:hAnsi="TimesNewRomanPSMT" w:cs="TimesNewRomanPSMT"/>
          <w:color w:val="000000"/>
        </w:rPr>
        <w:t>ge. We will conduct an in-</w:t>
      </w:r>
      <w:proofErr w:type="spellStart"/>
      <w:r>
        <w:rPr>
          <w:rFonts w:ascii="TimesNewRomanPSMT" w:hAnsi="TimesNewRomanPSMT" w:cs="TimesNewRomanPSMT"/>
          <w:color w:val="000000"/>
        </w:rPr>
        <w:t>depth</w:t>
      </w:r>
      <w:r>
        <w:rPr>
          <w:rFonts w:ascii="TimesNewRomanPSMT" w:hAnsi="TimesNewRomanPSMT" w:cs="TimesNewRomanPSMT"/>
          <w:color w:val="000000"/>
        </w:rPr>
        <w:t>study</w:t>
      </w:r>
      <w:proofErr w:type="spellEnd"/>
      <w:r>
        <w:rPr>
          <w:rFonts w:ascii="TimesNewRomanPSMT" w:hAnsi="TimesNewRomanPSMT" w:cs="TimesNewRomanPSMT"/>
          <w:color w:val="000000"/>
        </w:rPr>
        <w:t xml:space="preserve"> of display advertising, search advertising and social media marketing, a</w:t>
      </w:r>
      <w:r>
        <w:rPr>
          <w:rFonts w:ascii="TimesNewRomanPSMT" w:hAnsi="TimesNewRomanPSMT" w:cs="TimesNewRomanPSMT"/>
          <w:color w:val="000000"/>
        </w:rPr>
        <w:t xml:space="preserve">t both the tactical </w:t>
      </w:r>
      <w:proofErr w:type="spellStart"/>
      <w:r>
        <w:rPr>
          <w:rFonts w:ascii="TimesNewRomanPSMT" w:hAnsi="TimesNewRomanPSMT" w:cs="TimesNewRomanPSMT"/>
          <w:color w:val="000000"/>
        </w:rPr>
        <w:t>and</w:t>
      </w:r>
      <w:r>
        <w:rPr>
          <w:rFonts w:ascii="TimesNewRomanPSMT" w:hAnsi="TimesNewRomanPSMT" w:cs="TimesNewRomanPSMT"/>
          <w:color w:val="000000"/>
        </w:rPr>
        <w:t>strategic</w:t>
      </w:r>
      <w:proofErr w:type="spellEnd"/>
      <w:r>
        <w:rPr>
          <w:rFonts w:ascii="TimesNewRomanPSMT" w:hAnsi="TimesNewRomanPSMT" w:cs="TimesNewRomanPSMT"/>
          <w:color w:val="000000"/>
        </w:rPr>
        <w:t xml:space="preserve"> levels. We will invest a significant amount of time on outcome and effectiveness measurement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methods</w:t>
      </w:r>
      <w:proofErr w:type="gramEnd"/>
      <w:r>
        <w:rPr>
          <w:rFonts w:ascii="TimesNewRomanPSMT" w:hAnsi="TimesNewRomanPSMT" w:cs="TimesNewRomanPSMT"/>
          <w:color w:val="000000"/>
        </w:rPr>
        <w:t xml:space="preserve"> and campaign evaluation metrics. Towards the end of the course, w</w:t>
      </w:r>
      <w:r>
        <w:rPr>
          <w:rFonts w:ascii="TimesNewRomanPSMT" w:hAnsi="TimesNewRomanPSMT" w:cs="TimesNewRomanPSMT"/>
          <w:color w:val="000000"/>
        </w:rPr>
        <w:t>e will discuss a host of varied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topics such as mobile marketing, media planning, privacy issues and digital ad fraud.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course will be primarily lecture and discussion based, with cases and real-world situations used to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anchor</w:t>
      </w:r>
      <w:proofErr w:type="gramEnd"/>
      <w:r>
        <w:rPr>
          <w:rFonts w:ascii="TimesNewRomanPSMT" w:hAnsi="TimesNewRomanPSMT" w:cs="TimesNewRomanPSMT"/>
          <w:color w:val="000000"/>
        </w:rPr>
        <w:t xml:space="preserve"> class discussions. Throughout the course, we will invoke academic papers that develop relevant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theories</w:t>
      </w:r>
      <w:proofErr w:type="gramEnd"/>
      <w:r>
        <w:rPr>
          <w:rFonts w:ascii="TimesNewRomanPSMT" w:hAnsi="TimesNewRomanPSMT" w:cs="TimesNewRomanPSMT"/>
          <w:color w:val="000000"/>
        </w:rPr>
        <w:t xml:space="preserve"> and subject them to rigorous scientific tests. Group assignments will reinforce, and extend,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concepts</w:t>
      </w:r>
      <w:proofErr w:type="gramEnd"/>
      <w:r>
        <w:rPr>
          <w:rFonts w:ascii="TimesNewRomanPSMT" w:hAnsi="TimesNewRomanPSMT" w:cs="TimesNewRomanPSMT"/>
          <w:color w:val="000000"/>
        </w:rPr>
        <w:t xml:space="preserve"> learnt in class. Finally, students will conduct (in groups) company analyses for digital marketing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companies</w:t>
      </w:r>
      <w:proofErr w:type="gramEnd"/>
      <w:r>
        <w:rPr>
          <w:rFonts w:ascii="TimesNewRomanPSMT" w:hAnsi="TimesNewRomanPSMT" w:cs="TimesNewRomanPSMT"/>
          <w:color w:val="000000"/>
        </w:rPr>
        <w:t>. We will also hear from a number of industry speakers.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By the end of the course, students will gain a solid understanding of digital marketing topics, and the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knowledge</w:t>
      </w:r>
      <w:proofErr w:type="gramEnd"/>
      <w:r>
        <w:rPr>
          <w:rFonts w:ascii="TimesNewRomanPSMT" w:hAnsi="TimesNewRomanPSMT" w:cs="TimesNewRomanPSMT"/>
          <w:color w:val="000000"/>
        </w:rPr>
        <w:t xml:space="preserve"> to navigate (and “cut through the hyperbole” in) this yet-evolving industry. They will also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learn</w:t>
      </w:r>
      <w:proofErr w:type="gramEnd"/>
      <w:r>
        <w:rPr>
          <w:rFonts w:ascii="TimesNewRomanPSMT" w:hAnsi="TimesNewRomanPSMT" w:cs="TimesNewRomanPSMT"/>
          <w:color w:val="000000"/>
        </w:rPr>
        <w:t xml:space="preserve"> to qualitatively and quantitatively evaluate marketing impact. Many of the learnings will be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applicable</w:t>
      </w:r>
      <w:proofErr w:type="gramEnd"/>
      <w:r>
        <w:rPr>
          <w:rFonts w:ascii="TimesNewRomanPSMT" w:hAnsi="TimesNewRomanPSMT" w:cs="TimesNewRomanPSMT"/>
          <w:color w:val="000000"/>
        </w:rPr>
        <w:t xml:space="preserve"> beyond digital marketing.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Overview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Day Topic(s) Required Readings Due that day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1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5/15 (M)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Introduction and Fundamental Ideas: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Motivation; Digital marketing channels;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Relationship to purchase funnel;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Search costs; Data-enabled capabilities;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Internet “Law of Gravity”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Classifications of Different Channels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Introduction to Analysis Tools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Guest Speaker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Time Spent by Media 2014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The Consumer Decision Journey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What Makes the Internet Different?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Online Advertising, Behavioral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Targeting, and Privacy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OS 1 (7:00 AM)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2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5/16 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Tu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Display Advertising: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Industry structure and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economics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; Programmatic and traditional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buying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; Ad targeting and “retargeting”; User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annoyance; Measuring impact; Randomized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experiments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; Sample size issues; “Super Bowl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Impossibility Theorem”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Guest Speaker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The Evolution of Online Display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Advertising (Video)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Star Digital case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The A/B test: Inside the technology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FF"/>
          <w:sz w:val="20"/>
          <w:szCs w:val="20"/>
        </w:rPr>
        <w:t>that’s</w:t>
      </w:r>
      <w:proofErr w:type="gramEnd"/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 changing the rules of business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OS 2 (7:00 AM)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3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5/17 (W)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Search Advertising: </w:t>
      </w:r>
      <w:r>
        <w:rPr>
          <w:rFonts w:ascii="TimesNewRomanPSMT" w:hAnsi="TimesNewRomanPSMT" w:cs="TimesNewRomanPSMT"/>
          <w:color w:val="000000"/>
          <w:sz w:val="20"/>
          <w:szCs w:val="20"/>
        </w:rPr>
        <w:t>Sponsored search;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Search engine optimization; Evaluation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metrics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; Strategic aspects of “Broad Match”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automation tools; “Poaching” on keywords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Attribution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Guest Speaker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SEO 101, Beginners guide to Search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Engine Optimization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Attribution Modeling Overview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OS 3 (7:00 AM)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4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5/18 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Th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Social Media Marketing: </w:t>
      </w:r>
      <w:r>
        <w:rPr>
          <w:rFonts w:ascii="TimesNewRomanPSMT" w:hAnsi="TimesNewRomanPSMT" w:cs="TimesNewRomanPSMT"/>
          <w:color w:val="000000"/>
          <w:sz w:val="20"/>
          <w:szCs w:val="20"/>
        </w:rPr>
        <w:t>User engagement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social networks; Social advertising; Web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2.0; Social media analytics; Online word-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ofmouth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Impact of online reputation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Guest Speaker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Ford Fiesta case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The Power of Like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OS 4 (7:00 AM)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Assignment 1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(9:00 AM)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Day 5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5/19 (F)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Mobile Marketing: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“Geo-fencing” and “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geoconquesting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”;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Differences from PC; Impact of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“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form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” and manner of use on ad effectiveness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Advertising Budget Allocation: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Marginal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returns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within media; Interactions across media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Student Company Analysis Presentations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Wind Up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How You Can Use Geo-Location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>
        <w:rPr>
          <w:rFonts w:ascii="TimesNewRomanPSMT" w:hAnsi="TimesNewRomanPSMT" w:cs="TimesNewRomanPSMT"/>
          <w:color w:val="0000FF"/>
          <w:sz w:val="20"/>
          <w:szCs w:val="20"/>
        </w:rPr>
        <w:t>How Much of Your Audience is Fake?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-- Company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analysis</w:t>
      </w:r>
      <w:proofErr w:type="gramEnd"/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presentations</w:t>
      </w:r>
      <w:proofErr w:type="gramEnd"/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06/02 (F)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5:00 PM THERE IS NO CLASS ON THIS DAY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Assignment 2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 Final company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analysis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report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Evaluation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Class participation and preparedness—individual (30%)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Attendance—10%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Online surveys and in-class contributions—20%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Two group assignments—group* (25% each = 50%)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Company analysis project—group* (20%)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 Groups should ideally have three members; two and four member groups will be allowed. It is preferred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that</w:t>
      </w:r>
      <w:proofErr w:type="gramEnd"/>
      <w:r>
        <w:rPr>
          <w:rFonts w:ascii="TimesNewRomanPSMT" w:hAnsi="TimesNewRomanPSMT" w:cs="TimesNewRomanPSMT"/>
          <w:color w:val="000000"/>
        </w:rPr>
        <w:t xml:space="preserve"> group composition be the same for all group deliverables.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Class Participation and Preparedness—Individual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Several criteria are considered when evaluating your class participation. This includes the quality and the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quantity</w:t>
      </w:r>
      <w:proofErr w:type="gramEnd"/>
      <w:r>
        <w:rPr>
          <w:rFonts w:ascii="TimesNewRomanPSMT" w:hAnsi="TimesNewRomanPSMT" w:cs="TimesNewRomanPSMT"/>
          <w:color w:val="000000"/>
        </w:rPr>
        <w:t xml:space="preserve"> of the class participation. High quality class participation includes comments that add to our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understanding</w:t>
      </w:r>
      <w:proofErr w:type="gramEnd"/>
      <w:r>
        <w:rPr>
          <w:rFonts w:ascii="TimesNewRomanPSMT" w:hAnsi="TimesNewRomanPSMT" w:cs="TimesNewRomanPSMT"/>
          <w:color w:val="000000"/>
        </w:rPr>
        <w:t xml:space="preserve"> of a situation. High quality class participation can be supported with qualitative and/or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quantitative</w:t>
      </w:r>
      <w:proofErr w:type="gramEnd"/>
      <w:r>
        <w:rPr>
          <w:rFonts w:ascii="TimesNewRomanPSMT" w:hAnsi="TimesNewRomanPSMT" w:cs="TimesNewRomanPSMT"/>
          <w:color w:val="000000"/>
        </w:rPr>
        <w:t xml:space="preserve"> analysis. Your comments should take into account the comments and analyses of your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classmates</w:t>
      </w:r>
      <w:proofErr w:type="gramEnd"/>
      <w:r>
        <w:rPr>
          <w:rFonts w:ascii="TimesNewRomanPSMT" w:hAnsi="TimesNewRomanPSMT" w:cs="TimesNewRomanPSMT"/>
          <w:color w:val="000000"/>
        </w:rPr>
        <w:t>. Participation should move our discussion forward. Finally, you need to be present in class in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order</w:t>
      </w:r>
      <w:proofErr w:type="gramEnd"/>
      <w:r>
        <w:rPr>
          <w:rFonts w:ascii="TimesNewRomanPSMT" w:hAnsi="TimesNewRomanPSMT" w:cs="TimesNewRomanPSMT"/>
          <w:color w:val="000000"/>
        </w:rPr>
        <w:t xml:space="preserve"> to receive a strong class participation score. Attendance is mandatory in every session.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There will be a number of pre-class questions you are asked to answer via online surveys. These have to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be</w:t>
      </w:r>
      <w:proofErr w:type="gramEnd"/>
      <w:r>
        <w:rPr>
          <w:rFonts w:ascii="TimesNewRomanPSMT" w:hAnsi="TimesNewRomanPSMT" w:cs="TimesNewRomanPSMT"/>
          <w:color w:val="000000"/>
        </w:rPr>
        <w:t xml:space="preserve"> completed individually and submitted before 7:00 AM of the day of class. Many of the pre-class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questions</w:t>
      </w:r>
      <w:proofErr w:type="gramEnd"/>
      <w:r>
        <w:rPr>
          <w:rFonts w:ascii="TimesNewRomanPSMT" w:hAnsi="TimesNewRomanPSMT" w:cs="TimesNewRomanPSMT"/>
          <w:color w:val="000000"/>
        </w:rPr>
        <w:t xml:space="preserve"> do not have a unique answer as they depend on how one interprets and uses the data and other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information</w:t>
      </w:r>
      <w:proofErr w:type="gramEnd"/>
      <w:r>
        <w:rPr>
          <w:rFonts w:ascii="TimesNewRomanPSMT" w:hAnsi="TimesNewRomanPSMT" w:cs="TimesNewRomanPSMT"/>
          <w:color w:val="000000"/>
        </w:rPr>
        <w:t>. My expectation is that you would respond thoughtfully to the questions, giving reasonable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justification</w:t>
      </w:r>
      <w:proofErr w:type="gramEnd"/>
      <w:r>
        <w:rPr>
          <w:rFonts w:ascii="TimesNewRomanPSMT" w:hAnsi="TimesNewRomanPSMT" w:cs="TimesNewRomanPSMT"/>
          <w:color w:val="000000"/>
        </w:rPr>
        <w:t xml:space="preserve"> for your answers.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Home Work Assignments—Group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There will be two </w:t>
      </w:r>
      <w:proofErr w:type="spellStart"/>
      <w:r>
        <w:rPr>
          <w:rFonts w:ascii="TimesNewRomanPSMT" w:hAnsi="TimesNewRomanPSMT" w:cs="TimesNewRomanPSMT"/>
          <w:color w:val="000000"/>
        </w:rPr>
        <w:t>home work</w:t>
      </w:r>
      <w:proofErr w:type="spellEnd"/>
      <w:r>
        <w:rPr>
          <w:rFonts w:ascii="TimesNewRomanPSMT" w:hAnsi="TimesNewRomanPSMT" w:cs="TimesNewRomanPSMT"/>
          <w:color w:val="000000"/>
        </w:rPr>
        <w:t xml:space="preserve"> assignments. The first will be on Measuring Advertising Effectiveness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Using Field Experiments and the second will be on Advertising Attribution in a Multichannel Scenario.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More details will be provided in the assignments.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Company Analysis Project—Group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Each group has to pick a company related to digital marketing that is a leader in its “category” and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conduct</w:t>
      </w:r>
      <w:proofErr w:type="gramEnd"/>
      <w:r>
        <w:rPr>
          <w:rFonts w:ascii="TimesNewRomanPSMT" w:hAnsi="TimesNewRomanPSMT" w:cs="TimesNewRomanPSMT"/>
          <w:color w:val="000000"/>
        </w:rPr>
        <w:t xml:space="preserve"> a thorough analysis of this company and its relevant landscape. As an example, a group could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choose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company </w:t>
      </w:r>
      <w:proofErr w:type="spellStart"/>
      <w:r>
        <w:rPr>
          <w:rFonts w:ascii="TimesNewRomanPSMT" w:hAnsi="TimesNewRomanPSMT" w:cs="TimesNewRomanPSMT"/>
          <w:color w:val="000000"/>
        </w:rPr>
        <w:t>InMobi</w:t>
      </w:r>
      <w:proofErr w:type="spellEnd"/>
      <w:r>
        <w:rPr>
          <w:rFonts w:ascii="TimesNewRomanPSMT" w:hAnsi="TimesNewRomanPSMT" w:cs="TimesNewRomanPSMT"/>
          <w:color w:val="000000"/>
        </w:rPr>
        <w:t>, which is in the mobile ad serving “category.” The company analysis may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address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following points: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What is </w:t>
      </w:r>
      <w:proofErr w:type="spellStart"/>
      <w:r>
        <w:rPr>
          <w:rFonts w:ascii="TimesNewRomanPSMT" w:hAnsi="TimesNewRomanPSMT" w:cs="TimesNewRomanPSMT"/>
          <w:color w:val="000000"/>
        </w:rPr>
        <w:t>InMobi’s</w:t>
      </w:r>
      <w:proofErr w:type="spellEnd"/>
      <w:r>
        <w:rPr>
          <w:rFonts w:ascii="TimesNewRomanPSMT" w:hAnsi="TimesNewRomanPSMT" w:cs="TimesNewRomanPSMT"/>
          <w:color w:val="000000"/>
        </w:rPr>
        <w:t xml:space="preserve"> offering and what important problem does it solve for its clients?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How would you define </w:t>
      </w:r>
      <w:proofErr w:type="spellStart"/>
      <w:r>
        <w:rPr>
          <w:rFonts w:ascii="TimesNewRomanPSMT" w:hAnsi="TimesNewRomanPSMT" w:cs="TimesNewRomanPSMT"/>
          <w:color w:val="000000"/>
        </w:rPr>
        <w:t>InMobi’s</w:t>
      </w:r>
      <w:proofErr w:type="spellEnd"/>
      <w:r>
        <w:rPr>
          <w:rFonts w:ascii="TimesNewRomanPSMT" w:hAnsi="TimesNewRomanPSMT" w:cs="TimesNewRomanPSMT"/>
          <w:color w:val="000000"/>
        </w:rPr>
        <w:t xml:space="preserve"> broader solution or technology category? How recent is the category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and</w:t>
      </w:r>
      <w:proofErr w:type="gramEnd"/>
      <w:r>
        <w:rPr>
          <w:rFonts w:ascii="TimesNewRomanPSMT" w:hAnsi="TimesNewRomanPSMT" w:cs="TimesNewRomanPSMT"/>
          <w:color w:val="000000"/>
        </w:rPr>
        <w:t xml:space="preserve"> what is its history? How big is this category? What is </w:t>
      </w:r>
      <w:proofErr w:type="spellStart"/>
      <w:r>
        <w:rPr>
          <w:rFonts w:ascii="TimesNewRomanPSMT" w:hAnsi="TimesNewRomanPSMT" w:cs="TimesNewRomanPSMT"/>
          <w:color w:val="000000"/>
        </w:rPr>
        <w:t>InMobi’s</w:t>
      </w:r>
      <w:proofErr w:type="spellEnd"/>
      <w:r>
        <w:rPr>
          <w:rFonts w:ascii="TimesNewRomanPSMT" w:hAnsi="TimesNewRomanPSMT" w:cs="TimesNewRomanPSMT"/>
          <w:color w:val="000000"/>
        </w:rPr>
        <w:t xml:space="preserve"> operational footprint? Who are its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competitors</w:t>
      </w:r>
      <w:proofErr w:type="gramEnd"/>
      <w:r>
        <w:rPr>
          <w:rFonts w:ascii="TimesNewRomanPSMT" w:hAnsi="TimesNewRomanPSMT" w:cs="TimesNewRomanPSMT"/>
          <w:color w:val="000000"/>
        </w:rPr>
        <w:t>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What is unique to </w:t>
      </w:r>
      <w:proofErr w:type="spellStart"/>
      <w:r>
        <w:rPr>
          <w:rFonts w:ascii="TimesNewRomanPSMT" w:hAnsi="TimesNewRomanPSMT" w:cs="TimesNewRomanPSMT"/>
          <w:color w:val="000000"/>
        </w:rPr>
        <w:t>InMobi’s</w:t>
      </w:r>
      <w:proofErr w:type="spellEnd"/>
      <w:r>
        <w:rPr>
          <w:rFonts w:ascii="TimesNewRomanPSMT" w:hAnsi="TimesNewRomanPSMT" w:cs="TimesNewRomanPSMT"/>
          <w:color w:val="000000"/>
        </w:rPr>
        <w:t xml:space="preserve"> offering that differentiates it from other similar offerings? Was this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always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InMobi’s</w:t>
      </w:r>
      <w:proofErr w:type="spellEnd"/>
      <w:r>
        <w:rPr>
          <w:rFonts w:ascii="TimesNewRomanPSMT" w:hAnsi="TimesNewRomanPSMT" w:cs="TimesNewRomanPSMT"/>
          <w:color w:val="000000"/>
        </w:rPr>
        <w:t xml:space="preserve"> offering and what is the company’s history?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What important relevant problems does </w:t>
      </w:r>
      <w:proofErr w:type="spellStart"/>
      <w:r>
        <w:rPr>
          <w:rFonts w:ascii="TimesNewRomanPSMT" w:hAnsi="TimesNewRomanPSMT" w:cs="TimesNewRomanPSMT"/>
          <w:color w:val="000000"/>
        </w:rPr>
        <w:t>InMobi</w:t>
      </w:r>
      <w:proofErr w:type="spellEnd"/>
      <w:r>
        <w:rPr>
          <w:rFonts w:ascii="TimesNewRomanPSMT" w:hAnsi="TimesNewRomanPSMT" w:cs="TimesNewRomanPSMT"/>
          <w:color w:val="000000"/>
        </w:rPr>
        <w:t xml:space="preserve"> leave unsolved?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What is the expected future of this company and the category?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While choosing the project, you should consider both the company as well as the category it operates in.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Below are some examples of leading companies in their respective industries that you may choose from.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Two groups cannot choose the same company although different companies in the same industry is OK.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Company Solution or Technology Category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360i Integrated digital marketing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Adroll</w:t>
      </w:r>
      <w:proofErr w:type="spellEnd"/>
      <w:r>
        <w:rPr>
          <w:rFonts w:ascii="TimesNewRomanPSMT" w:hAnsi="TimesNewRomanPSMT" w:cs="TimesNewRomanPSMT"/>
          <w:color w:val="000000"/>
        </w:rPr>
        <w:t xml:space="preserve"> Retargeting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Outbrain</w:t>
      </w:r>
      <w:proofErr w:type="spellEnd"/>
      <w:r>
        <w:rPr>
          <w:rFonts w:ascii="TimesNewRomanPSMT" w:hAnsi="TimesNewRomanPSMT" w:cs="TimesNewRomanPSMT"/>
          <w:color w:val="000000"/>
        </w:rPr>
        <w:t xml:space="preserve"> Native advertising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RocketFuel</w:t>
      </w:r>
      <w:proofErr w:type="spellEnd"/>
      <w:r>
        <w:rPr>
          <w:rFonts w:ascii="TimesNewRomanPSMT" w:hAnsi="TimesNewRomanPSMT" w:cs="TimesNewRomanPSMT"/>
          <w:color w:val="000000"/>
        </w:rPr>
        <w:t xml:space="preserve"> Programmatic advertising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Convertro</w:t>
      </w:r>
      <w:proofErr w:type="spellEnd"/>
      <w:r>
        <w:rPr>
          <w:rFonts w:ascii="TimesNewRomanPSMT" w:hAnsi="TimesNewRomanPSMT" w:cs="TimesNewRomanPSMT"/>
          <w:color w:val="000000"/>
        </w:rPr>
        <w:t xml:space="preserve"> Ad attribution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WhiteOps</w:t>
      </w:r>
      <w:proofErr w:type="spellEnd"/>
      <w:r>
        <w:rPr>
          <w:rFonts w:ascii="TimesNewRomanPSMT" w:hAnsi="TimesNewRomanPSMT" w:cs="TimesNewRomanPSMT"/>
          <w:color w:val="000000"/>
        </w:rPr>
        <w:t xml:space="preserve"> Ad fraud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Kargo</w:t>
      </w:r>
      <w:proofErr w:type="spellEnd"/>
      <w:r>
        <w:rPr>
          <w:rFonts w:ascii="TimesNewRomanPSMT" w:hAnsi="TimesNewRomanPSMT" w:cs="TimesNewRomanPSMT"/>
          <w:color w:val="000000"/>
        </w:rPr>
        <w:t xml:space="preserve"> Mobile ad serving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Yodle</w:t>
      </w:r>
      <w:proofErr w:type="spellEnd"/>
      <w:r>
        <w:rPr>
          <w:rFonts w:ascii="TimesNewRomanPSMT" w:hAnsi="TimesNewRomanPSMT" w:cs="TimesNewRomanPSMT"/>
          <w:color w:val="000000"/>
        </w:rPr>
        <w:t xml:space="preserve"> Local internet marketing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SEOImage</w:t>
      </w:r>
      <w:proofErr w:type="spellEnd"/>
      <w:r>
        <w:rPr>
          <w:rFonts w:ascii="TimesNewRomanPSMT" w:hAnsi="TimesNewRomanPSMT" w:cs="TimesNewRomanPSMT"/>
          <w:color w:val="000000"/>
        </w:rPr>
        <w:t xml:space="preserve"> Search engine optimization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Optimizely</w:t>
      </w:r>
      <w:proofErr w:type="spellEnd"/>
      <w:r>
        <w:rPr>
          <w:rFonts w:ascii="TimesNewRomanPSMT" w:hAnsi="TimesNewRomanPSMT" w:cs="TimesNewRomanPSMT"/>
          <w:color w:val="000000"/>
        </w:rPr>
        <w:t xml:space="preserve"> A/B testing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Hootsuite Social media management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Once you have an idea of the company that you would like to analyze, discuss with the professor (over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email</w:t>
      </w:r>
      <w:proofErr w:type="gramEnd"/>
      <w:r>
        <w:rPr>
          <w:rFonts w:ascii="TimesNewRomanPSMT" w:hAnsi="TimesNewRomanPSMT" w:cs="TimesNewRomanPSMT"/>
          <w:color w:val="000000"/>
        </w:rPr>
        <w:t xml:space="preserve"> or, preferably, in person) for approval and possible adjustment/advice. This should be done before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start of the third day of the course.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will select up to six company analyses (based on complementarity with the content that I teach and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general</w:t>
      </w:r>
      <w:proofErr w:type="gramEnd"/>
      <w:r>
        <w:rPr>
          <w:rFonts w:ascii="TimesNewRomanPSMT" w:hAnsi="TimesNewRomanPSMT" w:cs="TimesNewRomanPSMT"/>
          <w:color w:val="000000"/>
        </w:rPr>
        <w:t xml:space="preserve"> interest in the topic) and these groups will make 15-minute presentations on the morning of the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last</w:t>
      </w:r>
      <w:proofErr w:type="gramEnd"/>
      <w:r>
        <w:rPr>
          <w:rFonts w:ascii="TimesNewRomanPSMT" w:hAnsi="TimesNewRomanPSMT" w:cs="TimesNewRomanPSMT"/>
          <w:color w:val="000000"/>
        </w:rPr>
        <w:t xml:space="preserve"> day.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final deliverables for the project, due on Friday, June 2 at 5:00 PM, are the following: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A set of 7-10 slides addressing the above points. For this, you will be graded out of 15%.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ONE slide highlighting the main points of your company analysis. This will be shared with all the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students</w:t>
      </w:r>
      <w:proofErr w:type="gramEnd"/>
      <w:r>
        <w:rPr>
          <w:rFonts w:ascii="TimesNewRomanPSMT" w:hAnsi="TimesNewRomanPSMT" w:cs="TimesNewRomanPSMT"/>
          <w:color w:val="000000"/>
        </w:rPr>
        <w:t xml:space="preserve"> in the class. Submitting this will give you 2% of the grade.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Digital marketing is a high-innovation field with many exciting companies being created regularly that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provide</w:t>
      </w:r>
      <w:proofErr w:type="gramEnd"/>
      <w:r>
        <w:rPr>
          <w:rFonts w:ascii="TimesNewRomanPSMT" w:hAnsi="TimesNewRomanPSMT" w:cs="TimesNewRomanPSMT"/>
          <w:color w:val="000000"/>
        </w:rPr>
        <w:t xml:space="preserve"> novel solutions to advertisers, publishers and developers. Through this project, the class will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collaboratively</w:t>
      </w:r>
      <w:proofErr w:type="gramEnd"/>
      <w:r>
        <w:rPr>
          <w:rFonts w:ascii="TimesNewRomanPSMT" w:hAnsi="TimesNewRomanPSMT" w:cs="TimesNewRomanPSMT"/>
          <w:color w:val="000000"/>
        </w:rPr>
        <w:t xml:space="preserve"> create and share a comprehensive collection of innovative and cutting-edge solutions</w:t>
      </w:r>
    </w:p>
    <w:p w:rsidR="005C7C54" w:rsidRDefault="005C7C54" w:rsidP="005C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provided</w:t>
      </w:r>
      <w:proofErr w:type="gramEnd"/>
      <w:r>
        <w:rPr>
          <w:rFonts w:ascii="TimesNewRomanPSMT" w:hAnsi="TimesNewRomanPSMT" w:cs="TimesNewRomanPSMT"/>
          <w:color w:val="000000"/>
        </w:rPr>
        <w:t xml:space="preserve"> by companies for different aspects of digital marketing.</w:t>
      </w:r>
    </w:p>
    <w:p w:rsidR="002840F1" w:rsidRDefault="005C7C54" w:rsidP="005C7C54">
      <w:r>
        <w:rPr>
          <w:rFonts w:ascii="TimesNewRomanPSMT" w:hAnsi="TimesNewRomanPSMT" w:cs="TimesNewRomanPSMT"/>
          <w:color w:val="000000"/>
        </w:rPr>
        <w:t>5</w:t>
      </w:r>
    </w:p>
    <w:sectPr w:rsidR="0028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4"/>
    <w:rsid w:val="002840F1"/>
    <w:rsid w:val="005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A131B-DA5D-4BA9-9E90-4D3A4537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Onativia, Virgen</dc:creator>
  <cp:keywords/>
  <dc:description/>
  <cp:lastModifiedBy>Onativia, Virgen</cp:lastModifiedBy>
  <cp:revision>1</cp:revision>
  <dcterms:created xsi:type="dcterms:W3CDTF">2017-03-24T18:54:00Z</dcterms:created>
  <dcterms:modified xsi:type="dcterms:W3CDTF">2017-03-24T19:06:00Z</dcterms:modified>
</cp:coreProperties>
</file>