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FC" w:rsidRDefault="00934BFC" w:rsidP="00934BFC"/>
    <w:p w:rsidR="00934BFC" w:rsidRDefault="00934BFC" w:rsidP="00934BFC">
      <w:pPr>
        <w:sectPr w:rsidR="00934BFC" w:rsidSect="00776559">
          <w:headerReference w:type="default" r:id="rId8"/>
          <w:footerReference w:type="default" r:id="rId9"/>
          <w:pgSz w:w="12240" w:h="15840"/>
          <w:pgMar w:top="1440" w:right="1080" w:bottom="1440" w:left="1080" w:header="720" w:footer="720" w:gutter="0"/>
          <w:cols w:space="720"/>
          <w:docGrid w:linePitch="360"/>
        </w:sectPr>
      </w:pPr>
    </w:p>
    <w:p w:rsidR="00776559" w:rsidRPr="00271285" w:rsidRDefault="00776559" w:rsidP="00776559">
      <w:pPr>
        <w:spacing w:after="0" w:line="240" w:lineRule="auto"/>
        <w:jc w:val="center"/>
        <w:rPr>
          <w:rFonts w:ascii="Comic Sans MS" w:hAnsi="Comic Sans MS"/>
          <w:b/>
          <w:color w:val="000000"/>
          <w:sz w:val="28"/>
          <w:szCs w:val="28"/>
        </w:rPr>
      </w:pPr>
      <w:r>
        <w:rPr>
          <w:rFonts w:ascii="Comic Sans MS" w:hAnsi="Comic Sans MS"/>
          <w:b/>
          <w:color w:val="000000"/>
          <w:sz w:val="28"/>
          <w:szCs w:val="28"/>
        </w:rPr>
        <w:t>Capital Markets</w:t>
      </w:r>
      <w:r w:rsidRPr="00271285">
        <w:rPr>
          <w:rFonts w:ascii="Comic Sans MS" w:hAnsi="Comic Sans MS"/>
          <w:b/>
          <w:color w:val="000000"/>
          <w:sz w:val="28"/>
          <w:szCs w:val="28"/>
        </w:rPr>
        <w:t xml:space="preserve"> </w:t>
      </w:r>
      <w:r>
        <w:rPr>
          <w:rFonts w:ascii="Comic Sans MS" w:hAnsi="Comic Sans MS"/>
          <w:b/>
          <w:color w:val="000000"/>
          <w:sz w:val="28"/>
          <w:szCs w:val="28"/>
        </w:rPr>
        <w:t>–</w:t>
      </w:r>
      <w:r w:rsidRPr="00271285">
        <w:rPr>
          <w:rFonts w:ascii="Comic Sans MS" w:hAnsi="Comic Sans MS"/>
          <w:b/>
          <w:color w:val="000000"/>
          <w:sz w:val="28"/>
          <w:szCs w:val="28"/>
        </w:rPr>
        <w:t xml:space="preserve"> B</w:t>
      </w:r>
      <w:r w:rsidR="00873FCA">
        <w:rPr>
          <w:rFonts w:ascii="Comic Sans MS" w:hAnsi="Comic Sans MS"/>
          <w:b/>
          <w:color w:val="000000"/>
          <w:sz w:val="28"/>
          <w:szCs w:val="28"/>
        </w:rPr>
        <w:t>7</w:t>
      </w:r>
      <w:r>
        <w:rPr>
          <w:rFonts w:ascii="Comic Sans MS" w:hAnsi="Comic Sans MS"/>
          <w:b/>
          <w:color w:val="000000"/>
          <w:sz w:val="28"/>
          <w:szCs w:val="28"/>
        </w:rPr>
        <w:t>306</w:t>
      </w:r>
      <w:r w:rsidRPr="00271285">
        <w:rPr>
          <w:rFonts w:ascii="Comic Sans MS" w:hAnsi="Comic Sans MS"/>
          <w:b/>
          <w:color w:val="000000"/>
          <w:sz w:val="28"/>
          <w:szCs w:val="28"/>
        </w:rPr>
        <w:t>-00</w:t>
      </w:r>
      <w:r w:rsidR="00E854A4">
        <w:rPr>
          <w:rFonts w:ascii="Comic Sans MS" w:hAnsi="Comic Sans MS"/>
          <w:b/>
          <w:color w:val="000000"/>
          <w:sz w:val="28"/>
          <w:szCs w:val="28"/>
        </w:rPr>
        <w:t>1</w:t>
      </w:r>
      <w:r w:rsidRPr="00271285">
        <w:rPr>
          <w:rFonts w:ascii="Comic Sans MS" w:hAnsi="Comic Sans MS"/>
          <w:b/>
          <w:color w:val="000000"/>
          <w:sz w:val="28"/>
          <w:szCs w:val="28"/>
        </w:rPr>
        <w:t>-201</w:t>
      </w:r>
      <w:r w:rsidR="00E854A4">
        <w:rPr>
          <w:rFonts w:ascii="Comic Sans MS" w:hAnsi="Comic Sans MS"/>
          <w:b/>
          <w:color w:val="000000"/>
          <w:sz w:val="28"/>
          <w:szCs w:val="28"/>
        </w:rPr>
        <w:t>7</w:t>
      </w:r>
      <w:r w:rsidR="00873FCA">
        <w:rPr>
          <w:rFonts w:ascii="Comic Sans MS" w:hAnsi="Comic Sans MS"/>
          <w:b/>
          <w:color w:val="000000"/>
          <w:sz w:val="28"/>
          <w:szCs w:val="28"/>
        </w:rPr>
        <w:t>1</w:t>
      </w:r>
    </w:p>
    <w:p w:rsidR="00776559" w:rsidRDefault="00873FCA" w:rsidP="00776559">
      <w:pPr>
        <w:spacing w:after="0" w:line="240" w:lineRule="auto"/>
        <w:jc w:val="center"/>
        <w:rPr>
          <w:rFonts w:ascii="Comic Sans MS" w:hAnsi="Comic Sans MS"/>
          <w:b/>
          <w:color w:val="000000"/>
          <w:sz w:val="28"/>
          <w:szCs w:val="28"/>
        </w:rPr>
      </w:pPr>
      <w:r>
        <w:rPr>
          <w:rFonts w:ascii="Comic Sans MS" w:hAnsi="Comic Sans MS"/>
          <w:b/>
          <w:color w:val="000000"/>
          <w:sz w:val="28"/>
          <w:szCs w:val="28"/>
        </w:rPr>
        <w:t>Spring</w:t>
      </w:r>
      <w:r w:rsidR="00776559" w:rsidRPr="00271285">
        <w:rPr>
          <w:rFonts w:ascii="Comic Sans MS" w:hAnsi="Comic Sans MS"/>
          <w:b/>
          <w:color w:val="000000"/>
          <w:sz w:val="28"/>
          <w:szCs w:val="28"/>
        </w:rPr>
        <w:t xml:space="preserve"> 201</w:t>
      </w:r>
      <w:r w:rsidR="0083046B">
        <w:rPr>
          <w:rFonts w:ascii="Comic Sans MS" w:hAnsi="Comic Sans MS"/>
          <w:b/>
          <w:color w:val="000000"/>
          <w:sz w:val="28"/>
          <w:szCs w:val="28"/>
        </w:rPr>
        <w:t>8</w:t>
      </w:r>
    </w:p>
    <w:p w:rsidR="00E915F4" w:rsidRDefault="00A31937" w:rsidP="00E915F4">
      <w:pPr>
        <w:spacing w:after="0" w:line="240" w:lineRule="auto"/>
        <w:jc w:val="center"/>
        <w:rPr>
          <w:rFonts w:ascii="Comic Sans MS" w:hAnsi="Comic Sans MS"/>
          <w:b/>
          <w:color w:val="000000"/>
          <w:sz w:val="24"/>
          <w:szCs w:val="24"/>
        </w:rPr>
      </w:pPr>
      <w:r>
        <w:rPr>
          <w:rFonts w:ascii="Comic Sans MS" w:hAnsi="Comic Sans MS"/>
          <w:b/>
          <w:color w:val="000000"/>
          <w:sz w:val="24"/>
          <w:szCs w:val="24"/>
        </w:rPr>
        <w:t>Satur</w:t>
      </w:r>
      <w:r w:rsidR="00E915F4">
        <w:rPr>
          <w:rFonts w:ascii="Comic Sans MS" w:hAnsi="Comic Sans MS"/>
          <w:b/>
          <w:color w:val="000000"/>
          <w:sz w:val="24"/>
          <w:szCs w:val="24"/>
        </w:rPr>
        <w:t>day</w:t>
      </w:r>
      <w:r w:rsidR="00873FCA">
        <w:rPr>
          <w:rFonts w:ascii="Comic Sans MS" w:hAnsi="Comic Sans MS"/>
          <w:b/>
          <w:color w:val="000000"/>
          <w:sz w:val="24"/>
          <w:szCs w:val="24"/>
        </w:rPr>
        <w:t>s</w:t>
      </w:r>
    </w:p>
    <w:p w:rsidR="00776559" w:rsidRPr="00F97AA8" w:rsidRDefault="00AB677D" w:rsidP="00E915F4">
      <w:pPr>
        <w:spacing w:after="240" w:line="240" w:lineRule="auto"/>
        <w:jc w:val="center"/>
        <w:rPr>
          <w:rFonts w:ascii="Comic Sans MS" w:hAnsi="Comic Sans MS"/>
          <w:b/>
          <w:color w:val="000000"/>
          <w:sz w:val="24"/>
          <w:szCs w:val="24"/>
        </w:rPr>
      </w:pPr>
      <w:r>
        <w:rPr>
          <w:rFonts w:ascii="Comic Sans MS" w:hAnsi="Comic Sans MS"/>
          <w:b/>
          <w:color w:val="000000"/>
          <w:sz w:val="24"/>
          <w:szCs w:val="24"/>
        </w:rPr>
        <w:t>Uris 142</w:t>
      </w:r>
    </w:p>
    <w:p w:rsidR="00906D9A" w:rsidRPr="001F36A7" w:rsidRDefault="00906D9A" w:rsidP="00906D9A">
      <w:pPr>
        <w:spacing w:after="80"/>
        <w:rPr>
          <w:rFonts w:ascii="Comic Sans MS" w:hAnsi="Comic Sans MS"/>
          <w:b/>
        </w:rPr>
      </w:pPr>
      <w:r w:rsidRPr="001F36A7">
        <w:rPr>
          <w:rFonts w:ascii="Comic Sans MS" w:hAnsi="Comic Sans MS"/>
          <w:b/>
          <w:color w:val="000000"/>
        </w:rPr>
        <w:t>PROFESSOR MARK ZURACK</w:t>
      </w:r>
      <w:r w:rsidR="002A04B8">
        <w:rPr>
          <w:rFonts w:ascii="Comic Sans MS" w:hAnsi="Comic Sans MS"/>
          <w:b/>
          <w:color w:val="000000"/>
        </w:rPr>
        <w:t xml:space="preserve"> and PROFESSOR </w:t>
      </w:r>
      <w:r w:rsidR="00836961">
        <w:rPr>
          <w:rFonts w:ascii="Comic Sans MS" w:hAnsi="Comic Sans MS"/>
          <w:b/>
          <w:color w:val="000000"/>
        </w:rPr>
        <w:t>MICHAELA PAGEL</w:t>
      </w:r>
    </w:p>
    <w:p w:rsidR="00906D9A" w:rsidRPr="00267681" w:rsidRDefault="00906D9A" w:rsidP="00906D9A">
      <w:pPr>
        <w:spacing w:after="80"/>
        <w:rPr>
          <w:rFonts w:ascii="Comic Sans MS" w:hAnsi="Comic Sans MS"/>
        </w:rPr>
      </w:pPr>
      <w:r w:rsidRPr="001F36A7">
        <w:rPr>
          <w:rFonts w:ascii="Comic Sans MS" w:hAnsi="Comic Sans MS"/>
          <w:b/>
        </w:rPr>
        <w:t>Office Location:</w:t>
      </w:r>
      <w:r w:rsidRPr="00267681">
        <w:rPr>
          <w:rFonts w:ascii="Comic Sans MS" w:hAnsi="Comic Sans MS"/>
        </w:rPr>
        <w:t xml:space="preserve">  Uris </w:t>
      </w:r>
      <w:r w:rsidR="00D452F7" w:rsidRPr="00267681">
        <w:rPr>
          <w:rFonts w:ascii="Comic Sans MS" w:hAnsi="Comic Sans MS"/>
        </w:rPr>
        <w:t xml:space="preserve">211 </w:t>
      </w:r>
      <w:r w:rsidR="00260FC6">
        <w:rPr>
          <w:rFonts w:ascii="Comic Sans MS" w:hAnsi="Comic Sans MS"/>
        </w:rPr>
        <w:t>(Mark), Uris 802 (Michaela)</w:t>
      </w:r>
    </w:p>
    <w:p w:rsidR="00906D9A" w:rsidRPr="00267681" w:rsidRDefault="00906D9A" w:rsidP="00906D9A">
      <w:pPr>
        <w:spacing w:after="80"/>
        <w:rPr>
          <w:rFonts w:ascii="Comic Sans MS" w:hAnsi="Comic Sans MS"/>
        </w:rPr>
      </w:pPr>
      <w:r w:rsidRPr="001F36A7">
        <w:rPr>
          <w:rFonts w:ascii="Comic Sans MS" w:hAnsi="Comic Sans MS"/>
          <w:b/>
        </w:rPr>
        <w:t>Office Phone:</w:t>
      </w:r>
      <w:r>
        <w:rPr>
          <w:rFonts w:ascii="Comic Sans MS" w:hAnsi="Comic Sans MS"/>
        </w:rPr>
        <w:t xml:space="preserve">  </w:t>
      </w:r>
      <w:r w:rsidRPr="00267681">
        <w:rPr>
          <w:rFonts w:ascii="Comic Sans MS" w:hAnsi="Comic Sans MS"/>
        </w:rPr>
        <w:t>212-854-6100</w:t>
      </w:r>
    </w:p>
    <w:p w:rsidR="00906D9A" w:rsidRPr="00267681" w:rsidRDefault="00906D9A" w:rsidP="00906D9A">
      <w:pPr>
        <w:spacing w:after="80"/>
        <w:rPr>
          <w:rFonts w:ascii="Comic Sans MS" w:hAnsi="Comic Sans MS"/>
        </w:rPr>
      </w:pPr>
      <w:r w:rsidRPr="001F36A7">
        <w:rPr>
          <w:rFonts w:ascii="Comic Sans MS" w:hAnsi="Comic Sans MS"/>
          <w:b/>
        </w:rPr>
        <w:t>Fax:</w:t>
      </w:r>
      <w:r>
        <w:rPr>
          <w:rFonts w:ascii="Comic Sans MS" w:hAnsi="Comic Sans MS"/>
        </w:rPr>
        <w:t xml:space="preserve">  212</w:t>
      </w:r>
      <w:r w:rsidRPr="00267681">
        <w:rPr>
          <w:rFonts w:ascii="Comic Sans MS" w:hAnsi="Comic Sans MS"/>
        </w:rPr>
        <w:t>-</w:t>
      </w:r>
      <w:r>
        <w:rPr>
          <w:rFonts w:ascii="Comic Sans MS" w:hAnsi="Comic Sans MS"/>
        </w:rPr>
        <w:t>932</w:t>
      </w:r>
      <w:r w:rsidRPr="00267681">
        <w:rPr>
          <w:rFonts w:ascii="Comic Sans MS" w:hAnsi="Comic Sans MS"/>
        </w:rPr>
        <w:t>-</w:t>
      </w:r>
      <w:r>
        <w:rPr>
          <w:rFonts w:ascii="Comic Sans MS" w:hAnsi="Comic Sans MS"/>
        </w:rPr>
        <w:t>8614</w:t>
      </w:r>
    </w:p>
    <w:p w:rsidR="00906D9A" w:rsidRPr="00267681" w:rsidRDefault="00906D9A" w:rsidP="00906D9A">
      <w:pPr>
        <w:spacing w:after="80"/>
        <w:rPr>
          <w:rFonts w:ascii="Comic Sans MS" w:hAnsi="Comic Sans MS"/>
        </w:rPr>
      </w:pPr>
      <w:r w:rsidRPr="001F36A7">
        <w:rPr>
          <w:rFonts w:ascii="Comic Sans MS" w:hAnsi="Comic Sans MS"/>
          <w:b/>
        </w:rPr>
        <w:t>E-mail:</w:t>
      </w:r>
      <w:r>
        <w:rPr>
          <w:rFonts w:ascii="Comic Sans MS" w:hAnsi="Comic Sans MS"/>
        </w:rPr>
        <w:t xml:space="preserve">  </w:t>
      </w:r>
      <w:hyperlink r:id="rId10" w:history="1">
        <w:r w:rsidR="00D21984" w:rsidRPr="00902CD0">
          <w:rPr>
            <w:rStyle w:val="Hyperlink"/>
            <w:rFonts w:ascii="Comic Sans MS" w:hAnsi="Comic Sans MS"/>
          </w:rPr>
          <w:t>mz2015@gsb.columbia.edu</w:t>
        </w:r>
      </w:hyperlink>
      <w:r w:rsidR="00B96F80">
        <w:rPr>
          <w:rFonts w:ascii="Comic Sans MS" w:hAnsi="Comic Sans MS"/>
        </w:rPr>
        <w:t xml:space="preserve">, </w:t>
      </w:r>
      <w:hyperlink r:id="rId11" w:history="1">
        <w:r w:rsidR="00260FC6" w:rsidRPr="00F875D1">
          <w:rPr>
            <w:rStyle w:val="Hyperlink"/>
            <w:rFonts w:ascii="Comic Sans MS" w:hAnsi="Comic Sans MS"/>
          </w:rPr>
          <w:t>mpagel@gsb.columbia.edu</w:t>
        </w:r>
      </w:hyperlink>
    </w:p>
    <w:p w:rsidR="00906D9A" w:rsidRDefault="00906D9A" w:rsidP="00906D9A">
      <w:pPr>
        <w:spacing w:after="80"/>
        <w:sectPr w:rsidR="00906D9A" w:rsidSect="00DD708B">
          <w:type w:val="continuous"/>
          <w:pgSz w:w="12240" w:h="15840"/>
          <w:pgMar w:top="1440" w:right="1080" w:bottom="1440" w:left="1080" w:header="720" w:footer="720" w:gutter="0"/>
          <w:cols w:space="720"/>
          <w:docGrid w:linePitch="360"/>
        </w:sectPr>
      </w:pPr>
      <w:r w:rsidRPr="001F36A7">
        <w:rPr>
          <w:rFonts w:ascii="Comic Sans MS" w:hAnsi="Comic Sans MS"/>
          <w:b/>
        </w:rPr>
        <w:t>Office Hours:</w:t>
      </w:r>
      <w:r>
        <w:rPr>
          <w:rFonts w:ascii="Comic Sans MS" w:hAnsi="Comic Sans MS"/>
        </w:rPr>
        <w:t xml:space="preserve">  (</w:t>
      </w:r>
      <w:r w:rsidR="0083046B">
        <w:rPr>
          <w:rFonts w:ascii="Comic Sans MS" w:hAnsi="Comic Sans MS"/>
        </w:rPr>
        <w:t>schedule an a</w:t>
      </w:r>
      <w:r>
        <w:rPr>
          <w:rFonts w:ascii="Comic Sans MS" w:hAnsi="Comic Sans MS"/>
        </w:rPr>
        <w:t>ppointment)</w:t>
      </w:r>
    </w:p>
    <w:p w:rsidR="00906D9A" w:rsidRPr="007C6252" w:rsidRDefault="00906D9A" w:rsidP="00836961">
      <w:pPr>
        <w:spacing w:after="80"/>
        <w:rPr>
          <w:rFonts w:ascii="Comic Sans MS" w:hAnsi="Comic Sans MS"/>
        </w:rPr>
        <w:sectPr w:rsidR="00906D9A" w:rsidRPr="007C6252" w:rsidSect="00776559">
          <w:type w:val="continuous"/>
          <w:pgSz w:w="12240" w:h="15840"/>
          <w:pgMar w:top="1440" w:right="1080" w:bottom="1440" w:left="1080" w:header="720" w:footer="720" w:gutter="0"/>
          <w:cols w:space="720"/>
          <w:docGrid w:linePitch="360"/>
        </w:sectPr>
      </w:pPr>
      <w:r w:rsidRPr="001F36A7">
        <w:rPr>
          <w:rFonts w:ascii="Comic Sans MS" w:hAnsi="Comic Sans MS"/>
          <w:b/>
        </w:rPr>
        <w:t xml:space="preserve">TEACHING </w:t>
      </w:r>
      <w:r w:rsidR="0047084A" w:rsidRPr="001F36A7">
        <w:rPr>
          <w:rFonts w:ascii="Comic Sans MS" w:hAnsi="Comic Sans MS"/>
          <w:b/>
        </w:rPr>
        <w:t>ASSISTANT</w:t>
      </w:r>
      <w:r w:rsidR="0047084A">
        <w:rPr>
          <w:rFonts w:ascii="Comic Sans MS" w:hAnsi="Comic Sans MS"/>
          <w:b/>
        </w:rPr>
        <w:t>S:</w:t>
      </w:r>
      <w:r w:rsidR="0047084A">
        <w:rPr>
          <w:rFonts w:ascii="Comic Sans MS" w:hAnsi="Comic Sans MS"/>
        </w:rPr>
        <w:t xml:space="preserve">  </w:t>
      </w:r>
      <w:r w:rsidR="00260FC6">
        <w:rPr>
          <w:rFonts w:ascii="Comic Sans MS" w:hAnsi="Comic Sans MS"/>
        </w:rPr>
        <w:t>Shirley Shi</w:t>
      </w:r>
      <w:r w:rsidR="0047084A">
        <w:rPr>
          <w:rFonts w:ascii="Comic Sans MS" w:hAnsi="Comic Sans MS"/>
        </w:rPr>
        <w:t xml:space="preserve">: </w:t>
      </w:r>
      <w:hyperlink r:id="rId12" w:history="1">
        <w:r w:rsidR="00260FC6" w:rsidRPr="00F875D1">
          <w:rPr>
            <w:rStyle w:val="Hyperlink"/>
            <w:rFonts w:ascii="Comic Sans MS" w:hAnsi="Comic Sans MS"/>
          </w:rPr>
          <w:t>xs2286@columbia.edu</w:t>
        </w:r>
      </w:hyperlink>
      <w:r w:rsidR="0047084A">
        <w:rPr>
          <w:rStyle w:val="Hyperlink"/>
          <w:rFonts w:ascii="Comic Sans MS" w:hAnsi="Comic Sans MS"/>
        </w:rPr>
        <w:br/>
      </w:r>
      <w:r w:rsidR="0047084A">
        <w:tab/>
      </w:r>
      <w:r w:rsidR="0047084A">
        <w:tab/>
      </w:r>
      <w:r w:rsidR="0047084A">
        <w:tab/>
      </w:r>
      <w:r w:rsidR="0047084A">
        <w:tab/>
      </w:r>
    </w:p>
    <w:p w:rsidR="00906D9A" w:rsidRDefault="00D93BF3" w:rsidP="00906D9A">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-1000125</wp:posOffset>
                </wp:positionH>
                <wp:positionV relativeFrom="paragraph">
                  <wp:posOffset>121919</wp:posOffset>
                </wp:positionV>
                <wp:extent cx="81057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40587"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" strokecolor="#4579b8 [3044]">
                <o:lock v:ext="edit" shapetype="f"/>
              </v:line>
            </w:pict>
          </mc:Fallback>
        </mc:AlternateContent>
      </w:r>
    </w:p>
    <w:p w:rsidR="00906D9A" w:rsidRPr="00E915F4" w:rsidRDefault="00906D9A" w:rsidP="00906D9A">
      <w:pPr>
        <w:spacing w:after="120" w:line="240" w:lineRule="auto"/>
        <w:rPr>
          <w:rFonts w:ascii="Comic Sans MS" w:hAnsi="Comic Sans MS"/>
          <w:b/>
        </w:rPr>
      </w:pPr>
      <w:r w:rsidRPr="00E915F4">
        <w:rPr>
          <w:rFonts w:ascii="Comic Sans MS" w:hAnsi="Comic Sans MS"/>
          <w:b/>
        </w:rPr>
        <w:t>REQUIRED COURSE MATERIAL</w:t>
      </w:r>
    </w:p>
    <w:p w:rsidR="00906D9A" w:rsidRPr="00E915F4" w:rsidRDefault="00906D9A" w:rsidP="00906D9A">
      <w:pPr>
        <w:spacing w:after="0" w:line="240" w:lineRule="auto"/>
        <w:rPr>
          <w:rFonts w:ascii="Comic Sans MS" w:hAnsi="Comic Sans MS"/>
          <w:u w:val="single"/>
        </w:rPr>
      </w:pPr>
      <w:r w:rsidRPr="00E915F4">
        <w:rPr>
          <w:rFonts w:ascii="Comic Sans MS" w:hAnsi="Comic Sans MS"/>
          <w:u w:val="single"/>
        </w:rPr>
        <w:t>Investments</w:t>
      </w:r>
    </w:p>
    <w:p w:rsidR="00906D9A" w:rsidRPr="00E915F4" w:rsidRDefault="00906D9A" w:rsidP="00906D9A">
      <w:pPr>
        <w:spacing w:after="120" w:line="240" w:lineRule="auto"/>
        <w:rPr>
          <w:rFonts w:ascii="Comic Sans MS" w:hAnsi="Comic Sans MS"/>
        </w:rPr>
      </w:pPr>
      <w:proofErr w:type="spellStart"/>
      <w:r w:rsidRPr="00E915F4">
        <w:rPr>
          <w:rFonts w:ascii="Comic Sans MS" w:hAnsi="Comic Sans MS"/>
          <w:i/>
        </w:rPr>
        <w:t>Zvi</w:t>
      </w:r>
      <w:proofErr w:type="spellEnd"/>
      <w:r w:rsidRPr="00E915F4">
        <w:rPr>
          <w:rFonts w:ascii="Comic Sans MS" w:hAnsi="Comic Sans MS"/>
          <w:i/>
        </w:rPr>
        <w:t xml:space="preserve"> </w:t>
      </w:r>
      <w:proofErr w:type="spellStart"/>
      <w:r w:rsidRPr="00E915F4">
        <w:rPr>
          <w:rFonts w:ascii="Comic Sans MS" w:hAnsi="Comic Sans MS"/>
          <w:i/>
        </w:rPr>
        <w:t>Bodie</w:t>
      </w:r>
      <w:proofErr w:type="spellEnd"/>
      <w:r w:rsidRPr="00E915F4">
        <w:rPr>
          <w:rFonts w:ascii="Comic Sans MS" w:hAnsi="Comic Sans MS"/>
          <w:i/>
        </w:rPr>
        <w:t xml:space="preserve">, Alex Kane, and Alan J. Marcus, </w:t>
      </w:r>
      <w:r w:rsidR="00260FC6">
        <w:rPr>
          <w:rFonts w:ascii="Comic Sans MS" w:hAnsi="Comic Sans MS"/>
          <w:i/>
        </w:rPr>
        <w:t>eleventh</w:t>
      </w:r>
      <w:r w:rsidRPr="00E915F4">
        <w:rPr>
          <w:rFonts w:ascii="Comic Sans MS" w:hAnsi="Comic Sans MS"/>
          <w:i/>
        </w:rPr>
        <w:t xml:space="preserve"> edition</w:t>
      </w:r>
      <w:r w:rsidRPr="00E915F4">
        <w:rPr>
          <w:rFonts w:ascii="Comic Sans MS" w:hAnsi="Comic Sans MS"/>
        </w:rPr>
        <w:t xml:space="preserve"> (BKM)</w:t>
      </w:r>
    </w:p>
    <w:p w:rsidR="00260FC6" w:rsidRPr="00E915F4" w:rsidRDefault="00260FC6" w:rsidP="00260FC6">
      <w:pPr>
        <w:spacing w:after="120" w:line="240" w:lineRule="auto"/>
        <w:rPr>
          <w:rFonts w:ascii="Comic Sans MS" w:hAnsi="Comic Sans MS"/>
        </w:rPr>
      </w:pPr>
      <w:r>
        <w:rPr>
          <w:rFonts w:ascii="Comic Sans MS" w:hAnsi="Comic Sans MS"/>
        </w:rPr>
        <w:t>Selected Readings are on electronic reserve and accessible through the Study.net (SN) and Library Reserves (LR) tabs in Canvas. The Yale case and GM case can be accessed by control clicking in the electronic version of the syllabus or single clicking in the Canvas folder class description where the case titles are referenced under the Readings heading. The article on Options Strategies can be accessed by clicking the Canvas “Files” tab and then clicking on the “D. Miscellaneous” folder.</w:t>
      </w:r>
    </w:p>
    <w:p w:rsidR="00260FC6" w:rsidRDefault="00260FC6" w:rsidP="00906D9A">
      <w:pPr>
        <w:spacing w:after="120" w:line="240" w:lineRule="auto"/>
        <w:rPr>
          <w:rFonts w:ascii="Comic Sans MS" w:hAnsi="Comic Sans MS"/>
          <w:b/>
        </w:rPr>
      </w:pPr>
    </w:p>
    <w:p w:rsidR="00906D9A" w:rsidRPr="00AF4B68" w:rsidRDefault="00906D9A" w:rsidP="00906D9A">
      <w:pPr>
        <w:spacing w:after="120" w:line="240" w:lineRule="auto"/>
        <w:rPr>
          <w:rFonts w:ascii="Comic Sans MS" w:hAnsi="Comic Sans MS"/>
          <w:b/>
        </w:rPr>
      </w:pPr>
      <w:r w:rsidRPr="00AF4B68">
        <w:rPr>
          <w:rFonts w:ascii="Comic Sans MS" w:hAnsi="Comic Sans MS"/>
          <w:b/>
        </w:rPr>
        <w:t>CONNECTION WITH THE CORE</w:t>
      </w:r>
    </w:p>
    <w:p w:rsidR="00906D9A" w:rsidRPr="00776559" w:rsidRDefault="00906D9A" w:rsidP="00906D9A">
      <w:pPr>
        <w:pStyle w:val="Subtitle"/>
        <w:spacing w:after="160"/>
        <w:rPr>
          <w:b w:val="0"/>
          <w:color w:val="000000"/>
          <w:sz w:val="22"/>
          <w:szCs w:val="22"/>
        </w:rPr>
      </w:pPr>
      <w:r w:rsidRPr="00AF4B68">
        <w:rPr>
          <w:b w:val="0"/>
          <w:sz w:val="22"/>
          <w:szCs w:val="22"/>
        </w:rPr>
        <w:t xml:space="preserve">Capital Markets and Investments builds on knowledge from </w:t>
      </w:r>
      <w:r>
        <w:rPr>
          <w:b w:val="0"/>
          <w:sz w:val="22"/>
          <w:szCs w:val="22"/>
        </w:rPr>
        <w:t xml:space="preserve">the </w:t>
      </w:r>
      <w:r w:rsidRPr="00AF4B68">
        <w:rPr>
          <w:b w:val="0"/>
          <w:sz w:val="22"/>
          <w:szCs w:val="22"/>
        </w:rPr>
        <w:t>Corporate Finance, Managerial Statistics, and Decision Models course</w:t>
      </w:r>
      <w:r>
        <w:rPr>
          <w:b w:val="0"/>
          <w:sz w:val="22"/>
          <w:szCs w:val="22"/>
        </w:rPr>
        <w:t>s</w:t>
      </w:r>
      <w:r w:rsidRPr="00AF4B68">
        <w:rPr>
          <w:b w:val="0"/>
          <w:sz w:val="22"/>
          <w:szCs w:val="22"/>
        </w:rPr>
        <w:t xml:space="preserve"> to understand asset valuation and investment decisions. Capital markets uses and builds upon the basic valuation tools developed in Corporate Finance such as arbitrage valuation, time value of money, understanding risk-return tradeoffs, the CAPM, and asset valuation. In analyzing various markets and assets, Capital Markets uses a large amount of material from Statistics, including the following: statistical modeling, random variables and distributions, parameter estimators, hypothesis testing, and regression. Optimization methods and stochastic modeling tools from Decision Models are also widely used, especially in portfolio construction and risk control. There are also some connections, though to a lesser degree, with Global Economic </w:t>
      </w:r>
      <w:r w:rsidRPr="00AF4B68">
        <w:rPr>
          <w:b w:val="0"/>
          <w:sz w:val="22"/>
          <w:szCs w:val="22"/>
        </w:rPr>
        <w:lastRenderedPageBreak/>
        <w:t>Environment especially in the Fixed Income Unit in discussing bond markets and the role of central banks and monetary policy.</w:t>
      </w:r>
    </w:p>
    <w:p w:rsidR="004C324C" w:rsidRPr="00E54F90" w:rsidRDefault="004C324C" w:rsidP="004C324C">
      <w:pPr>
        <w:keepNext/>
        <w:spacing w:after="120" w:line="240" w:lineRule="auto"/>
        <w:rPr>
          <w:rFonts w:ascii="Comic Sans MS" w:hAnsi="Comic Sans MS"/>
          <w:sz w:val="21"/>
          <w:szCs w:val="21"/>
        </w:rPr>
      </w:pPr>
      <w:r w:rsidRPr="00E54F90">
        <w:rPr>
          <w:rFonts w:ascii="Comic Sans MS" w:hAnsi="Comic Sans MS"/>
          <w:b/>
          <w:sz w:val="21"/>
          <w:szCs w:val="21"/>
        </w:rPr>
        <w:t>COURSE DESCRIPTION AND OBJECTIVES</w:t>
      </w:r>
    </w:p>
    <w:p w:rsidR="00906D9A" w:rsidRPr="00E54F90" w:rsidRDefault="00906D9A" w:rsidP="00906D9A">
      <w:pPr>
        <w:spacing w:after="120" w:line="240" w:lineRule="auto"/>
        <w:rPr>
          <w:rFonts w:ascii="Comic Sans MS" w:hAnsi="Comic Sans MS"/>
          <w:sz w:val="21"/>
          <w:szCs w:val="21"/>
        </w:rPr>
      </w:pPr>
      <w:r w:rsidRPr="00E54F90">
        <w:rPr>
          <w:rFonts w:ascii="Comic Sans MS" w:hAnsi="Comic Sans MS"/>
          <w:sz w:val="21"/>
          <w:szCs w:val="21"/>
        </w:rPr>
        <w:t xml:space="preserve">This course has two purposes: (1) </w:t>
      </w:r>
      <w:proofErr w:type="gramStart"/>
      <w:r w:rsidRPr="00E54F90">
        <w:rPr>
          <w:rFonts w:ascii="Comic Sans MS" w:hAnsi="Comic Sans MS"/>
          <w:sz w:val="21"/>
          <w:szCs w:val="21"/>
        </w:rPr>
        <w:t>To</w:t>
      </w:r>
      <w:proofErr w:type="gramEnd"/>
      <w:r w:rsidRPr="00E54F90">
        <w:rPr>
          <w:rFonts w:ascii="Comic Sans MS" w:hAnsi="Comic Sans MS"/>
          <w:sz w:val="21"/>
          <w:szCs w:val="21"/>
        </w:rPr>
        <w:t xml:space="preserve"> introduce the principles of asset valuation from an applied perspective, and (2) To introduce different techniques to manage investment portfolios.  It is designed to provide you sufficient background to understand current events in Global Markets, take more advanced Markets classes in the school, as well as give you a framework to manage your own assets.</w:t>
      </w:r>
    </w:p>
    <w:p w:rsidR="00906D9A" w:rsidRPr="00E54F90" w:rsidRDefault="00906D9A" w:rsidP="00906D9A">
      <w:pPr>
        <w:spacing w:after="120" w:line="240" w:lineRule="auto"/>
        <w:rPr>
          <w:rFonts w:ascii="Comic Sans MS" w:hAnsi="Comic Sans MS"/>
          <w:sz w:val="21"/>
          <w:szCs w:val="21"/>
        </w:rPr>
      </w:pPr>
      <w:r w:rsidRPr="00E54F90">
        <w:rPr>
          <w:rFonts w:ascii="Comic Sans MS" w:hAnsi="Comic Sans MS"/>
          <w:sz w:val="21"/>
          <w:szCs w:val="21"/>
        </w:rPr>
        <w:t>The course breaks down into four areas:</w:t>
      </w:r>
    </w:p>
    <w:p w:rsidR="00906D9A" w:rsidRPr="00E54F90" w:rsidRDefault="00906D9A" w:rsidP="00906D9A">
      <w:pPr>
        <w:spacing w:after="120" w:line="240" w:lineRule="auto"/>
        <w:ind w:left="720"/>
        <w:rPr>
          <w:rFonts w:ascii="Comic Sans MS" w:hAnsi="Comic Sans MS"/>
          <w:sz w:val="21"/>
          <w:szCs w:val="21"/>
        </w:rPr>
      </w:pPr>
      <w:r w:rsidRPr="00E54F90">
        <w:rPr>
          <w:rFonts w:ascii="Comic Sans MS" w:hAnsi="Comic Sans MS"/>
          <w:sz w:val="21"/>
          <w:szCs w:val="21"/>
        </w:rPr>
        <w:t>Asset Allocation – Reviews different quantitative techniques used to measure returns and risk.  Compares long term behavior of different asset classes and how investors allocate their wealth across Asset Classes.</w:t>
      </w:r>
    </w:p>
    <w:p w:rsidR="00906D9A" w:rsidRPr="00E54F90" w:rsidRDefault="00906D9A" w:rsidP="00906D9A">
      <w:pPr>
        <w:spacing w:after="120" w:line="240" w:lineRule="auto"/>
        <w:ind w:left="720"/>
        <w:rPr>
          <w:rFonts w:ascii="Comic Sans MS" w:hAnsi="Comic Sans MS"/>
          <w:sz w:val="21"/>
          <w:szCs w:val="21"/>
        </w:rPr>
      </w:pPr>
      <w:r w:rsidRPr="00E54F90">
        <w:rPr>
          <w:rFonts w:ascii="Comic Sans MS" w:hAnsi="Comic Sans MS"/>
          <w:sz w:val="21"/>
          <w:szCs w:val="21"/>
        </w:rPr>
        <w:t>Equity Markets – Covers theory on valuing individual stocks as well as constructing stock portfolios.  We also touch on the different forms of both active and passive investing.</w:t>
      </w:r>
    </w:p>
    <w:p w:rsidR="00A338AE" w:rsidRDefault="00906D9A" w:rsidP="00906D9A">
      <w:pPr>
        <w:spacing w:after="120" w:line="240" w:lineRule="auto"/>
        <w:ind w:left="720"/>
        <w:rPr>
          <w:rFonts w:ascii="Comic Sans MS" w:hAnsi="Comic Sans MS"/>
          <w:sz w:val="21"/>
          <w:szCs w:val="21"/>
        </w:rPr>
      </w:pPr>
      <w:r w:rsidRPr="00E54F90">
        <w:rPr>
          <w:rFonts w:ascii="Comic Sans MS" w:hAnsi="Comic Sans MS"/>
          <w:sz w:val="21"/>
          <w:szCs w:val="21"/>
        </w:rPr>
        <w:t>Fixed Income Markets – Teaches basic bond valuation focusing on the term structure of interest rates as well as notion of forward rates as well as the evaluation of credit and call risk</w:t>
      </w:r>
      <w:r w:rsidR="00A338AE">
        <w:rPr>
          <w:rFonts w:ascii="Comic Sans MS" w:hAnsi="Comic Sans MS"/>
          <w:sz w:val="21"/>
          <w:szCs w:val="21"/>
        </w:rPr>
        <w:t>.</w:t>
      </w:r>
    </w:p>
    <w:p w:rsidR="00906D9A" w:rsidRPr="00E54F90" w:rsidRDefault="00906D9A" w:rsidP="00906D9A">
      <w:pPr>
        <w:spacing w:after="120" w:line="240" w:lineRule="auto"/>
        <w:ind w:left="720"/>
        <w:rPr>
          <w:rFonts w:ascii="Comic Sans MS" w:hAnsi="Comic Sans MS"/>
          <w:sz w:val="21"/>
          <w:szCs w:val="21"/>
        </w:rPr>
      </w:pPr>
      <w:r w:rsidRPr="00E54F90">
        <w:rPr>
          <w:rFonts w:ascii="Comic Sans MS" w:hAnsi="Comic Sans MS"/>
          <w:sz w:val="21"/>
          <w:szCs w:val="21"/>
        </w:rPr>
        <w:t>Derivatives Markets – The valuation and use of futures and options markets are introduced.</w:t>
      </w:r>
    </w:p>
    <w:p w:rsidR="00906D9A" w:rsidRPr="00E54F90" w:rsidRDefault="00906D9A" w:rsidP="00906D9A">
      <w:pPr>
        <w:spacing w:after="120" w:line="240" w:lineRule="auto"/>
        <w:rPr>
          <w:rFonts w:ascii="Comic Sans MS" w:hAnsi="Comic Sans MS"/>
          <w:sz w:val="21"/>
          <w:szCs w:val="21"/>
        </w:rPr>
      </w:pPr>
      <w:r w:rsidRPr="00E54F90">
        <w:rPr>
          <w:rFonts w:ascii="Comic Sans MS" w:hAnsi="Comic Sans MS"/>
          <w:sz w:val="21"/>
          <w:szCs w:val="21"/>
        </w:rPr>
        <w:t>The materials will be delivered through a combination of lectures, guest speake</w:t>
      </w:r>
      <w:r w:rsidR="00EA2454">
        <w:rPr>
          <w:rFonts w:ascii="Comic Sans MS" w:hAnsi="Comic Sans MS"/>
          <w:sz w:val="21"/>
          <w:szCs w:val="21"/>
        </w:rPr>
        <w:t>rs, case studies and readings.</w:t>
      </w:r>
    </w:p>
    <w:p w:rsidR="00906D9A" w:rsidRPr="00E54F90" w:rsidRDefault="00906D9A" w:rsidP="00906D9A">
      <w:pPr>
        <w:spacing w:after="120" w:line="240" w:lineRule="auto"/>
        <w:rPr>
          <w:rFonts w:ascii="Comic Sans MS" w:hAnsi="Comic Sans MS"/>
          <w:b/>
          <w:sz w:val="21"/>
          <w:szCs w:val="21"/>
        </w:rPr>
      </w:pPr>
      <w:r w:rsidRPr="00E54F90">
        <w:rPr>
          <w:rFonts w:ascii="Comic Sans MS" w:hAnsi="Comic Sans MS"/>
          <w:b/>
          <w:sz w:val="21"/>
          <w:szCs w:val="21"/>
        </w:rPr>
        <w:t>ASSIGNMENTS</w:t>
      </w:r>
    </w:p>
    <w:p w:rsidR="00906D9A" w:rsidRPr="00E54F90" w:rsidRDefault="00D943F9" w:rsidP="00906D9A">
      <w:pPr>
        <w:spacing w:after="120" w:line="240" w:lineRule="auto"/>
        <w:rPr>
          <w:rFonts w:ascii="Comic Sans MS" w:hAnsi="Comic Sans MS"/>
          <w:sz w:val="21"/>
          <w:szCs w:val="21"/>
        </w:rPr>
      </w:pPr>
      <w:r w:rsidRPr="00E54F90">
        <w:rPr>
          <w:rFonts w:ascii="Comic Sans MS" w:hAnsi="Comic Sans MS"/>
          <w:b/>
          <w:sz w:val="21"/>
          <w:szCs w:val="21"/>
        </w:rPr>
        <w:t xml:space="preserve">All assignments must be completed in writing </w:t>
      </w:r>
      <w:r>
        <w:rPr>
          <w:rFonts w:ascii="Comic Sans MS" w:hAnsi="Comic Sans MS"/>
          <w:b/>
          <w:sz w:val="21"/>
          <w:szCs w:val="21"/>
        </w:rPr>
        <w:t>with hard copies handed in before class</w:t>
      </w:r>
      <w:r w:rsidRPr="00E54F90">
        <w:rPr>
          <w:rFonts w:ascii="Comic Sans MS" w:hAnsi="Comic Sans MS"/>
          <w:b/>
          <w:sz w:val="21"/>
          <w:szCs w:val="21"/>
        </w:rPr>
        <w:t>.</w:t>
      </w:r>
      <w:r w:rsidR="00906D9A" w:rsidRPr="00E54F90">
        <w:rPr>
          <w:rFonts w:ascii="Comic Sans MS" w:hAnsi="Comic Sans MS"/>
          <w:b/>
          <w:sz w:val="21"/>
          <w:szCs w:val="21"/>
        </w:rPr>
        <w:t xml:space="preserve">  </w:t>
      </w:r>
      <w:r w:rsidR="00906D9A" w:rsidRPr="00E54F90">
        <w:rPr>
          <w:rFonts w:ascii="Comic Sans MS" w:hAnsi="Comic Sans MS"/>
          <w:sz w:val="21"/>
          <w:szCs w:val="21"/>
        </w:rPr>
        <w:t>Some assignments will be Type A, some Type B.</w:t>
      </w:r>
    </w:p>
    <w:p w:rsidR="00906D9A" w:rsidRPr="00E54F90" w:rsidRDefault="00906D9A" w:rsidP="00906D9A">
      <w:pPr>
        <w:spacing w:after="120" w:line="240" w:lineRule="auto"/>
        <w:rPr>
          <w:rFonts w:ascii="Comic Sans MS" w:hAnsi="Comic Sans MS"/>
          <w:b/>
          <w:sz w:val="21"/>
          <w:szCs w:val="21"/>
        </w:rPr>
      </w:pPr>
      <w:r w:rsidRPr="00E54F90">
        <w:rPr>
          <w:rFonts w:ascii="Comic Sans MS" w:hAnsi="Comic Sans MS"/>
          <w:sz w:val="21"/>
          <w:szCs w:val="21"/>
        </w:rPr>
        <w:t xml:space="preserve">For Type </w:t>
      </w:r>
      <w:proofErr w:type="gramStart"/>
      <w:r w:rsidRPr="00E54F90">
        <w:rPr>
          <w:rFonts w:ascii="Comic Sans MS" w:hAnsi="Comic Sans MS"/>
          <w:sz w:val="21"/>
          <w:szCs w:val="21"/>
        </w:rPr>
        <w:t>A</w:t>
      </w:r>
      <w:proofErr w:type="gramEnd"/>
      <w:r w:rsidRPr="00E54F90">
        <w:rPr>
          <w:rFonts w:ascii="Comic Sans MS" w:hAnsi="Comic Sans MS"/>
          <w:sz w:val="21"/>
          <w:szCs w:val="21"/>
        </w:rPr>
        <w:t xml:space="preserve"> assignments, each student must participate in a group discussion regarding the assignment before submission and review and if needed edit the final submission.  </w:t>
      </w:r>
      <w:r w:rsidRPr="00E54F90">
        <w:rPr>
          <w:rFonts w:ascii="Comic Sans MS" w:hAnsi="Comic Sans MS"/>
          <w:b/>
          <w:sz w:val="21"/>
          <w:szCs w:val="21"/>
        </w:rPr>
        <w:t>Collaboration across groups is not allowed.</w:t>
      </w:r>
    </w:p>
    <w:p w:rsidR="00906D9A" w:rsidRPr="00E57164" w:rsidRDefault="001A3B3B" w:rsidP="00906D9A">
      <w:pPr>
        <w:spacing w:after="120" w:line="240" w:lineRule="auto"/>
        <w:rPr>
          <w:rFonts w:ascii="Comic Sans MS" w:hAnsi="Comic Sans MS"/>
          <w:sz w:val="21"/>
          <w:szCs w:val="21"/>
        </w:rPr>
      </w:pPr>
      <w:r>
        <w:rPr>
          <w:rFonts w:ascii="Comic Sans MS" w:hAnsi="Comic Sans MS"/>
          <w:sz w:val="21"/>
          <w:szCs w:val="21"/>
        </w:rPr>
        <w:t>For Type B a</w:t>
      </w:r>
      <w:r w:rsidR="00906D9A" w:rsidRPr="00E54F90">
        <w:rPr>
          <w:rFonts w:ascii="Comic Sans MS" w:hAnsi="Comic Sans MS"/>
          <w:sz w:val="21"/>
          <w:szCs w:val="21"/>
        </w:rPr>
        <w:t>ssignments, each student should attempt to answer the questions on their own before collaborating with other students.</w:t>
      </w:r>
      <w:r w:rsidR="00E57164">
        <w:rPr>
          <w:rFonts w:ascii="Comic Sans MS" w:hAnsi="Comic Sans MS"/>
          <w:sz w:val="21"/>
          <w:szCs w:val="21"/>
        </w:rPr>
        <w:t xml:space="preserve">  Each student should hand in their own submission for Type B </w:t>
      </w:r>
      <w:r>
        <w:rPr>
          <w:rFonts w:ascii="Comic Sans MS" w:hAnsi="Comic Sans MS"/>
          <w:sz w:val="21"/>
          <w:szCs w:val="21"/>
        </w:rPr>
        <w:t>a</w:t>
      </w:r>
      <w:r w:rsidR="00E57164">
        <w:rPr>
          <w:rFonts w:ascii="Comic Sans MS" w:hAnsi="Comic Sans MS"/>
          <w:sz w:val="21"/>
          <w:szCs w:val="21"/>
        </w:rPr>
        <w:t>ssignments.</w:t>
      </w:r>
    </w:p>
    <w:p w:rsidR="00906D9A" w:rsidRPr="00E54F90" w:rsidRDefault="00906D9A" w:rsidP="00906D9A">
      <w:pPr>
        <w:spacing w:after="120" w:line="240" w:lineRule="auto"/>
        <w:rPr>
          <w:rFonts w:ascii="Comic Sans MS" w:hAnsi="Comic Sans MS"/>
          <w:b/>
          <w:sz w:val="21"/>
          <w:szCs w:val="21"/>
        </w:rPr>
      </w:pPr>
      <w:r w:rsidRPr="00E54F90">
        <w:rPr>
          <w:rFonts w:ascii="Comic Sans MS" w:hAnsi="Comic Sans MS"/>
          <w:b/>
          <w:sz w:val="21"/>
          <w:szCs w:val="21"/>
        </w:rPr>
        <w:t>METHOD OF EVALUATION</w:t>
      </w:r>
    </w:p>
    <w:tbl>
      <w:tblPr>
        <w:tblStyle w:val="TableGrid"/>
        <w:tblW w:w="0" w:type="auto"/>
        <w:tblLook w:val="04A0" w:firstRow="1" w:lastRow="0" w:firstColumn="1" w:lastColumn="0" w:noHBand="0" w:noVBand="1"/>
      </w:tblPr>
      <w:tblGrid>
        <w:gridCol w:w="3348"/>
        <w:gridCol w:w="630"/>
      </w:tblGrid>
      <w:tr w:rsidR="00906D9A" w:rsidRPr="00E54F90" w:rsidTr="00EC64CB">
        <w:tc>
          <w:tcPr>
            <w:tcW w:w="3348" w:type="dxa"/>
          </w:tcPr>
          <w:p w:rsidR="00906D9A" w:rsidRPr="00E54F90" w:rsidRDefault="00906D9A" w:rsidP="00EC64CB">
            <w:pPr>
              <w:rPr>
                <w:sz w:val="21"/>
                <w:szCs w:val="21"/>
              </w:rPr>
            </w:pPr>
            <w:r w:rsidRPr="00E54F90">
              <w:rPr>
                <w:sz w:val="21"/>
                <w:szCs w:val="21"/>
              </w:rPr>
              <w:t>Class Participation and Assignments</w:t>
            </w:r>
          </w:p>
        </w:tc>
        <w:tc>
          <w:tcPr>
            <w:tcW w:w="630" w:type="dxa"/>
          </w:tcPr>
          <w:p w:rsidR="00906D9A" w:rsidRPr="00E54F90" w:rsidRDefault="00906D9A" w:rsidP="00EC64CB">
            <w:pPr>
              <w:rPr>
                <w:sz w:val="21"/>
                <w:szCs w:val="21"/>
              </w:rPr>
            </w:pPr>
            <w:r w:rsidRPr="00E54F90">
              <w:rPr>
                <w:sz w:val="21"/>
                <w:szCs w:val="21"/>
              </w:rPr>
              <w:t>40%</w:t>
            </w:r>
          </w:p>
        </w:tc>
      </w:tr>
      <w:tr w:rsidR="00906D9A" w:rsidRPr="00645B1B" w:rsidTr="00EC64CB">
        <w:tc>
          <w:tcPr>
            <w:tcW w:w="3348" w:type="dxa"/>
          </w:tcPr>
          <w:p w:rsidR="00906D9A" w:rsidRPr="00645B1B" w:rsidRDefault="006C3015" w:rsidP="006C3015">
            <w:pPr>
              <w:rPr>
                <w:sz w:val="21"/>
                <w:szCs w:val="21"/>
              </w:rPr>
            </w:pPr>
            <w:r w:rsidRPr="00645B1B">
              <w:rPr>
                <w:sz w:val="21"/>
                <w:szCs w:val="21"/>
              </w:rPr>
              <w:t xml:space="preserve">Equities </w:t>
            </w:r>
            <w:r w:rsidR="00906D9A" w:rsidRPr="00645B1B">
              <w:rPr>
                <w:sz w:val="21"/>
                <w:szCs w:val="21"/>
              </w:rPr>
              <w:t>Exam</w:t>
            </w:r>
            <w:r w:rsidR="00A73BCB" w:rsidRPr="00645B1B">
              <w:rPr>
                <w:sz w:val="21"/>
                <w:szCs w:val="21"/>
              </w:rPr>
              <w:t xml:space="preserve"> (take home)</w:t>
            </w:r>
          </w:p>
        </w:tc>
        <w:tc>
          <w:tcPr>
            <w:tcW w:w="630" w:type="dxa"/>
          </w:tcPr>
          <w:p w:rsidR="00906D9A" w:rsidRPr="00645B1B" w:rsidRDefault="00A73BCB" w:rsidP="00EC64CB">
            <w:pPr>
              <w:rPr>
                <w:sz w:val="21"/>
                <w:szCs w:val="21"/>
              </w:rPr>
            </w:pPr>
            <w:r w:rsidRPr="00645B1B">
              <w:rPr>
                <w:sz w:val="21"/>
                <w:szCs w:val="21"/>
              </w:rPr>
              <w:t>20</w:t>
            </w:r>
            <w:r w:rsidR="00906D9A" w:rsidRPr="00645B1B">
              <w:rPr>
                <w:sz w:val="21"/>
                <w:szCs w:val="21"/>
              </w:rPr>
              <w:t>%</w:t>
            </w:r>
          </w:p>
        </w:tc>
      </w:tr>
      <w:tr w:rsidR="00906D9A" w:rsidRPr="00645B1B" w:rsidTr="00EC64CB">
        <w:tc>
          <w:tcPr>
            <w:tcW w:w="3348" w:type="dxa"/>
          </w:tcPr>
          <w:p w:rsidR="00906D9A" w:rsidRPr="00645B1B" w:rsidRDefault="00E435F9" w:rsidP="00EC64CB">
            <w:pPr>
              <w:rPr>
                <w:sz w:val="21"/>
                <w:szCs w:val="21"/>
              </w:rPr>
            </w:pPr>
            <w:r w:rsidRPr="00645B1B">
              <w:rPr>
                <w:sz w:val="21"/>
                <w:szCs w:val="21"/>
              </w:rPr>
              <w:t xml:space="preserve">Fixed </w:t>
            </w:r>
            <w:r w:rsidR="00836D37" w:rsidRPr="00645B1B">
              <w:rPr>
                <w:sz w:val="21"/>
                <w:szCs w:val="21"/>
              </w:rPr>
              <w:t xml:space="preserve">Income </w:t>
            </w:r>
            <w:r w:rsidR="00B91683" w:rsidRPr="00645B1B">
              <w:rPr>
                <w:sz w:val="21"/>
                <w:szCs w:val="21"/>
              </w:rPr>
              <w:t>Exam after Class 8</w:t>
            </w:r>
          </w:p>
        </w:tc>
        <w:tc>
          <w:tcPr>
            <w:tcW w:w="630" w:type="dxa"/>
          </w:tcPr>
          <w:p w:rsidR="00906D9A" w:rsidRPr="00645B1B" w:rsidRDefault="00645B1B" w:rsidP="00A73BCB">
            <w:pPr>
              <w:rPr>
                <w:sz w:val="21"/>
                <w:szCs w:val="21"/>
              </w:rPr>
            </w:pPr>
            <w:r>
              <w:rPr>
                <w:sz w:val="21"/>
                <w:szCs w:val="21"/>
              </w:rPr>
              <w:t>15</w:t>
            </w:r>
            <w:r w:rsidR="00B91683" w:rsidRPr="00645B1B">
              <w:rPr>
                <w:sz w:val="21"/>
                <w:szCs w:val="21"/>
              </w:rPr>
              <w:t>%</w:t>
            </w:r>
          </w:p>
        </w:tc>
      </w:tr>
      <w:tr w:rsidR="00B91683" w:rsidRPr="00645B1B" w:rsidTr="00EC64CB">
        <w:tc>
          <w:tcPr>
            <w:tcW w:w="3348" w:type="dxa"/>
          </w:tcPr>
          <w:p w:rsidR="00B91683" w:rsidRPr="00645B1B" w:rsidRDefault="00B91683" w:rsidP="00B91683">
            <w:pPr>
              <w:rPr>
                <w:sz w:val="21"/>
                <w:szCs w:val="21"/>
              </w:rPr>
            </w:pPr>
            <w:r w:rsidRPr="00645B1B">
              <w:rPr>
                <w:sz w:val="21"/>
                <w:szCs w:val="21"/>
              </w:rPr>
              <w:t>Final Project</w:t>
            </w:r>
          </w:p>
        </w:tc>
        <w:tc>
          <w:tcPr>
            <w:tcW w:w="630" w:type="dxa"/>
          </w:tcPr>
          <w:p w:rsidR="00B91683" w:rsidRPr="00645B1B" w:rsidRDefault="00B91683" w:rsidP="00645B1B">
            <w:pPr>
              <w:rPr>
                <w:sz w:val="21"/>
                <w:szCs w:val="21"/>
              </w:rPr>
            </w:pPr>
            <w:r w:rsidRPr="00645B1B">
              <w:rPr>
                <w:sz w:val="21"/>
                <w:szCs w:val="21"/>
              </w:rPr>
              <w:t>2</w:t>
            </w:r>
            <w:r w:rsidR="00645B1B">
              <w:rPr>
                <w:sz w:val="21"/>
                <w:szCs w:val="21"/>
              </w:rPr>
              <w:t>5</w:t>
            </w:r>
            <w:r w:rsidRPr="00645B1B">
              <w:rPr>
                <w:sz w:val="21"/>
                <w:szCs w:val="21"/>
              </w:rPr>
              <w:t>%</w:t>
            </w:r>
          </w:p>
        </w:tc>
      </w:tr>
    </w:tbl>
    <w:p w:rsidR="00906D9A" w:rsidRDefault="00906D9A" w:rsidP="00906D9A">
      <w:pPr>
        <w:spacing w:before="120" w:after="120" w:line="240" w:lineRule="auto"/>
        <w:rPr>
          <w:rFonts w:ascii="Comic Sans MS" w:hAnsi="Comic Sans MS"/>
          <w:sz w:val="21"/>
          <w:szCs w:val="21"/>
        </w:rPr>
      </w:pPr>
      <w:r w:rsidRPr="00E54F90">
        <w:rPr>
          <w:rFonts w:ascii="Comic Sans MS" w:hAnsi="Comic Sans MS"/>
          <w:sz w:val="21"/>
          <w:szCs w:val="21"/>
        </w:rPr>
        <w:t>An important component of Class Participation is attendance which will be tracked.  I reserve the right to downgrade (including failing) any student who misses a significant number of classes, or does not complete all of the assignments.  I will try to avoid cold calling, with the exception being case discussions.  During class, please do not use laptops, tablet computers, and smartphones.  Exceptions will be made with my prior approval.</w:t>
      </w:r>
    </w:p>
    <w:p w:rsidR="00A73BCB" w:rsidRPr="00E54F90" w:rsidRDefault="00A73BCB" w:rsidP="00906D9A">
      <w:pPr>
        <w:spacing w:before="120" w:after="120" w:line="240" w:lineRule="auto"/>
        <w:rPr>
          <w:rFonts w:ascii="Comic Sans MS" w:hAnsi="Comic Sans MS"/>
          <w:sz w:val="21"/>
          <w:szCs w:val="21"/>
        </w:rPr>
      </w:pPr>
      <w:r>
        <w:rPr>
          <w:rFonts w:ascii="Comic Sans MS" w:hAnsi="Comic Sans MS"/>
          <w:sz w:val="21"/>
          <w:szCs w:val="21"/>
        </w:rPr>
        <w:lastRenderedPageBreak/>
        <w:t>Notice that there is a Final Project in the Method of Evaluation.  The Final Project is an o</w:t>
      </w:r>
      <w:r w:rsidR="00B91683">
        <w:rPr>
          <w:rFonts w:ascii="Comic Sans MS" w:hAnsi="Comic Sans MS"/>
          <w:sz w:val="21"/>
          <w:szCs w:val="21"/>
        </w:rPr>
        <w:t>r</w:t>
      </w:r>
      <w:r>
        <w:rPr>
          <w:rFonts w:ascii="Comic Sans MS" w:hAnsi="Comic Sans MS"/>
          <w:sz w:val="21"/>
          <w:szCs w:val="21"/>
        </w:rPr>
        <w:t xml:space="preserve">al presentation in response to a case study I will hand out </w:t>
      </w:r>
      <w:r w:rsidR="004408C0">
        <w:rPr>
          <w:rFonts w:ascii="Comic Sans MS" w:hAnsi="Comic Sans MS"/>
          <w:sz w:val="21"/>
          <w:szCs w:val="21"/>
        </w:rPr>
        <w:t>toward the end of the semester</w:t>
      </w:r>
      <w:r>
        <w:rPr>
          <w:rFonts w:ascii="Comic Sans MS" w:hAnsi="Comic Sans MS"/>
          <w:sz w:val="21"/>
          <w:szCs w:val="21"/>
        </w:rPr>
        <w:t>.  Each group will meet with me for 20 minutes at a mutually convenient time to present your project.  Attendance is mandatory.</w:t>
      </w:r>
    </w:p>
    <w:p w:rsidR="00906D9A" w:rsidRPr="000E7D33" w:rsidRDefault="00906D9A" w:rsidP="00481A9E">
      <w:pPr>
        <w:keepNext/>
        <w:spacing w:after="120" w:line="240" w:lineRule="auto"/>
        <w:rPr>
          <w:rFonts w:ascii="Comic Sans MS" w:hAnsi="Comic Sans MS"/>
          <w:b/>
        </w:rPr>
      </w:pPr>
      <w:r w:rsidRPr="000E7D33">
        <w:rPr>
          <w:rFonts w:ascii="Comic Sans MS" w:hAnsi="Comic Sans MS"/>
          <w:b/>
        </w:rPr>
        <w:t>P</w:t>
      </w:r>
      <w:r>
        <w:rPr>
          <w:rFonts w:ascii="Comic Sans MS" w:hAnsi="Comic Sans MS"/>
          <w:b/>
        </w:rPr>
        <w:t>RE</w:t>
      </w:r>
      <w:r w:rsidRPr="000E7D33">
        <w:rPr>
          <w:rFonts w:ascii="Comic Sans MS" w:hAnsi="Comic Sans MS"/>
          <w:b/>
        </w:rPr>
        <w:t>-R</w:t>
      </w:r>
      <w:r>
        <w:rPr>
          <w:rFonts w:ascii="Comic Sans MS" w:hAnsi="Comic Sans MS"/>
          <w:b/>
        </w:rPr>
        <w:t>ECORDED</w:t>
      </w:r>
      <w:r w:rsidRPr="000E7D33">
        <w:rPr>
          <w:rFonts w:ascii="Comic Sans MS" w:hAnsi="Comic Sans MS"/>
          <w:b/>
        </w:rPr>
        <w:t xml:space="preserve"> C</w:t>
      </w:r>
      <w:r>
        <w:rPr>
          <w:rFonts w:ascii="Comic Sans MS" w:hAnsi="Comic Sans MS"/>
          <w:b/>
        </w:rPr>
        <w:t>LASSES</w:t>
      </w:r>
    </w:p>
    <w:p w:rsidR="00906D9A" w:rsidRPr="000E7D33" w:rsidRDefault="00906D9A" w:rsidP="00906D9A">
      <w:pPr>
        <w:spacing w:before="120" w:after="120" w:line="240" w:lineRule="auto"/>
        <w:rPr>
          <w:rFonts w:ascii="Comic Sans MS" w:hAnsi="Comic Sans MS"/>
        </w:rPr>
      </w:pPr>
      <w:r w:rsidRPr="000E7D33">
        <w:rPr>
          <w:rFonts w:ascii="Comic Sans MS" w:hAnsi="Comic Sans MS"/>
        </w:rPr>
        <w:t>As part of a course I recently taught, I pre</w:t>
      </w:r>
      <w:r>
        <w:rPr>
          <w:rFonts w:ascii="Comic Sans MS" w:hAnsi="Comic Sans MS"/>
        </w:rPr>
        <w:t>-</w:t>
      </w:r>
      <w:r w:rsidRPr="000E7D33">
        <w:rPr>
          <w:rFonts w:ascii="Comic Sans MS" w:hAnsi="Comic Sans MS"/>
        </w:rPr>
        <w:t>recorded four classes that are part of Capital Markets</w:t>
      </w:r>
      <w:r>
        <w:rPr>
          <w:rFonts w:ascii="Comic Sans MS" w:hAnsi="Comic Sans MS"/>
        </w:rPr>
        <w:t>.</w:t>
      </w:r>
    </w:p>
    <w:p w:rsidR="00906D9A" w:rsidRPr="000E7D33" w:rsidRDefault="00906D9A" w:rsidP="00906D9A">
      <w:pPr>
        <w:spacing w:before="120" w:after="120" w:line="240" w:lineRule="auto"/>
        <w:rPr>
          <w:rFonts w:ascii="Comic Sans MS" w:hAnsi="Comic Sans MS"/>
        </w:rPr>
      </w:pPr>
      <w:r w:rsidRPr="000E7D33">
        <w:rPr>
          <w:rFonts w:ascii="Comic Sans MS" w:hAnsi="Comic Sans MS"/>
        </w:rPr>
        <w:t>All of the material covered in th</w:t>
      </w:r>
      <w:r>
        <w:rPr>
          <w:rFonts w:ascii="Comic Sans MS" w:hAnsi="Comic Sans MS"/>
        </w:rPr>
        <w:t>e</w:t>
      </w:r>
      <w:r w:rsidRPr="000E7D33">
        <w:rPr>
          <w:rFonts w:ascii="Comic Sans MS" w:hAnsi="Comic Sans MS"/>
        </w:rPr>
        <w:t xml:space="preserve">se classes will be </w:t>
      </w:r>
      <w:r>
        <w:rPr>
          <w:rFonts w:ascii="Comic Sans MS" w:hAnsi="Comic Sans MS"/>
        </w:rPr>
        <w:t>discussed LIVE in class.  However, feel free to use the</w:t>
      </w:r>
      <w:r w:rsidRPr="000E7D33">
        <w:rPr>
          <w:rFonts w:ascii="Comic Sans MS" w:hAnsi="Comic Sans MS"/>
        </w:rPr>
        <w:t xml:space="preserve"> </w:t>
      </w:r>
      <w:r>
        <w:rPr>
          <w:rFonts w:ascii="Comic Sans MS" w:hAnsi="Comic Sans MS"/>
        </w:rPr>
        <w:t xml:space="preserve">following </w:t>
      </w:r>
      <w:r w:rsidRPr="000E7D33">
        <w:rPr>
          <w:rFonts w:ascii="Comic Sans MS" w:hAnsi="Comic Sans MS"/>
        </w:rPr>
        <w:t>pre</w:t>
      </w:r>
      <w:r>
        <w:rPr>
          <w:rFonts w:ascii="Comic Sans MS" w:hAnsi="Comic Sans MS"/>
        </w:rPr>
        <w:t>-</w:t>
      </w:r>
      <w:r w:rsidRPr="000E7D33">
        <w:rPr>
          <w:rFonts w:ascii="Comic Sans MS" w:hAnsi="Comic Sans MS"/>
        </w:rPr>
        <w:t>recorded classes as review material if needed.</w:t>
      </w:r>
    </w:p>
    <w:p w:rsidR="00906D9A" w:rsidRPr="000E7D33" w:rsidRDefault="00906D9A" w:rsidP="00906D9A">
      <w:pPr>
        <w:keepNext/>
        <w:tabs>
          <w:tab w:val="left" w:pos="2070"/>
        </w:tabs>
        <w:spacing w:after="120" w:line="240" w:lineRule="auto"/>
        <w:ind w:left="1710" w:hanging="1710"/>
        <w:rPr>
          <w:rFonts w:ascii="Comic Sans MS" w:hAnsi="Comic Sans MS"/>
        </w:rPr>
      </w:pPr>
      <w:r>
        <w:rPr>
          <w:rFonts w:ascii="Comic Sans MS" w:hAnsi="Comic Sans MS"/>
          <w:b/>
        </w:rPr>
        <w:t>Pre-recorded</w:t>
      </w:r>
      <w:r w:rsidRPr="00062387">
        <w:rPr>
          <w:rFonts w:ascii="Comic Sans MS" w:hAnsi="Comic Sans MS"/>
          <w:b/>
        </w:rPr>
        <w:t xml:space="preserve"> Class 1:</w:t>
      </w:r>
      <w:r>
        <w:rPr>
          <w:rFonts w:ascii="Comic Sans MS" w:hAnsi="Comic Sans MS"/>
        </w:rPr>
        <w:t xml:space="preserve">  The Tools of Investing</w:t>
      </w:r>
    </w:p>
    <w:p w:rsidR="00906D9A" w:rsidRPr="00845896" w:rsidRDefault="00906D9A" w:rsidP="00906D9A">
      <w:pPr>
        <w:tabs>
          <w:tab w:val="left" w:pos="1260"/>
        </w:tabs>
        <w:spacing w:after="120" w:line="240" w:lineRule="auto"/>
        <w:ind w:left="360"/>
        <w:rPr>
          <w:rFonts w:ascii="Comic Sans MS" w:hAnsi="Comic Sans MS"/>
        </w:rPr>
      </w:pPr>
      <w:r>
        <w:rPr>
          <w:rFonts w:ascii="Comic Sans MS" w:hAnsi="Comic Sans MS"/>
        </w:rPr>
        <w:t>This</w:t>
      </w:r>
      <w:r w:rsidRPr="00845896">
        <w:rPr>
          <w:rFonts w:ascii="Comic Sans MS" w:hAnsi="Comic Sans MS"/>
        </w:rPr>
        <w:t xml:space="preserve"> class begins by exploring the metrics used to evaluate public investments.  We go over return measures like Arithmetic and Geometric averages, and risk measures like Variance, Standard Deviation and Correlation.  </w:t>
      </w:r>
    </w:p>
    <w:p w:rsidR="00906D9A" w:rsidRPr="00A136FF" w:rsidRDefault="00906D9A" w:rsidP="00906D9A">
      <w:pPr>
        <w:keepNext/>
        <w:tabs>
          <w:tab w:val="left" w:pos="2070"/>
        </w:tabs>
        <w:spacing w:after="120" w:line="240" w:lineRule="auto"/>
        <w:ind w:left="1710" w:hanging="1710"/>
        <w:rPr>
          <w:rFonts w:ascii="Comic Sans MS" w:hAnsi="Comic Sans MS"/>
        </w:rPr>
      </w:pPr>
      <w:r>
        <w:rPr>
          <w:rFonts w:ascii="Comic Sans MS" w:hAnsi="Comic Sans MS"/>
          <w:b/>
        </w:rPr>
        <w:t>Pre-recorded</w:t>
      </w:r>
      <w:r w:rsidRPr="00062387">
        <w:rPr>
          <w:rFonts w:ascii="Comic Sans MS" w:hAnsi="Comic Sans MS"/>
          <w:b/>
        </w:rPr>
        <w:t xml:space="preserve"> Class 2:</w:t>
      </w:r>
      <w:r>
        <w:rPr>
          <w:rFonts w:ascii="Comic Sans MS" w:hAnsi="Comic Sans MS"/>
        </w:rPr>
        <w:t xml:space="preserve">  </w:t>
      </w:r>
      <w:r w:rsidRPr="00A136FF">
        <w:rPr>
          <w:rFonts w:ascii="Comic Sans MS" w:hAnsi="Comic Sans MS"/>
        </w:rPr>
        <w:t>Portfolio Construction, Beta, Syste</w:t>
      </w:r>
      <w:r>
        <w:rPr>
          <w:rFonts w:ascii="Comic Sans MS" w:hAnsi="Comic Sans MS"/>
        </w:rPr>
        <w:t>matic and Non-Systematic Risk</w:t>
      </w:r>
    </w:p>
    <w:p w:rsidR="00906D9A" w:rsidRPr="00850E08" w:rsidRDefault="00906D9A" w:rsidP="00906D9A">
      <w:pPr>
        <w:tabs>
          <w:tab w:val="left" w:pos="1260"/>
        </w:tabs>
        <w:spacing w:after="120" w:line="240" w:lineRule="auto"/>
        <w:ind w:left="360"/>
        <w:rPr>
          <w:rFonts w:ascii="Comic Sans MS" w:hAnsi="Comic Sans MS"/>
        </w:rPr>
      </w:pPr>
      <w:r w:rsidRPr="00850E08">
        <w:rPr>
          <w:rFonts w:ascii="Comic Sans MS" w:hAnsi="Comic Sans MS"/>
        </w:rPr>
        <w:t>In this class, we review the calculations used in the Portfolio section of Equities</w:t>
      </w:r>
      <w:r>
        <w:rPr>
          <w:rFonts w:ascii="Comic Sans MS" w:hAnsi="Comic Sans MS"/>
        </w:rPr>
        <w:t>.</w:t>
      </w:r>
    </w:p>
    <w:p w:rsidR="00906D9A" w:rsidRPr="00A136FF" w:rsidRDefault="00906D9A" w:rsidP="00906D9A">
      <w:pPr>
        <w:keepNext/>
        <w:spacing w:after="120" w:line="240" w:lineRule="auto"/>
        <w:ind w:left="1710" w:hanging="1710"/>
        <w:rPr>
          <w:rFonts w:ascii="Comic Sans MS" w:hAnsi="Comic Sans MS"/>
        </w:rPr>
      </w:pPr>
      <w:r>
        <w:rPr>
          <w:rFonts w:ascii="Comic Sans MS" w:hAnsi="Comic Sans MS"/>
          <w:b/>
        </w:rPr>
        <w:t>Pre-recorded</w:t>
      </w:r>
      <w:r w:rsidRPr="00062387">
        <w:rPr>
          <w:rFonts w:ascii="Comic Sans MS" w:hAnsi="Comic Sans MS"/>
          <w:b/>
        </w:rPr>
        <w:t xml:space="preserve"> Class 3:</w:t>
      </w:r>
      <w:r w:rsidRPr="00062387">
        <w:rPr>
          <w:rFonts w:ascii="Comic Sans MS" w:hAnsi="Comic Sans MS"/>
        </w:rPr>
        <w:t xml:space="preserve">  </w:t>
      </w:r>
      <w:r w:rsidRPr="00A136FF">
        <w:rPr>
          <w:rFonts w:ascii="Comic Sans MS" w:hAnsi="Comic Sans MS"/>
        </w:rPr>
        <w:t>Introduction to Fixed Income Markets and Bond Pricing</w:t>
      </w:r>
    </w:p>
    <w:p w:rsidR="00906D9A" w:rsidRDefault="00906D9A" w:rsidP="00906D9A">
      <w:pPr>
        <w:spacing w:after="120" w:line="240" w:lineRule="auto"/>
        <w:ind w:left="360"/>
        <w:rPr>
          <w:rFonts w:ascii="Comic Sans MS" w:hAnsi="Comic Sans MS"/>
        </w:rPr>
      </w:pPr>
      <w:r w:rsidRPr="00A136FF">
        <w:rPr>
          <w:rFonts w:ascii="Comic Sans MS" w:hAnsi="Comic Sans MS"/>
        </w:rPr>
        <w:t>We review the different types of securities that exist in fixed income markets.  Then we show why a bond’s price must be the present value of its coupons and return of principal.  We review the relationship of prices and yields.</w:t>
      </w:r>
    </w:p>
    <w:p w:rsidR="00906D9A" w:rsidRPr="00A30D20" w:rsidRDefault="00906D9A" w:rsidP="00906D9A">
      <w:pPr>
        <w:keepNext/>
        <w:spacing w:after="120" w:line="240" w:lineRule="auto"/>
        <w:ind w:left="1710" w:hanging="1710"/>
        <w:rPr>
          <w:rFonts w:ascii="Comic Sans MS" w:hAnsi="Comic Sans MS"/>
        </w:rPr>
      </w:pPr>
      <w:r>
        <w:rPr>
          <w:rFonts w:ascii="Comic Sans MS" w:hAnsi="Comic Sans MS"/>
          <w:b/>
        </w:rPr>
        <w:t>Pre-recorded Class 4:</w:t>
      </w:r>
      <w:r w:rsidRPr="00A30D20">
        <w:rPr>
          <w:rFonts w:ascii="Comic Sans MS" w:hAnsi="Comic Sans MS"/>
        </w:rPr>
        <w:t xml:space="preserve"> </w:t>
      </w:r>
      <w:r>
        <w:rPr>
          <w:rFonts w:ascii="Comic Sans MS" w:hAnsi="Comic Sans MS"/>
        </w:rPr>
        <w:t xml:space="preserve"> Options Introduction</w:t>
      </w:r>
    </w:p>
    <w:p w:rsidR="00906D9A" w:rsidRDefault="00906D9A" w:rsidP="00906D9A">
      <w:pPr>
        <w:spacing w:after="120" w:line="240" w:lineRule="auto"/>
        <w:ind w:left="360"/>
        <w:rPr>
          <w:rFonts w:ascii="Comic Sans MS" w:hAnsi="Comic Sans MS"/>
        </w:rPr>
      </w:pPr>
      <w:r w:rsidRPr="00A30D20">
        <w:rPr>
          <w:rFonts w:ascii="Comic Sans MS" w:hAnsi="Comic Sans MS"/>
        </w:rPr>
        <w:t>In this class I describe the workings of the options market and introduce strategies and valuation.</w:t>
      </w:r>
    </w:p>
    <w:p w:rsidR="00906D9A" w:rsidRPr="00845896" w:rsidRDefault="00906D9A" w:rsidP="00906D9A">
      <w:pPr>
        <w:spacing w:after="120" w:line="240" w:lineRule="auto"/>
        <w:rPr>
          <w:rFonts w:ascii="Comic Sans MS" w:hAnsi="Comic Sans MS"/>
          <w:b/>
        </w:rPr>
      </w:pPr>
      <w:r w:rsidRPr="00845896">
        <w:rPr>
          <w:rFonts w:ascii="Comic Sans MS" w:hAnsi="Comic Sans MS"/>
          <w:b/>
        </w:rPr>
        <w:t>C</w:t>
      </w:r>
      <w:r>
        <w:rPr>
          <w:rFonts w:ascii="Comic Sans MS" w:hAnsi="Comic Sans MS"/>
          <w:b/>
        </w:rPr>
        <w:t>OURSE</w:t>
      </w:r>
      <w:r w:rsidRPr="00845896">
        <w:rPr>
          <w:rFonts w:ascii="Comic Sans MS" w:hAnsi="Comic Sans MS"/>
          <w:b/>
        </w:rPr>
        <w:t xml:space="preserve"> O</w:t>
      </w:r>
      <w:r>
        <w:rPr>
          <w:rFonts w:ascii="Comic Sans MS" w:hAnsi="Comic Sans MS"/>
          <w:b/>
        </w:rPr>
        <w:t>UTLINE</w:t>
      </w:r>
    </w:p>
    <w:p w:rsidR="00C15C73" w:rsidRPr="00845896" w:rsidRDefault="00C15C73" w:rsidP="00090BE3">
      <w:pPr>
        <w:spacing w:after="120" w:line="240" w:lineRule="auto"/>
        <w:ind w:left="360" w:hanging="360"/>
        <w:rPr>
          <w:rFonts w:ascii="Comic Sans MS" w:hAnsi="Comic Sans MS"/>
        </w:rPr>
      </w:pPr>
      <w:r w:rsidRPr="00845896">
        <w:rPr>
          <w:rFonts w:ascii="Comic Sans MS" w:hAnsi="Comic Sans MS"/>
        </w:rPr>
        <w:t>1.</w:t>
      </w:r>
      <w:r w:rsidRPr="00845896">
        <w:rPr>
          <w:rFonts w:ascii="Comic Sans MS" w:hAnsi="Comic Sans MS"/>
        </w:rPr>
        <w:tab/>
      </w:r>
      <w:r w:rsidR="00873FCA">
        <w:rPr>
          <w:rFonts w:ascii="Comic Sans MS" w:hAnsi="Comic Sans MS"/>
        </w:rPr>
        <w:t>The Tools of Investing/</w:t>
      </w:r>
      <w:r w:rsidR="00873FCA" w:rsidRPr="00845896">
        <w:rPr>
          <w:rFonts w:ascii="Comic Sans MS" w:hAnsi="Comic Sans MS"/>
        </w:rPr>
        <w:t xml:space="preserve">Asset Allocation </w:t>
      </w:r>
      <w:r w:rsidRPr="00845896">
        <w:rPr>
          <w:rFonts w:ascii="Comic Sans MS" w:hAnsi="Comic Sans MS"/>
        </w:rPr>
        <w:t>(</w:t>
      </w:r>
      <w:r w:rsidR="00873FCA">
        <w:rPr>
          <w:rFonts w:ascii="Comic Sans MS" w:hAnsi="Comic Sans MS"/>
        </w:rPr>
        <w:t>01</w:t>
      </w:r>
      <w:r w:rsidRPr="00845896">
        <w:rPr>
          <w:rFonts w:ascii="Comic Sans MS" w:hAnsi="Comic Sans MS"/>
        </w:rPr>
        <w:t>/</w:t>
      </w:r>
      <w:r w:rsidR="00A73BCB">
        <w:rPr>
          <w:rFonts w:ascii="Comic Sans MS" w:hAnsi="Comic Sans MS"/>
        </w:rPr>
        <w:t>2</w:t>
      </w:r>
      <w:r w:rsidR="00836961">
        <w:rPr>
          <w:rFonts w:ascii="Comic Sans MS" w:hAnsi="Comic Sans MS"/>
        </w:rPr>
        <w:t>0</w:t>
      </w:r>
      <w:r w:rsidR="00090BE3">
        <w:rPr>
          <w:rFonts w:ascii="Comic Sans MS" w:hAnsi="Comic Sans MS"/>
        </w:rPr>
        <w:t xml:space="preserve"> </w:t>
      </w:r>
      <w:r w:rsidR="00562D99">
        <w:rPr>
          <w:rFonts w:ascii="Comic Sans MS" w:hAnsi="Comic Sans MS"/>
        </w:rPr>
        <w:t xml:space="preserve">- </w:t>
      </w:r>
      <w:r w:rsidR="00F07B20">
        <w:rPr>
          <w:rFonts w:ascii="Comic Sans MS" w:hAnsi="Comic Sans MS"/>
        </w:rPr>
        <w:t>12</w:t>
      </w:r>
      <w:r w:rsidR="00090BE3" w:rsidRPr="00090BE3">
        <w:rPr>
          <w:rFonts w:ascii="Comic Sans MS" w:hAnsi="Comic Sans MS"/>
        </w:rPr>
        <w:t>:30</w:t>
      </w:r>
      <w:r w:rsidR="00F07B20">
        <w:rPr>
          <w:rFonts w:ascii="Comic Sans MS" w:hAnsi="Comic Sans MS"/>
        </w:rPr>
        <w:t>p</w:t>
      </w:r>
      <w:r w:rsidR="00090BE3">
        <w:rPr>
          <w:rFonts w:ascii="Comic Sans MS" w:hAnsi="Comic Sans MS"/>
        </w:rPr>
        <w:t>m</w:t>
      </w:r>
      <w:r w:rsidR="00090BE3" w:rsidRPr="00090BE3">
        <w:rPr>
          <w:rFonts w:ascii="Comic Sans MS" w:hAnsi="Comic Sans MS"/>
        </w:rPr>
        <w:t>-</w:t>
      </w:r>
      <w:r w:rsidR="00F07B20">
        <w:rPr>
          <w:rFonts w:ascii="Comic Sans MS" w:hAnsi="Comic Sans MS"/>
        </w:rPr>
        <w:t>3</w:t>
      </w:r>
      <w:r w:rsidR="00090BE3" w:rsidRPr="00090BE3">
        <w:rPr>
          <w:rFonts w:ascii="Comic Sans MS" w:hAnsi="Comic Sans MS"/>
        </w:rPr>
        <w:t>:30</w:t>
      </w:r>
      <w:r w:rsidR="00F07B20">
        <w:rPr>
          <w:rFonts w:ascii="Comic Sans MS" w:hAnsi="Comic Sans MS"/>
        </w:rPr>
        <w:t>p</w:t>
      </w:r>
      <w:r w:rsidR="00090BE3" w:rsidRPr="00090BE3">
        <w:rPr>
          <w:rFonts w:ascii="Comic Sans MS" w:hAnsi="Comic Sans MS"/>
        </w:rPr>
        <w:t>m</w:t>
      </w:r>
      <w:r w:rsidRPr="00845896">
        <w:rPr>
          <w:rFonts w:ascii="Comic Sans MS" w:hAnsi="Comic Sans MS"/>
        </w:rPr>
        <w:t>)</w:t>
      </w:r>
    </w:p>
    <w:p w:rsidR="00C15C73" w:rsidRPr="00845896" w:rsidRDefault="00C15C73" w:rsidP="00102A1F">
      <w:pPr>
        <w:tabs>
          <w:tab w:val="left" w:pos="1260"/>
        </w:tabs>
        <w:spacing w:after="120" w:line="240" w:lineRule="auto"/>
        <w:ind w:left="360"/>
        <w:rPr>
          <w:rFonts w:ascii="Comic Sans MS" w:hAnsi="Comic Sans MS"/>
        </w:rPr>
      </w:pPr>
      <w:r w:rsidRPr="00845896">
        <w:rPr>
          <w:rFonts w:ascii="Comic Sans MS" w:hAnsi="Comic Sans MS"/>
        </w:rPr>
        <w:t>After a brief discussion on the structure of the course, the class begins by exploring the metrics used to evaluate public investments.  We go over return measures like Arithmetic and Geometric averages, and risk measures like Variance, Standard Deviation and Correlation.  We then define what an Asset Class is and the different Asset Classes used to cons</w:t>
      </w:r>
      <w:r w:rsidR="00102A1F" w:rsidRPr="00845896">
        <w:rPr>
          <w:rFonts w:ascii="Comic Sans MS" w:hAnsi="Comic Sans MS"/>
        </w:rPr>
        <w:t>truct an investment portfolio.</w:t>
      </w:r>
    </w:p>
    <w:p w:rsidR="00873FCA" w:rsidRPr="00845896" w:rsidRDefault="00873FCA" w:rsidP="00873FCA">
      <w:pPr>
        <w:spacing w:after="120" w:line="240" w:lineRule="auto"/>
        <w:ind w:left="360"/>
        <w:rPr>
          <w:rFonts w:ascii="Comic Sans MS" w:hAnsi="Comic Sans MS"/>
        </w:rPr>
      </w:pPr>
      <w:r w:rsidRPr="00845896">
        <w:rPr>
          <w:rFonts w:ascii="Comic Sans MS" w:hAnsi="Comic Sans MS"/>
        </w:rPr>
        <w:t xml:space="preserve">The class </w:t>
      </w:r>
      <w:r>
        <w:rPr>
          <w:rFonts w:ascii="Comic Sans MS" w:hAnsi="Comic Sans MS"/>
        </w:rPr>
        <w:t xml:space="preserve">then </w:t>
      </w:r>
      <w:r w:rsidRPr="00845896">
        <w:rPr>
          <w:rFonts w:ascii="Comic Sans MS" w:hAnsi="Comic Sans MS"/>
        </w:rPr>
        <w:t>explores the process of determining what percent of an overall portfolio should be allocated to each asset class.  This requires understanding not only the returns and risk of each asset class, but also how the correlation of different asset classes affects the overall risk of the portfolio.</w:t>
      </w:r>
    </w:p>
    <w:p w:rsidR="00C15C73" w:rsidRPr="00845896" w:rsidRDefault="00C15C73" w:rsidP="00102A1F">
      <w:pPr>
        <w:spacing w:after="0" w:line="240" w:lineRule="auto"/>
        <w:ind w:left="360"/>
        <w:rPr>
          <w:rFonts w:ascii="Comic Sans MS" w:hAnsi="Comic Sans MS"/>
        </w:rPr>
      </w:pPr>
      <w:r w:rsidRPr="00845896">
        <w:rPr>
          <w:rFonts w:ascii="Comic Sans MS" w:hAnsi="Comic Sans MS"/>
        </w:rPr>
        <w:t>Readings:</w:t>
      </w:r>
    </w:p>
    <w:p w:rsidR="00C15C73" w:rsidRPr="00845896" w:rsidRDefault="00C15C73" w:rsidP="00102A1F">
      <w:pPr>
        <w:pStyle w:val="BodyText2"/>
        <w:numPr>
          <w:ilvl w:val="0"/>
          <w:numId w:val="5"/>
        </w:numPr>
        <w:tabs>
          <w:tab w:val="clear" w:pos="1800"/>
        </w:tabs>
        <w:ind w:left="1080"/>
        <w:rPr>
          <w:sz w:val="22"/>
          <w:szCs w:val="22"/>
        </w:rPr>
      </w:pPr>
      <w:r w:rsidRPr="00845896">
        <w:rPr>
          <w:sz w:val="22"/>
          <w:szCs w:val="22"/>
        </w:rPr>
        <w:t>Chapter 5, p</w:t>
      </w:r>
      <w:r w:rsidR="00F07B20">
        <w:rPr>
          <w:sz w:val="22"/>
          <w:szCs w:val="22"/>
        </w:rPr>
        <w:t>p</w:t>
      </w:r>
      <w:r w:rsidRPr="00845896">
        <w:rPr>
          <w:sz w:val="22"/>
          <w:szCs w:val="22"/>
        </w:rPr>
        <w:t>. 12</w:t>
      </w:r>
      <w:r w:rsidR="00260FC6">
        <w:rPr>
          <w:sz w:val="22"/>
          <w:szCs w:val="22"/>
        </w:rPr>
        <w:t>6</w:t>
      </w:r>
      <w:r w:rsidRPr="00845896">
        <w:rPr>
          <w:sz w:val="22"/>
          <w:szCs w:val="22"/>
        </w:rPr>
        <w:t>-13</w:t>
      </w:r>
      <w:r w:rsidR="00260FC6">
        <w:rPr>
          <w:sz w:val="22"/>
          <w:szCs w:val="22"/>
        </w:rPr>
        <w:t>6</w:t>
      </w:r>
      <w:r w:rsidRPr="00845896">
        <w:rPr>
          <w:sz w:val="22"/>
          <w:szCs w:val="22"/>
        </w:rPr>
        <w:t>, BKM</w:t>
      </w:r>
    </w:p>
    <w:p w:rsidR="00C15C73" w:rsidRPr="00845896" w:rsidRDefault="00C15C73" w:rsidP="00102A1F">
      <w:pPr>
        <w:pStyle w:val="BodyText2"/>
        <w:numPr>
          <w:ilvl w:val="0"/>
          <w:numId w:val="5"/>
        </w:numPr>
        <w:tabs>
          <w:tab w:val="clear" w:pos="1800"/>
        </w:tabs>
        <w:ind w:left="1080"/>
        <w:rPr>
          <w:sz w:val="22"/>
          <w:szCs w:val="22"/>
        </w:rPr>
      </w:pPr>
      <w:r w:rsidRPr="00845896">
        <w:rPr>
          <w:sz w:val="22"/>
          <w:szCs w:val="22"/>
        </w:rPr>
        <w:t>Glossary, BKM</w:t>
      </w:r>
    </w:p>
    <w:p w:rsidR="00F07B20" w:rsidRDefault="00F07B20" w:rsidP="00F07B20">
      <w:pPr>
        <w:pStyle w:val="BodyText2"/>
        <w:numPr>
          <w:ilvl w:val="0"/>
          <w:numId w:val="5"/>
        </w:numPr>
        <w:tabs>
          <w:tab w:val="clear" w:pos="1800"/>
        </w:tabs>
        <w:ind w:left="1080"/>
        <w:rPr>
          <w:sz w:val="22"/>
          <w:szCs w:val="22"/>
        </w:rPr>
      </w:pPr>
      <w:r w:rsidRPr="00845896">
        <w:rPr>
          <w:sz w:val="22"/>
          <w:szCs w:val="22"/>
        </w:rPr>
        <w:t>Issues in Strategic Asset Allocation</w:t>
      </w:r>
      <w:r w:rsidRPr="003C47CA">
        <w:rPr>
          <w:sz w:val="22"/>
          <w:szCs w:val="22"/>
        </w:rPr>
        <w:t xml:space="preserve"> </w:t>
      </w:r>
      <w:r>
        <w:rPr>
          <w:sz w:val="22"/>
          <w:szCs w:val="22"/>
        </w:rPr>
        <w:t>(</w:t>
      </w:r>
      <w:proofErr w:type="spellStart"/>
      <w:r>
        <w:rPr>
          <w:sz w:val="22"/>
          <w:szCs w:val="22"/>
        </w:rPr>
        <w:t>Litterman</w:t>
      </w:r>
      <w:proofErr w:type="spellEnd"/>
      <w:r>
        <w:rPr>
          <w:sz w:val="22"/>
          <w:szCs w:val="22"/>
        </w:rPr>
        <w:t xml:space="preserve">, Robert B.), </w:t>
      </w:r>
      <w:r w:rsidRPr="005C5DBA">
        <w:rPr>
          <w:sz w:val="22"/>
          <w:szCs w:val="22"/>
        </w:rPr>
        <w:t>pp. 104-109</w:t>
      </w:r>
      <w:r w:rsidR="00D26651">
        <w:rPr>
          <w:sz w:val="22"/>
          <w:szCs w:val="22"/>
        </w:rPr>
        <w:t xml:space="preserve"> (SN)</w:t>
      </w:r>
    </w:p>
    <w:p w:rsidR="008914AC" w:rsidRPr="00845896" w:rsidRDefault="008914AC" w:rsidP="008914AC">
      <w:pPr>
        <w:pStyle w:val="BodyText2"/>
        <w:numPr>
          <w:ilvl w:val="0"/>
          <w:numId w:val="5"/>
        </w:numPr>
        <w:tabs>
          <w:tab w:val="clear" w:pos="1800"/>
        </w:tabs>
        <w:spacing w:after="120"/>
        <w:ind w:left="1080"/>
        <w:rPr>
          <w:sz w:val="22"/>
          <w:szCs w:val="22"/>
        </w:rPr>
      </w:pPr>
      <w:r>
        <w:rPr>
          <w:sz w:val="22"/>
          <w:szCs w:val="22"/>
        </w:rPr>
        <w:t>Hedge Funds 101</w:t>
      </w:r>
      <w:r w:rsidRPr="003C47CA">
        <w:rPr>
          <w:sz w:val="22"/>
          <w:szCs w:val="22"/>
        </w:rPr>
        <w:t xml:space="preserve"> </w:t>
      </w:r>
      <w:r w:rsidRPr="00997CD6">
        <w:rPr>
          <w:sz w:val="22"/>
          <w:szCs w:val="22"/>
        </w:rPr>
        <w:t>(</w:t>
      </w:r>
      <w:proofErr w:type="spellStart"/>
      <w:r w:rsidRPr="00997CD6">
        <w:rPr>
          <w:sz w:val="22"/>
          <w:szCs w:val="22"/>
        </w:rPr>
        <w:t>Schwager</w:t>
      </w:r>
      <w:proofErr w:type="spellEnd"/>
      <w:r w:rsidRPr="00997CD6">
        <w:rPr>
          <w:sz w:val="22"/>
          <w:szCs w:val="22"/>
        </w:rPr>
        <w:t>, Jack D.)</w:t>
      </w:r>
      <w:r>
        <w:rPr>
          <w:sz w:val="22"/>
          <w:szCs w:val="22"/>
        </w:rPr>
        <w:t xml:space="preserve">, Part Two: </w:t>
      </w:r>
      <w:r w:rsidRPr="007E516B">
        <w:rPr>
          <w:sz w:val="22"/>
          <w:szCs w:val="22"/>
        </w:rPr>
        <w:t>Hedge Funds as an Investment</w:t>
      </w:r>
      <w:r>
        <w:rPr>
          <w:sz w:val="22"/>
          <w:szCs w:val="22"/>
        </w:rPr>
        <w:t>, Chapter 11, pp. 195-210 (click on “Click here for full text” on the Reserves page) (LR)</w:t>
      </w:r>
    </w:p>
    <w:p w:rsidR="008D581E" w:rsidRPr="00845896" w:rsidRDefault="009C27F4" w:rsidP="00102A1F">
      <w:pPr>
        <w:tabs>
          <w:tab w:val="left" w:pos="1260"/>
        </w:tabs>
        <w:spacing w:after="120" w:line="240" w:lineRule="auto"/>
        <w:ind w:left="360" w:hanging="360"/>
        <w:rPr>
          <w:rFonts w:ascii="Comic Sans MS" w:hAnsi="Comic Sans MS"/>
        </w:rPr>
      </w:pPr>
      <w:r>
        <w:rPr>
          <w:rFonts w:ascii="Comic Sans MS" w:hAnsi="Comic Sans MS"/>
        </w:rPr>
        <w:t>2</w:t>
      </w:r>
      <w:r w:rsidR="008D581E" w:rsidRPr="00845896">
        <w:rPr>
          <w:rFonts w:ascii="Comic Sans MS" w:hAnsi="Comic Sans MS"/>
        </w:rPr>
        <w:t>.</w:t>
      </w:r>
      <w:r w:rsidR="008D581E" w:rsidRPr="00845896">
        <w:rPr>
          <w:rFonts w:ascii="Comic Sans MS" w:hAnsi="Comic Sans MS"/>
        </w:rPr>
        <w:tab/>
      </w:r>
      <w:r w:rsidR="00C86276" w:rsidRPr="00845896">
        <w:rPr>
          <w:rFonts w:ascii="Comic Sans MS" w:hAnsi="Comic Sans MS"/>
        </w:rPr>
        <w:t>Asset Allocation</w:t>
      </w:r>
      <w:r w:rsidR="00481A9E">
        <w:rPr>
          <w:rFonts w:ascii="Comic Sans MS" w:hAnsi="Comic Sans MS"/>
        </w:rPr>
        <w:t>/</w:t>
      </w:r>
      <w:r w:rsidR="000E450F">
        <w:rPr>
          <w:rFonts w:ascii="Comic Sans MS" w:hAnsi="Comic Sans MS"/>
        </w:rPr>
        <w:t>Finding Alpha in Equities Markets</w:t>
      </w:r>
      <w:r w:rsidR="00C86276" w:rsidRPr="00845896">
        <w:rPr>
          <w:rFonts w:ascii="Comic Sans MS" w:hAnsi="Comic Sans MS"/>
        </w:rPr>
        <w:t xml:space="preserve"> </w:t>
      </w:r>
      <w:r w:rsidR="008D581E" w:rsidRPr="00845896">
        <w:rPr>
          <w:rFonts w:ascii="Comic Sans MS" w:hAnsi="Comic Sans MS"/>
        </w:rPr>
        <w:t>(</w:t>
      </w:r>
      <w:r w:rsidR="008D581E" w:rsidRPr="00A276EE">
        <w:rPr>
          <w:rFonts w:ascii="Comic Sans MS" w:hAnsi="Comic Sans MS"/>
        </w:rPr>
        <w:t>0</w:t>
      </w:r>
      <w:r w:rsidRPr="00A276EE">
        <w:rPr>
          <w:rFonts w:ascii="Comic Sans MS" w:hAnsi="Comic Sans MS"/>
        </w:rPr>
        <w:t>1</w:t>
      </w:r>
      <w:r w:rsidR="008D581E" w:rsidRPr="00A276EE">
        <w:rPr>
          <w:rFonts w:ascii="Comic Sans MS" w:hAnsi="Comic Sans MS"/>
        </w:rPr>
        <w:t>/</w:t>
      </w:r>
      <w:r w:rsidR="00E854A4" w:rsidRPr="00A276EE">
        <w:rPr>
          <w:rFonts w:ascii="Comic Sans MS" w:hAnsi="Comic Sans MS"/>
        </w:rPr>
        <w:t>2</w:t>
      </w:r>
      <w:r w:rsidR="00836961">
        <w:rPr>
          <w:rFonts w:ascii="Comic Sans MS" w:hAnsi="Comic Sans MS"/>
        </w:rPr>
        <w:t>7</w:t>
      </w:r>
      <w:r w:rsidR="00090BE3">
        <w:rPr>
          <w:rFonts w:ascii="Comic Sans MS" w:hAnsi="Comic Sans MS"/>
        </w:rPr>
        <w:t xml:space="preserve"> – </w:t>
      </w:r>
      <w:r w:rsidR="00682516">
        <w:rPr>
          <w:rFonts w:ascii="Comic Sans MS" w:hAnsi="Comic Sans MS"/>
        </w:rPr>
        <w:t>3</w:t>
      </w:r>
      <w:r w:rsidR="00090BE3">
        <w:rPr>
          <w:rFonts w:ascii="Comic Sans MS" w:hAnsi="Comic Sans MS"/>
        </w:rPr>
        <w:t>:</w:t>
      </w:r>
      <w:r w:rsidR="00682516">
        <w:rPr>
          <w:rFonts w:ascii="Comic Sans MS" w:hAnsi="Comic Sans MS"/>
        </w:rPr>
        <w:t>45</w:t>
      </w:r>
      <w:r w:rsidR="00090BE3">
        <w:rPr>
          <w:rFonts w:ascii="Comic Sans MS" w:hAnsi="Comic Sans MS"/>
        </w:rPr>
        <w:t>pm-</w:t>
      </w:r>
      <w:r w:rsidR="00682516">
        <w:rPr>
          <w:rFonts w:ascii="Comic Sans MS" w:hAnsi="Comic Sans MS"/>
        </w:rPr>
        <w:t>6</w:t>
      </w:r>
      <w:r w:rsidR="00090BE3">
        <w:rPr>
          <w:rFonts w:ascii="Comic Sans MS" w:hAnsi="Comic Sans MS"/>
        </w:rPr>
        <w:t>:</w:t>
      </w:r>
      <w:r w:rsidR="00682516">
        <w:rPr>
          <w:rFonts w:ascii="Comic Sans MS" w:hAnsi="Comic Sans MS"/>
        </w:rPr>
        <w:t>45</w:t>
      </w:r>
      <w:r w:rsidR="00090BE3">
        <w:rPr>
          <w:rFonts w:ascii="Comic Sans MS" w:hAnsi="Comic Sans MS"/>
        </w:rPr>
        <w:t>pm</w:t>
      </w:r>
      <w:r w:rsidR="008D581E" w:rsidRPr="00845896">
        <w:rPr>
          <w:rFonts w:ascii="Comic Sans MS" w:hAnsi="Comic Sans MS"/>
        </w:rPr>
        <w:t>)</w:t>
      </w:r>
    </w:p>
    <w:p w:rsidR="000E450F" w:rsidRPr="00845896" w:rsidRDefault="000E450F" w:rsidP="000E450F">
      <w:pPr>
        <w:spacing w:after="120" w:line="240" w:lineRule="auto"/>
        <w:ind w:left="360"/>
        <w:rPr>
          <w:rFonts w:ascii="Comic Sans MS" w:hAnsi="Comic Sans MS"/>
        </w:rPr>
      </w:pPr>
      <w:r>
        <w:rPr>
          <w:rFonts w:ascii="Comic Sans MS" w:hAnsi="Comic Sans MS"/>
        </w:rPr>
        <w:lastRenderedPageBreak/>
        <w:t xml:space="preserve">After completing our discussion on Asset Allocation, the class moves onto Equities Markets. We start by describing how Active Equity Investors generate </w:t>
      </w:r>
      <w:proofErr w:type="gramStart"/>
      <w:r>
        <w:rPr>
          <w:rFonts w:ascii="Comic Sans MS" w:hAnsi="Comic Sans MS"/>
        </w:rPr>
        <w:t>Alpha, that</w:t>
      </w:r>
      <w:proofErr w:type="gramEnd"/>
      <w:r>
        <w:rPr>
          <w:rFonts w:ascii="Comic Sans MS" w:hAnsi="Comic Sans MS"/>
        </w:rPr>
        <w:t xml:space="preserve"> is outperformance versus their Passive counterparts. </w:t>
      </w:r>
      <w:r w:rsidR="00992B86">
        <w:rPr>
          <w:rFonts w:ascii="Comic Sans MS" w:hAnsi="Comic Sans MS"/>
        </w:rPr>
        <w:t>This discussion begins with a review of the Divided Discount Model.</w:t>
      </w:r>
    </w:p>
    <w:p w:rsidR="00C54EDE" w:rsidRPr="00845896" w:rsidRDefault="00C54EDE" w:rsidP="00C54EDE">
      <w:pPr>
        <w:spacing w:after="0" w:line="240" w:lineRule="auto"/>
        <w:ind w:left="360"/>
        <w:rPr>
          <w:rFonts w:ascii="Comic Sans MS" w:hAnsi="Comic Sans MS"/>
        </w:rPr>
      </w:pPr>
      <w:r w:rsidRPr="00845896">
        <w:rPr>
          <w:rFonts w:ascii="Comic Sans MS" w:hAnsi="Comic Sans MS"/>
        </w:rPr>
        <w:t>Readings:</w:t>
      </w:r>
    </w:p>
    <w:p w:rsidR="00C54EDE" w:rsidRDefault="00C54EDE" w:rsidP="00C54EDE">
      <w:pPr>
        <w:pStyle w:val="BodyText2"/>
        <w:numPr>
          <w:ilvl w:val="0"/>
          <w:numId w:val="5"/>
        </w:numPr>
        <w:tabs>
          <w:tab w:val="clear" w:pos="1800"/>
        </w:tabs>
        <w:spacing w:after="120"/>
        <w:ind w:left="1080"/>
        <w:rPr>
          <w:sz w:val="22"/>
          <w:szCs w:val="22"/>
        </w:rPr>
      </w:pPr>
      <w:r w:rsidRPr="00845896">
        <w:rPr>
          <w:sz w:val="22"/>
          <w:szCs w:val="22"/>
        </w:rPr>
        <w:t>Chapter</w:t>
      </w:r>
      <w:r>
        <w:rPr>
          <w:sz w:val="22"/>
          <w:szCs w:val="22"/>
        </w:rPr>
        <w:t xml:space="preserve"> </w:t>
      </w:r>
      <w:r w:rsidRPr="00845896">
        <w:rPr>
          <w:sz w:val="22"/>
          <w:szCs w:val="22"/>
        </w:rPr>
        <w:t xml:space="preserve">18, </w:t>
      </w:r>
      <w:r>
        <w:rPr>
          <w:sz w:val="22"/>
          <w:szCs w:val="22"/>
        </w:rPr>
        <w:t>pp. 5</w:t>
      </w:r>
      <w:r w:rsidR="000E450F">
        <w:rPr>
          <w:sz w:val="22"/>
          <w:szCs w:val="22"/>
        </w:rPr>
        <w:t>6</w:t>
      </w:r>
      <w:r>
        <w:rPr>
          <w:sz w:val="22"/>
          <w:szCs w:val="22"/>
        </w:rPr>
        <w:t>9-</w:t>
      </w:r>
      <w:r w:rsidR="000E450F">
        <w:rPr>
          <w:sz w:val="22"/>
          <w:szCs w:val="22"/>
        </w:rPr>
        <w:t>581</w:t>
      </w:r>
      <w:r>
        <w:rPr>
          <w:sz w:val="22"/>
          <w:szCs w:val="22"/>
        </w:rPr>
        <w:t xml:space="preserve">, </w:t>
      </w:r>
      <w:r w:rsidRPr="00845896">
        <w:rPr>
          <w:sz w:val="22"/>
          <w:szCs w:val="22"/>
        </w:rPr>
        <w:t>BKM</w:t>
      </w:r>
    </w:p>
    <w:p w:rsidR="00C86276" w:rsidRPr="00845896" w:rsidRDefault="00C86276" w:rsidP="00C86276">
      <w:pPr>
        <w:tabs>
          <w:tab w:val="left" w:pos="2070"/>
        </w:tabs>
        <w:spacing w:after="0" w:line="240" w:lineRule="auto"/>
        <w:ind w:left="360"/>
        <w:rPr>
          <w:rFonts w:ascii="Comic Sans MS" w:hAnsi="Comic Sans MS"/>
        </w:rPr>
      </w:pPr>
      <w:r w:rsidRPr="00845896">
        <w:rPr>
          <w:rFonts w:ascii="Comic Sans MS" w:hAnsi="Comic Sans MS"/>
        </w:rPr>
        <w:t>Assignments:</w:t>
      </w:r>
    </w:p>
    <w:p w:rsidR="00C86276" w:rsidRPr="00845896" w:rsidRDefault="00C86276" w:rsidP="00C86276">
      <w:pPr>
        <w:tabs>
          <w:tab w:val="left" w:pos="2070"/>
        </w:tabs>
        <w:spacing w:after="120" w:line="240" w:lineRule="auto"/>
        <w:ind w:left="360"/>
        <w:rPr>
          <w:rFonts w:ascii="Comic Sans MS" w:hAnsi="Comic Sans MS"/>
        </w:rPr>
      </w:pPr>
      <w:r w:rsidRPr="00845896">
        <w:rPr>
          <w:rFonts w:ascii="Comic Sans MS" w:hAnsi="Comic Sans MS"/>
        </w:rPr>
        <w:t>Assignment (</w:t>
      </w:r>
      <w:r>
        <w:rPr>
          <w:rFonts w:ascii="Comic Sans MS" w:hAnsi="Comic Sans MS"/>
        </w:rPr>
        <w:t>1</w:t>
      </w:r>
      <w:r w:rsidRPr="00845896">
        <w:rPr>
          <w:rFonts w:ascii="Comic Sans MS" w:hAnsi="Comic Sans MS"/>
        </w:rPr>
        <w:t>) – Asset Allocation Introduction (</w:t>
      </w:r>
      <w:r>
        <w:rPr>
          <w:rFonts w:ascii="Comic Sans MS" w:hAnsi="Comic Sans MS"/>
        </w:rPr>
        <w:t>Type B</w:t>
      </w:r>
      <w:r w:rsidRPr="00845896">
        <w:rPr>
          <w:rFonts w:ascii="Comic Sans MS" w:hAnsi="Comic Sans MS"/>
        </w:rPr>
        <w:t>)</w:t>
      </w:r>
    </w:p>
    <w:p w:rsidR="005D0143" w:rsidRPr="00845896" w:rsidRDefault="005D0143" w:rsidP="005D0143">
      <w:pPr>
        <w:tabs>
          <w:tab w:val="left" w:pos="1260"/>
        </w:tabs>
        <w:spacing w:after="120" w:line="240" w:lineRule="auto"/>
        <w:ind w:left="360" w:hanging="360"/>
        <w:rPr>
          <w:rFonts w:ascii="Comic Sans MS" w:hAnsi="Comic Sans MS"/>
        </w:rPr>
      </w:pPr>
      <w:r>
        <w:rPr>
          <w:rFonts w:ascii="Comic Sans MS" w:hAnsi="Comic Sans MS"/>
        </w:rPr>
        <w:t>3</w:t>
      </w:r>
      <w:r w:rsidRPr="00845896">
        <w:rPr>
          <w:rFonts w:ascii="Comic Sans MS" w:hAnsi="Comic Sans MS"/>
        </w:rPr>
        <w:t>.</w:t>
      </w:r>
      <w:r w:rsidRPr="00845896">
        <w:rPr>
          <w:rFonts w:ascii="Comic Sans MS" w:hAnsi="Comic Sans MS"/>
        </w:rPr>
        <w:tab/>
      </w:r>
      <w:r>
        <w:rPr>
          <w:rFonts w:ascii="Comic Sans MS" w:hAnsi="Comic Sans MS"/>
        </w:rPr>
        <w:t>Case Study/</w:t>
      </w:r>
      <w:r w:rsidR="00811A28">
        <w:rPr>
          <w:rFonts w:ascii="Comic Sans MS" w:hAnsi="Comic Sans MS"/>
        </w:rPr>
        <w:t xml:space="preserve">Equities Markets </w:t>
      </w:r>
      <w:r w:rsidRPr="00845896">
        <w:rPr>
          <w:rFonts w:ascii="Comic Sans MS" w:hAnsi="Comic Sans MS"/>
        </w:rPr>
        <w:t>(0</w:t>
      </w:r>
      <w:r w:rsidR="00682516">
        <w:rPr>
          <w:rFonts w:ascii="Comic Sans MS" w:hAnsi="Comic Sans MS"/>
        </w:rPr>
        <w:t>2</w:t>
      </w:r>
      <w:r w:rsidRPr="00845896">
        <w:rPr>
          <w:rFonts w:ascii="Comic Sans MS" w:hAnsi="Comic Sans MS"/>
        </w:rPr>
        <w:t>/</w:t>
      </w:r>
      <w:r w:rsidR="007C02C4">
        <w:rPr>
          <w:rFonts w:ascii="Comic Sans MS" w:hAnsi="Comic Sans MS"/>
        </w:rPr>
        <w:t>0</w:t>
      </w:r>
      <w:r w:rsidR="00836961">
        <w:rPr>
          <w:rFonts w:ascii="Comic Sans MS" w:hAnsi="Comic Sans MS"/>
        </w:rPr>
        <w:t>3</w:t>
      </w:r>
      <w:r w:rsidR="00090BE3">
        <w:rPr>
          <w:rFonts w:ascii="Comic Sans MS" w:hAnsi="Comic Sans MS"/>
        </w:rPr>
        <w:t xml:space="preserve"> – </w:t>
      </w:r>
      <w:r w:rsidR="00836961">
        <w:rPr>
          <w:rFonts w:ascii="Comic Sans MS" w:hAnsi="Comic Sans MS"/>
        </w:rPr>
        <w:t>3:45pm-6:45pm</w:t>
      </w:r>
      <w:r w:rsidRPr="00845896">
        <w:rPr>
          <w:rFonts w:ascii="Comic Sans MS" w:hAnsi="Comic Sans MS"/>
        </w:rPr>
        <w:t>)</w:t>
      </w:r>
    </w:p>
    <w:p w:rsidR="00C86276" w:rsidRPr="00845896" w:rsidRDefault="00C86276" w:rsidP="00C86276">
      <w:pPr>
        <w:spacing w:after="120" w:line="240" w:lineRule="auto"/>
        <w:ind w:left="360"/>
        <w:rPr>
          <w:rFonts w:ascii="Comic Sans MS" w:hAnsi="Comic Sans MS"/>
        </w:rPr>
      </w:pPr>
      <w:r w:rsidRPr="00845896">
        <w:rPr>
          <w:rFonts w:ascii="Comic Sans MS" w:hAnsi="Comic Sans MS"/>
        </w:rPr>
        <w:t xml:space="preserve">By studying the issues faced by the Yale Endowment Fund in developing an asset allocation strategy </w:t>
      </w:r>
      <w:r w:rsidR="00992B86">
        <w:rPr>
          <w:rFonts w:ascii="Comic Sans MS" w:hAnsi="Comic Sans MS"/>
        </w:rPr>
        <w:t>the second half of the class</w:t>
      </w:r>
      <w:r w:rsidRPr="00845896">
        <w:rPr>
          <w:rFonts w:ascii="Comic Sans MS" w:hAnsi="Comic Sans MS"/>
        </w:rPr>
        <w:t xml:space="preserve"> attempts </w:t>
      </w:r>
      <w:r w:rsidR="00EA2454">
        <w:rPr>
          <w:rFonts w:ascii="Comic Sans MS" w:hAnsi="Comic Sans MS"/>
        </w:rPr>
        <w:t xml:space="preserve">to </w:t>
      </w:r>
      <w:r w:rsidRPr="00845896">
        <w:rPr>
          <w:rFonts w:ascii="Comic Sans MS" w:hAnsi="Comic Sans MS"/>
        </w:rPr>
        <w:t>give you a real world perspective on how both institutions and individuals construct investment portfolios.</w:t>
      </w:r>
    </w:p>
    <w:p w:rsidR="00C54EDE" w:rsidRPr="00845896" w:rsidRDefault="00C54EDE" w:rsidP="00C54EDE">
      <w:pPr>
        <w:spacing w:after="120" w:line="240" w:lineRule="auto"/>
        <w:ind w:left="360"/>
        <w:rPr>
          <w:rFonts w:ascii="Comic Sans MS" w:hAnsi="Comic Sans MS"/>
        </w:rPr>
      </w:pPr>
      <w:r>
        <w:rPr>
          <w:rFonts w:ascii="Comic Sans MS" w:hAnsi="Comic Sans MS"/>
        </w:rPr>
        <w:t xml:space="preserve">During the second half of the class we </w:t>
      </w:r>
      <w:r w:rsidR="006E7921">
        <w:rPr>
          <w:rFonts w:ascii="Comic Sans MS" w:hAnsi="Comic Sans MS"/>
        </w:rPr>
        <w:t>expand on the</w:t>
      </w:r>
      <w:r>
        <w:rPr>
          <w:rFonts w:ascii="Comic Sans MS" w:hAnsi="Comic Sans MS"/>
        </w:rPr>
        <w:t xml:space="preserve"> </w:t>
      </w:r>
      <w:r w:rsidR="00811A28">
        <w:rPr>
          <w:rFonts w:ascii="Comic Sans MS" w:hAnsi="Comic Sans MS"/>
        </w:rPr>
        <w:t>Finding Alpha</w:t>
      </w:r>
      <w:r w:rsidR="006E7921">
        <w:rPr>
          <w:rFonts w:ascii="Comic Sans MS" w:hAnsi="Comic Sans MS"/>
        </w:rPr>
        <w:t xml:space="preserve"> discussion w</w:t>
      </w:r>
      <w:r w:rsidR="001A3B3B">
        <w:rPr>
          <w:rFonts w:ascii="Comic Sans MS" w:hAnsi="Comic Sans MS"/>
        </w:rPr>
        <w:t>ith the help of a guest speaker</w:t>
      </w:r>
      <w:r>
        <w:rPr>
          <w:rFonts w:ascii="Comic Sans MS" w:hAnsi="Comic Sans MS"/>
        </w:rPr>
        <w:t>.</w:t>
      </w:r>
    </w:p>
    <w:p w:rsidR="00C86276" w:rsidRPr="00845896" w:rsidRDefault="00C86276" w:rsidP="00C86276">
      <w:pPr>
        <w:spacing w:after="0" w:line="240" w:lineRule="auto"/>
        <w:ind w:left="360"/>
        <w:rPr>
          <w:rFonts w:ascii="Comic Sans MS" w:hAnsi="Comic Sans MS"/>
        </w:rPr>
      </w:pPr>
      <w:r w:rsidRPr="00845896">
        <w:rPr>
          <w:rFonts w:ascii="Comic Sans MS" w:hAnsi="Comic Sans MS"/>
        </w:rPr>
        <w:t>Readings:</w:t>
      </w:r>
    </w:p>
    <w:p w:rsidR="00E265C1" w:rsidRDefault="0062655E" w:rsidP="00C86276">
      <w:pPr>
        <w:pStyle w:val="BodyText2"/>
        <w:numPr>
          <w:ilvl w:val="0"/>
          <w:numId w:val="5"/>
        </w:numPr>
        <w:tabs>
          <w:tab w:val="clear" w:pos="1800"/>
        </w:tabs>
        <w:ind w:left="1080"/>
        <w:rPr>
          <w:sz w:val="22"/>
          <w:szCs w:val="22"/>
        </w:rPr>
      </w:pPr>
      <w:hyperlink r:id="rId13" w:history="1">
        <w:r w:rsidR="00C86276" w:rsidRPr="0062655E">
          <w:rPr>
            <w:rStyle w:val="Hyperlink"/>
            <w:sz w:val="22"/>
            <w:szCs w:val="22"/>
          </w:rPr>
          <w:t>Yale University Investments Office:  F</w:t>
        </w:r>
        <w:r w:rsidR="00C86276" w:rsidRPr="0062655E">
          <w:rPr>
            <w:rStyle w:val="Hyperlink"/>
            <w:sz w:val="22"/>
            <w:szCs w:val="22"/>
          </w:rPr>
          <w:t>e</w:t>
        </w:r>
        <w:r w:rsidR="00C86276" w:rsidRPr="0062655E">
          <w:rPr>
            <w:rStyle w:val="Hyperlink"/>
            <w:sz w:val="22"/>
            <w:szCs w:val="22"/>
          </w:rPr>
          <w:t xml:space="preserve">bruary 2015 </w:t>
        </w:r>
        <w:r w:rsidR="00E265C1" w:rsidRPr="0062655E">
          <w:rPr>
            <w:rStyle w:val="Hyperlink"/>
            <w:sz w:val="22"/>
            <w:szCs w:val="22"/>
          </w:rPr>
          <w:t>(Lerner, Josh)</w:t>
        </w:r>
      </w:hyperlink>
      <w:r>
        <w:rPr>
          <w:sz w:val="22"/>
          <w:szCs w:val="22"/>
        </w:rPr>
        <w:t xml:space="preserve"> </w:t>
      </w:r>
    </w:p>
    <w:p w:rsidR="00C86276" w:rsidRPr="000042C2" w:rsidRDefault="00E265C1" w:rsidP="00E265C1">
      <w:pPr>
        <w:pStyle w:val="BodyText2"/>
        <w:ind w:left="1080" w:firstLine="0"/>
        <w:rPr>
          <w:sz w:val="22"/>
          <w:szCs w:val="22"/>
        </w:rPr>
      </w:pPr>
      <w:r w:rsidRPr="00E265C1">
        <w:rPr>
          <w:sz w:val="22"/>
          <w:szCs w:val="22"/>
        </w:rPr>
        <w:t>(</w:t>
      </w:r>
      <w:hyperlink r:id="rId14" w:history="1">
        <w:r w:rsidR="0062655E">
          <w:rPr>
            <w:rStyle w:val="Hyperlink"/>
          </w:rPr>
          <w:t>https://cb.hbsp.</w:t>
        </w:r>
        <w:r w:rsidR="0062655E">
          <w:rPr>
            <w:rStyle w:val="Hyperlink"/>
          </w:rPr>
          <w:t>h</w:t>
        </w:r>
        <w:r w:rsidR="0062655E">
          <w:rPr>
            <w:rStyle w:val="Hyperlink"/>
          </w:rPr>
          <w:t>arvard.edu/cbmp/pl/73942689/73942691/67efeb688d84e2bbff76cb26196d3b37</w:t>
        </w:r>
      </w:hyperlink>
      <w:r w:rsidR="00C86276" w:rsidRPr="000042C2">
        <w:rPr>
          <w:sz w:val="22"/>
          <w:szCs w:val="22"/>
        </w:rPr>
        <w:t>)</w:t>
      </w:r>
      <w:r w:rsidR="0062655E">
        <w:rPr>
          <w:sz w:val="22"/>
          <w:szCs w:val="22"/>
        </w:rPr>
        <w:t xml:space="preserve"> </w:t>
      </w:r>
    </w:p>
    <w:p w:rsidR="00C86276" w:rsidRPr="00845896" w:rsidRDefault="00966A4F" w:rsidP="00287D78">
      <w:pPr>
        <w:pStyle w:val="BodyText2"/>
        <w:numPr>
          <w:ilvl w:val="0"/>
          <w:numId w:val="5"/>
        </w:numPr>
        <w:tabs>
          <w:tab w:val="clear" w:pos="1800"/>
          <w:tab w:val="num" w:pos="1080"/>
        </w:tabs>
        <w:ind w:left="1080"/>
        <w:rPr>
          <w:sz w:val="22"/>
          <w:szCs w:val="22"/>
        </w:rPr>
      </w:pPr>
      <w:hyperlink r:id="rId15" w:history="1">
        <w:r w:rsidR="00C86276" w:rsidRPr="006B6A3E">
          <w:rPr>
            <w:rStyle w:val="Hyperlink"/>
            <w:sz w:val="22"/>
            <w:szCs w:val="22"/>
            <w:u w:val="none"/>
          </w:rPr>
          <w:t>The Yale Endowment 201</w:t>
        </w:r>
        <w:r w:rsidR="000E450F" w:rsidRPr="006B6A3E">
          <w:rPr>
            <w:rStyle w:val="Hyperlink"/>
            <w:sz w:val="22"/>
            <w:szCs w:val="22"/>
            <w:u w:val="none"/>
          </w:rPr>
          <w:t>6</w:t>
        </w:r>
        <w:r w:rsidR="00C86276" w:rsidRPr="006B6A3E">
          <w:rPr>
            <w:rStyle w:val="Hyperlink"/>
            <w:sz w:val="22"/>
            <w:szCs w:val="22"/>
            <w:u w:val="none"/>
          </w:rPr>
          <w:t xml:space="preserve"> (Yale University)</w:t>
        </w:r>
      </w:hyperlink>
      <w:r w:rsidR="00403061">
        <w:rPr>
          <w:sz w:val="22"/>
          <w:szCs w:val="22"/>
        </w:rPr>
        <w:t xml:space="preserve"> (LR)</w:t>
      </w:r>
    </w:p>
    <w:p w:rsidR="006E7921" w:rsidRPr="00845896" w:rsidRDefault="00C86276" w:rsidP="006E7921">
      <w:pPr>
        <w:pStyle w:val="BodyText2"/>
        <w:numPr>
          <w:ilvl w:val="0"/>
          <w:numId w:val="5"/>
        </w:numPr>
        <w:tabs>
          <w:tab w:val="clear" w:pos="1800"/>
        </w:tabs>
        <w:spacing w:after="120"/>
        <w:ind w:left="1080"/>
        <w:rPr>
          <w:sz w:val="22"/>
          <w:szCs w:val="22"/>
        </w:rPr>
      </w:pPr>
      <w:r w:rsidRPr="00845896">
        <w:rPr>
          <w:sz w:val="22"/>
          <w:szCs w:val="22"/>
        </w:rPr>
        <w:t>Norway:  The New Yale?</w:t>
      </w:r>
      <w:r>
        <w:rPr>
          <w:sz w:val="22"/>
          <w:szCs w:val="22"/>
        </w:rPr>
        <w:t xml:space="preserve"> </w:t>
      </w:r>
      <w:r w:rsidRPr="00997CD6">
        <w:rPr>
          <w:sz w:val="22"/>
          <w:szCs w:val="22"/>
        </w:rPr>
        <w:t>(</w:t>
      </w:r>
      <w:r>
        <w:rPr>
          <w:sz w:val="22"/>
          <w:szCs w:val="22"/>
        </w:rPr>
        <w:t>Zweig, Jason</w:t>
      </w:r>
      <w:r w:rsidRPr="00997CD6">
        <w:rPr>
          <w:sz w:val="22"/>
          <w:szCs w:val="22"/>
        </w:rPr>
        <w:t>)</w:t>
      </w:r>
      <w:r w:rsidR="006A126E">
        <w:rPr>
          <w:sz w:val="22"/>
          <w:szCs w:val="22"/>
        </w:rPr>
        <w:t xml:space="preserve"> (LR)</w:t>
      </w:r>
      <w:r w:rsidR="006E7921" w:rsidRPr="006E7921">
        <w:rPr>
          <w:sz w:val="22"/>
          <w:szCs w:val="22"/>
        </w:rPr>
        <w:t xml:space="preserve"> </w:t>
      </w:r>
    </w:p>
    <w:p w:rsidR="006E7921" w:rsidRPr="00845896" w:rsidRDefault="006E7921" w:rsidP="006E7921">
      <w:pPr>
        <w:tabs>
          <w:tab w:val="left" w:pos="1260"/>
        </w:tabs>
        <w:spacing w:after="0" w:line="240" w:lineRule="auto"/>
        <w:ind w:left="360"/>
        <w:rPr>
          <w:rFonts w:ascii="Comic Sans MS" w:hAnsi="Comic Sans MS"/>
        </w:rPr>
      </w:pPr>
      <w:r>
        <w:rPr>
          <w:rFonts w:ascii="Comic Sans MS" w:hAnsi="Comic Sans MS"/>
        </w:rPr>
        <w:t>Assignments</w:t>
      </w:r>
      <w:r w:rsidRPr="00845896">
        <w:rPr>
          <w:rFonts w:ascii="Comic Sans MS" w:hAnsi="Comic Sans MS"/>
        </w:rPr>
        <w:t>:</w:t>
      </w:r>
    </w:p>
    <w:p w:rsidR="00C86276" w:rsidRDefault="00C86276" w:rsidP="006E7921">
      <w:pPr>
        <w:tabs>
          <w:tab w:val="left" w:pos="1260"/>
        </w:tabs>
        <w:spacing w:after="0" w:line="240" w:lineRule="auto"/>
        <w:ind w:left="360"/>
        <w:rPr>
          <w:rFonts w:ascii="Comic Sans MS" w:hAnsi="Comic Sans MS"/>
        </w:rPr>
      </w:pPr>
      <w:r w:rsidRPr="0020038B">
        <w:rPr>
          <w:rFonts w:ascii="Comic Sans MS" w:hAnsi="Comic Sans MS"/>
        </w:rPr>
        <w:t>Assignment (2</w:t>
      </w:r>
      <w:r>
        <w:rPr>
          <w:rFonts w:ascii="Comic Sans MS" w:hAnsi="Comic Sans MS"/>
        </w:rPr>
        <w:t>) – Questions on Yale Case (Type A)</w:t>
      </w:r>
      <w:r w:rsidR="006E7921">
        <w:rPr>
          <w:rFonts w:ascii="Comic Sans MS" w:hAnsi="Comic Sans MS"/>
        </w:rPr>
        <w:br/>
      </w:r>
    </w:p>
    <w:p w:rsidR="006E7921" w:rsidRDefault="006E7921" w:rsidP="006E7921">
      <w:pPr>
        <w:tabs>
          <w:tab w:val="left" w:pos="1260"/>
        </w:tabs>
        <w:spacing w:after="0" w:line="240" w:lineRule="auto"/>
        <w:ind w:left="360"/>
        <w:rPr>
          <w:rFonts w:ascii="Comic Sans MS" w:hAnsi="Comic Sans MS"/>
        </w:rPr>
      </w:pPr>
      <w:r>
        <w:rPr>
          <w:rFonts w:ascii="Comic Sans MS" w:hAnsi="Comic Sans MS"/>
        </w:rPr>
        <w:t>Guest Speaker: Katherine Hensel</w:t>
      </w:r>
    </w:p>
    <w:p w:rsidR="006E7921" w:rsidRPr="0020038B" w:rsidRDefault="006E7921" w:rsidP="006E7921">
      <w:pPr>
        <w:tabs>
          <w:tab w:val="left" w:pos="1260"/>
        </w:tabs>
        <w:spacing w:after="0" w:line="240" w:lineRule="auto"/>
        <w:ind w:left="360"/>
        <w:rPr>
          <w:rFonts w:ascii="Comic Sans MS" w:hAnsi="Comic Sans MS"/>
        </w:rPr>
      </w:pPr>
    </w:p>
    <w:p w:rsidR="005D0143" w:rsidRPr="00845896" w:rsidRDefault="005D0143" w:rsidP="005D0143">
      <w:pPr>
        <w:tabs>
          <w:tab w:val="left" w:pos="1260"/>
        </w:tabs>
        <w:spacing w:after="120" w:line="240" w:lineRule="auto"/>
        <w:ind w:left="360" w:hanging="360"/>
        <w:rPr>
          <w:rFonts w:ascii="Comic Sans MS" w:hAnsi="Comic Sans MS"/>
        </w:rPr>
      </w:pPr>
      <w:r>
        <w:rPr>
          <w:rFonts w:ascii="Comic Sans MS" w:hAnsi="Comic Sans MS"/>
        </w:rPr>
        <w:t>4</w:t>
      </w:r>
      <w:r w:rsidRPr="00845896">
        <w:rPr>
          <w:rFonts w:ascii="Comic Sans MS" w:hAnsi="Comic Sans MS"/>
        </w:rPr>
        <w:t>.</w:t>
      </w:r>
      <w:r w:rsidRPr="00845896">
        <w:rPr>
          <w:rFonts w:ascii="Comic Sans MS" w:hAnsi="Comic Sans MS"/>
        </w:rPr>
        <w:tab/>
        <w:t>Going from Stocks to Portfolios</w:t>
      </w:r>
      <w:r>
        <w:rPr>
          <w:rFonts w:ascii="Comic Sans MS" w:hAnsi="Comic Sans MS"/>
        </w:rPr>
        <w:t xml:space="preserve"> </w:t>
      </w:r>
      <w:r w:rsidRPr="00845896">
        <w:rPr>
          <w:rFonts w:ascii="Comic Sans MS" w:hAnsi="Comic Sans MS"/>
        </w:rPr>
        <w:t>(0</w:t>
      </w:r>
      <w:r w:rsidR="00090BE3">
        <w:rPr>
          <w:rFonts w:ascii="Comic Sans MS" w:hAnsi="Comic Sans MS"/>
        </w:rPr>
        <w:t>2</w:t>
      </w:r>
      <w:r w:rsidRPr="00845896">
        <w:rPr>
          <w:rFonts w:ascii="Comic Sans MS" w:hAnsi="Comic Sans MS"/>
        </w:rPr>
        <w:t>/</w:t>
      </w:r>
      <w:r w:rsidR="00E854A4">
        <w:rPr>
          <w:rFonts w:ascii="Comic Sans MS" w:hAnsi="Comic Sans MS"/>
        </w:rPr>
        <w:t>1</w:t>
      </w:r>
      <w:r w:rsidR="00836961">
        <w:rPr>
          <w:rFonts w:ascii="Comic Sans MS" w:hAnsi="Comic Sans MS"/>
        </w:rPr>
        <w:t>0</w:t>
      </w:r>
      <w:r w:rsidR="00090BE3">
        <w:rPr>
          <w:rFonts w:ascii="Comic Sans MS" w:hAnsi="Comic Sans MS"/>
        </w:rPr>
        <w:t xml:space="preserve"> – 12:30pm-3:30pm</w:t>
      </w:r>
      <w:r w:rsidRPr="00845896">
        <w:rPr>
          <w:rFonts w:ascii="Comic Sans MS" w:hAnsi="Comic Sans MS"/>
        </w:rPr>
        <w:t>)</w:t>
      </w:r>
    </w:p>
    <w:p w:rsidR="00C86276" w:rsidRPr="00845896" w:rsidRDefault="00C86276" w:rsidP="00C86276">
      <w:pPr>
        <w:spacing w:after="120" w:line="240" w:lineRule="auto"/>
        <w:ind w:left="360"/>
        <w:rPr>
          <w:rFonts w:ascii="Comic Sans MS" w:hAnsi="Comic Sans MS"/>
        </w:rPr>
      </w:pPr>
      <w:r>
        <w:rPr>
          <w:rFonts w:ascii="Comic Sans MS" w:hAnsi="Comic Sans MS"/>
        </w:rPr>
        <w:t xml:space="preserve">In this class </w:t>
      </w:r>
      <w:r w:rsidRPr="00845896">
        <w:rPr>
          <w:rFonts w:ascii="Comic Sans MS" w:hAnsi="Comic Sans MS"/>
        </w:rPr>
        <w:t>we explore the process of constructing an investment portfolio.  We start by reinforcing the virtues of diversification then describe how portfolios are constructed.  We explore the Capital Asset Pricing Model (CAPM), a theory which is the basis of modern investing.  We then discuss how investment managers who do not believe the market is efficient use quantitative techniques to optimally trade off risk and return.</w:t>
      </w:r>
    </w:p>
    <w:p w:rsidR="00C86276" w:rsidRPr="00845896" w:rsidRDefault="00C86276" w:rsidP="00C86276">
      <w:pPr>
        <w:pStyle w:val="BodyText2"/>
        <w:tabs>
          <w:tab w:val="left" w:pos="2715"/>
        </w:tabs>
        <w:ind w:left="360" w:firstLine="0"/>
        <w:rPr>
          <w:sz w:val="22"/>
          <w:szCs w:val="22"/>
        </w:rPr>
      </w:pPr>
      <w:r w:rsidRPr="00845896">
        <w:rPr>
          <w:sz w:val="22"/>
          <w:szCs w:val="22"/>
        </w:rPr>
        <w:t>Readings:</w:t>
      </w:r>
    </w:p>
    <w:p w:rsidR="00C86276" w:rsidRPr="00845896" w:rsidRDefault="00C86276" w:rsidP="00C86276">
      <w:pPr>
        <w:pStyle w:val="BodyText2"/>
        <w:numPr>
          <w:ilvl w:val="0"/>
          <w:numId w:val="5"/>
        </w:numPr>
        <w:tabs>
          <w:tab w:val="clear" w:pos="1800"/>
        </w:tabs>
        <w:ind w:left="1080"/>
        <w:rPr>
          <w:sz w:val="22"/>
          <w:szCs w:val="22"/>
        </w:rPr>
      </w:pPr>
      <w:r w:rsidRPr="00845896">
        <w:rPr>
          <w:sz w:val="22"/>
          <w:szCs w:val="22"/>
        </w:rPr>
        <w:t xml:space="preserve">Chapter 9, </w:t>
      </w:r>
      <w:r>
        <w:rPr>
          <w:sz w:val="22"/>
          <w:szCs w:val="22"/>
        </w:rPr>
        <w:t>pp. 2</w:t>
      </w:r>
      <w:r w:rsidR="000E450F">
        <w:rPr>
          <w:sz w:val="22"/>
          <w:szCs w:val="22"/>
        </w:rPr>
        <w:t>77-288</w:t>
      </w:r>
      <w:r>
        <w:rPr>
          <w:sz w:val="22"/>
          <w:szCs w:val="22"/>
        </w:rPr>
        <w:t xml:space="preserve"> - </w:t>
      </w:r>
      <w:r w:rsidRPr="00845896">
        <w:rPr>
          <w:sz w:val="22"/>
          <w:szCs w:val="22"/>
        </w:rPr>
        <w:t>BKM</w:t>
      </w:r>
    </w:p>
    <w:p w:rsidR="00C86276" w:rsidRDefault="00C86276" w:rsidP="00C86276">
      <w:pPr>
        <w:pStyle w:val="BodyText2"/>
        <w:numPr>
          <w:ilvl w:val="0"/>
          <w:numId w:val="5"/>
        </w:numPr>
        <w:tabs>
          <w:tab w:val="clear" w:pos="1800"/>
        </w:tabs>
        <w:ind w:left="1080"/>
        <w:rPr>
          <w:sz w:val="22"/>
          <w:szCs w:val="22"/>
        </w:rPr>
      </w:pPr>
      <w:r w:rsidRPr="00845896">
        <w:rPr>
          <w:sz w:val="22"/>
          <w:szCs w:val="22"/>
        </w:rPr>
        <w:t xml:space="preserve">The </w:t>
      </w:r>
      <w:r>
        <w:rPr>
          <w:sz w:val="22"/>
          <w:szCs w:val="22"/>
        </w:rPr>
        <w:t>Arithmetic of “All-In” Investment Expenses (Bogle, John C.)</w:t>
      </w:r>
      <w:r w:rsidR="00AB4F7C">
        <w:rPr>
          <w:sz w:val="22"/>
          <w:szCs w:val="22"/>
        </w:rPr>
        <w:t xml:space="preserve"> (LR)</w:t>
      </w:r>
    </w:p>
    <w:p w:rsidR="00C86276" w:rsidRDefault="00C86276" w:rsidP="00C86276">
      <w:pPr>
        <w:pStyle w:val="BodyText2"/>
        <w:numPr>
          <w:ilvl w:val="0"/>
          <w:numId w:val="5"/>
        </w:numPr>
        <w:tabs>
          <w:tab w:val="clear" w:pos="1800"/>
        </w:tabs>
        <w:ind w:left="1080"/>
        <w:rPr>
          <w:sz w:val="22"/>
          <w:szCs w:val="22"/>
        </w:rPr>
      </w:pPr>
      <w:r w:rsidRPr="00222FE3">
        <w:rPr>
          <w:sz w:val="22"/>
          <w:szCs w:val="22"/>
        </w:rPr>
        <w:t>If You Can’t Beat ‘</w:t>
      </w:r>
      <w:proofErr w:type="spellStart"/>
      <w:r w:rsidRPr="00222FE3">
        <w:rPr>
          <w:sz w:val="22"/>
          <w:szCs w:val="22"/>
        </w:rPr>
        <w:t>Em</w:t>
      </w:r>
      <w:proofErr w:type="spellEnd"/>
      <w:r>
        <w:rPr>
          <w:sz w:val="22"/>
          <w:szCs w:val="22"/>
        </w:rPr>
        <w:t xml:space="preserve"> (Silver, Nate) Chapter 11, pp. 329-369</w:t>
      </w:r>
      <w:r w:rsidR="00AB4F7C">
        <w:rPr>
          <w:sz w:val="22"/>
          <w:szCs w:val="22"/>
        </w:rPr>
        <w:t xml:space="preserve"> (SN)</w:t>
      </w:r>
    </w:p>
    <w:p w:rsidR="00C86276" w:rsidRPr="00845896" w:rsidRDefault="00C86276" w:rsidP="00C86276">
      <w:pPr>
        <w:pStyle w:val="BodyText2"/>
        <w:numPr>
          <w:ilvl w:val="0"/>
          <w:numId w:val="5"/>
        </w:numPr>
        <w:tabs>
          <w:tab w:val="clear" w:pos="1800"/>
        </w:tabs>
        <w:ind w:left="1080"/>
        <w:rPr>
          <w:sz w:val="22"/>
          <w:szCs w:val="22"/>
        </w:rPr>
      </w:pPr>
      <w:r>
        <w:rPr>
          <w:sz w:val="22"/>
          <w:szCs w:val="22"/>
        </w:rPr>
        <w:t>Why Did Wall Street Crash and Warren Buffet Prosper? (Cain, Susan) Chapter 7, pp. 155-177</w:t>
      </w:r>
      <w:r w:rsidR="00AB4F7C">
        <w:rPr>
          <w:sz w:val="22"/>
          <w:szCs w:val="22"/>
        </w:rPr>
        <w:t xml:space="preserve"> (SN)</w:t>
      </w:r>
    </w:p>
    <w:p w:rsidR="00C86276" w:rsidRPr="00845896" w:rsidRDefault="00C86276" w:rsidP="00C86276">
      <w:pPr>
        <w:pStyle w:val="BodyText2"/>
        <w:numPr>
          <w:ilvl w:val="0"/>
          <w:numId w:val="5"/>
        </w:numPr>
        <w:tabs>
          <w:tab w:val="clear" w:pos="1800"/>
        </w:tabs>
        <w:spacing w:after="120"/>
        <w:ind w:left="1080"/>
        <w:rPr>
          <w:sz w:val="22"/>
          <w:szCs w:val="22"/>
        </w:rPr>
      </w:pPr>
      <w:r w:rsidRPr="00845896">
        <w:rPr>
          <w:sz w:val="22"/>
          <w:szCs w:val="22"/>
        </w:rPr>
        <w:t>Investor, Know Yourself</w:t>
      </w:r>
      <w:r>
        <w:rPr>
          <w:sz w:val="22"/>
          <w:szCs w:val="22"/>
        </w:rPr>
        <w:t xml:space="preserve"> (</w:t>
      </w:r>
      <w:proofErr w:type="spellStart"/>
      <w:r>
        <w:rPr>
          <w:sz w:val="22"/>
          <w:szCs w:val="22"/>
        </w:rPr>
        <w:t>Statman</w:t>
      </w:r>
      <w:proofErr w:type="spellEnd"/>
      <w:r>
        <w:rPr>
          <w:sz w:val="22"/>
          <w:szCs w:val="22"/>
        </w:rPr>
        <w:t>, Meir)</w:t>
      </w:r>
      <w:r w:rsidR="00AC2B12">
        <w:rPr>
          <w:sz w:val="22"/>
          <w:szCs w:val="22"/>
        </w:rPr>
        <w:t xml:space="preserve"> (LR)</w:t>
      </w:r>
    </w:p>
    <w:p w:rsidR="00C86276" w:rsidRPr="00845896" w:rsidRDefault="00C86276" w:rsidP="00C86276">
      <w:pPr>
        <w:tabs>
          <w:tab w:val="left" w:pos="1260"/>
        </w:tabs>
        <w:spacing w:after="0" w:line="240" w:lineRule="auto"/>
        <w:ind w:left="360"/>
        <w:rPr>
          <w:rFonts w:ascii="Comic Sans MS" w:hAnsi="Comic Sans MS"/>
        </w:rPr>
      </w:pPr>
      <w:r>
        <w:rPr>
          <w:rFonts w:ascii="Comic Sans MS" w:hAnsi="Comic Sans MS"/>
        </w:rPr>
        <w:t>Assignments</w:t>
      </w:r>
      <w:r w:rsidRPr="00845896">
        <w:rPr>
          <w:rFonts w:ascii="Comic Sans MS" w:hAnsi="Comic Sans MS"/>
        </w:rPr>
        <w:t>:</w:t>
      </w:r>
    </w:p>
    <w:p w:rsidR="00C86276" w:rsidRPr="00845896" w:rsidRDefault="00C86276" w:rsidP="00C86276">
      <w:pPr>
        <w:tabs>
          <w:tab w:val="left" w:pos="1260"/>
        </w:tabs>
        <w:spacing w:after="120" w:line="240" w:lineRule="auto"/>
        <w:ind w:left="360"/>
        <w:rPr>
          <w:rFonts w:ascii="Comic Sans MS" w:hAnsi="Comic Sans MS"/>
        </w:rPr>
      </w:pPr>
      <w:r w:rsidRPr="00845896">
        <w:rPr>
          <w:rFonts w:ascii="Comic Sans MS" w:hAnsi="Comic Sans MS"/>
        </w:rPr>
        <w:t>Assignment (</w:t>
      </w:r>
      <w:r>
        <w:rPr>
          <w:rFonts w:ascii="Comic Sans MS" w:hAnsi="Comic Sans MS"/>
        </w:rPr>
        <w:t>3</w:t>
      </w:r>
      <w:r w:rsidRPr="00845896">
        <w:rPr>
          <w:rFonts w:ascii="Comic Sans MS" w:hAnsi="Comic Sans MS"/>
        </w:rPr>
        <w:t>) – Equity Valuation</w:t>
      </w:r>
      <w:r>
        <w:rPr>
          <w:rFonts w:ascii="Comic Sans MS" w:hAnsi="Comic Sans MS"/>
        </w:rPr>
        <w:t xml:space="preserve"> (Type B)</w:t>
      </w:r>
    </w:p>
    <w:p w:rsidR="005D0143" w:rsidRDefault="005D0143" w:rsidP="000E450F">
      <w:pPr>
        <w:keepNext/>
        <w:spacing w:after="120" w:line="240" w:lineRule="auto"/>
        <w:ind w:left="360" w:hanging="360"/>
        <w:rPr>
          <w:rFonts w:ascii="Comic Sans MS" w:hAnsi="Comic Sans MS"/>
        </w:rPr>
      </w:pPr>
      <w:r>
        <w:rPr>
          <w:rFonts w:ascii="Comic Sans MS" w:hAnsi="Comic Sans MS"/>
        </w:rPr>
        <w:lastRenderedPageBreak/>
        <w:t>5</w:t>
      </w:r>
      <w:r w:rsidR="008E06D7">
        <w:rPr>
          <w:rFonts w:ascii="Comic Sans MS" w:hAnsi="Comic Sans MS"/>
        </w:rPr>
        <w:t>.</w:t>
      </w:r>
      <w:r w:rsidR="008E06D7">
        <w:rPr>
          <w:rFonts w:ascii="Comic Sans MS" w:hAnsi="Comic Sans MS"/>
        </w:rPr>
        <w:tab/>
      </w:r>
      <w:r w:rsidR="000E450F">
        <w:rPr>
          <w:rFonts w:ascii="Comic Sans MS" w:hAnsi="Comic Sans MS"/>
        </w:rPr>
        <w:t xml:space="preserve">Equity </w:t>
      </w:r>
      <w:r w:rsidR="00E848B2">
        <w:rPr>
          <w:rFonts w:ascii="Comic Sans MS" w:hAnsi="Comic Sans MS"/>
        </w:rPr>
        <w:t>Indic</w:t>
      </w:r>
      <w:r w:rsidR="006B6A3E">
        <w:rPr>
          <w:rFonts w:ascii="Comic Sans MS" w:hAnsi="Comic Sans MS"/>
        </w:rPr>
        <w:t>es/</w:t>
      </w:r>
      <w:r w:rsidR="000E450F">
        <w:rPr>
          <w:rFonts w:ascii="Comic Sans MS" w:hAnsi="Comic Sans MS"/>
        </w:rPr>
        <w:t>Key Concepts in Fixed Income Market</w:t>
      </w:r>
      <w:r w:rsidR="006B6A3E">
        <w:rPr>
          <w:rFonts w:ascii="Comic Sans MS" w:hAnsi="Comic Sans MS"/>
        </w:rPr>
        <w:t>s</w:t>
      </w:r>
      <w:r w:rsidR="000E450F">
        <w:rPr>
          <w:rFonts w:ascii="Comic Sans MS" w:hAnsi="Comic Sans MS"/>
        </w:rPr>
        <w:t xml:space="preserve"> </w:t>
      </w:r>
      <w:r w:rsidRPr="00845896">
        <w:rPr>
          <w:rFonts w:ascii="Comic Sans MS" w:hAnsi="Comic Sans MS"/>
        </w:rPr>
        <w:t>(</w:t>
      </w:r>
      <w:r w:rsidR="007765F7">
        <w:rPr>
          <w:rFonts w:ascii="Comic Sans MS" w:hAnsi="Comic Sans MS"/>
        </w:rPr>
        <w:t>02/2</w:t>
      </w:r>
      <w:r w:rsidR="00E265C1">
        <w:rPr>
          <w:rFonts w:ascii="Comic Sans MS" w:hAnsi="Comic Sans MS"/>
        </w:rPr>
        <w:t>4</w:t>
      </w:r>
      <w:r w:rsidR="007765F7">
        <w:rPr>
          <w:rFonts w:ascii="Comic Sans MS" w:hAnsi="Comic Sans MS"/>
        </w:rPr>
        <w:t xml:space="preserve"> - </w:t>
      </w:r>
      <w:r w:rsidR="00836961">
        <w:rPr>
          <w:rFonts w:ascii="Comic Sans MS" w:hAnsi="Comic Sans MS"/>
        </w:rPr>
        <w:t>12:30pm-3:30pm</w:t>
      </w:r>
      <w:r w:rsidRPr="00845896">
        <w:rPr>
          <w:rFonts w:ascii="Comic Sans MS" w:hAnsi="Comic Sans MS"/>
        </w:rPr>
        <w:t>)</w:t>
      </w:r>
    </w:p>
    <w:p w:rsidR="00C86276" w:rsidRDefault="003F6559" w:rsidP="00C86276">
      <w:pPr>
        <w:spacing w:after="120" w:line="240" w:lineRule="auto"/>
        <w:ind w:left="360"/>
        <w:rPr>
          <w:rFonts w:ascii="Comic Sans MS" w:hAnsi="Comic Sans MS"/>
        </w:rPr>
      </w:pPr>
      <w:r>
        <w:rPr>
          <w:rFonts w:ascii="Comic Sans MS" w:hAnsi="Comic Sans MS"/>
        </w:rPr>
        <w:t xml:space="preserve">This class </w:t>
      </w:r>
      <w:r w:rsidR="005D769E">
        <w:rPr>
          <w:rFonts w:ascii="Comic Sans MS" w:hAnsi="Comic Sans MS"/>
        </w:rPr>
        <w:t>completes</w:t>
      </w:r>
      <w:r>
        <w:rPr>
          <w:rFonts w:ascii="Comic Sans MS" w:hAnsi="Comic Sans MS"/>
        </w:rPr>
        <w:t xml:space="preserve"> the Equities Section of the course </w:t>
      </w:r>
      <w:r w:rsidR="006B6A3E">
        <w:rPr>
          <w:rFonts w:ascii="Comic Sans MS" w:hAnsi="Comic Sans MS"/>
        </w:rPr>
        <w:t xml:space="preserve">by reviewing Equity Indices. </w:t>
      </w:r>
      <w:r>
        <w:rPr>
          <w:rFonts w:ascii="Comic Sans MS" w:hAnsi="Comic Sans MS"/>
        </w:rPr>
        <w:t>Then we move</w:t>
      </w:r>
      <w:r w:rsidR="00C86276" w:rsidRPr="00F23C10">
        <w:rPr>
          <w:rFonts w:ascii="Comic Sans MS" w:hAnsi="Comic Sans MS"/>
        </w:rPr>
        <w:t xml:space="preserve"> on to Fixed Income.</w:t>
      </w:r>
      <w:r w:rsidR="00481A9E">
        <w:rPr>
          <w:rFonts w:ascii="Comic Sans MS" w:hAnsi="Comic Sans MS"/>
        </w:rPr>
        <w:t xml:space="preserve">  Professor </w:t>
      </w:r>
      <w:r w:rsidR="000E450F">
        <w:rPr>
          <w:rFonts w:ascii="Comic Sans MS" w:hAnsi="Comic Sans MS"/>
        </w:rPr>
        <w:t>Michaela Pagel</w:t>
      </w:r>
      <w:r w:rsidR="00481A9E">
        <w:rPr>
          <w:rFonts w:ascii="Comic Sans MS" w:hAnsi="Comic Sans MS"/>
        </w:rPr>
        <w:t xml:space="preserve"> will provide all Fixed Income materials for classes 5-8</w:t>
      </w:r>
      <w:r w:rsidR="001A69F0">
        <w:rPr>
          <w:rFonts w:ascii="Comic Sans MS" w:hAnsi="Comic Sans MS"/>
        </w:rPr>
        <w:t>.</w:t>
      </w:r>
      <w:r w:rsidR="00147A83">
        <w:rPr>
          <w:rFonts w:ascii="Comic Sans MS" w:hAnsi="Comic Sans MS"/>
        </w:rPr>
        <w:t xml:space="preserve"> We start by reviewing key concepts (for instance No-arbitrage and Shorting).</w:t>
      </w:r>
    </w:p>
    <w:p w:rsidR="00C86276" w:rsidRPr="00F23C10" w:rsidRDefault="00C86276" w:rsidP="00C86276">
      <w:pPr>
        <w:pStyle w:val="BodyText2"/>
        <w:tabs>
          <w:tab w:val="left" w:pos="2715"/>
        </w:tabs>
        <w:ind w:left="360" w:firstLine="0"/>
        <w:rPr>
          <w:sz w:val="22"/>
          <w:szCs w:val="22"/>
        </w:rPr>
      </w:pPr>
      <w:r w:rsidRPr="00F23C10">
        <w:rPr>
          <w:sz w:val="22"/>
          <w:szCs w:val="22"/>
        </w:rPr>
        <w:t>Readings:</w:t>
      </w:r>
    </w:p>
    <w:p w:rsidR="00C86276" w:rsidRPr="00BF358E" w:rsidRDefault="00C86276" w:rsidP="00C86276">
      <w:pPr>
        <w:pStyle w:val="ListParagraph"/>
        <w:numPr>
          <w:ilvl w:val="0"/>
          <w:numId w:val="5"/>
        </w:numPr>
        <w:tabs>
          <w:tab w:val="clear" w:pos="1800"/>
        </w:tabs>
        <w:spacing w:after="120" w:line="240" w:lineRule="auto"/>
        <w:ind w:left="1080"/>
        <w:rPr>
          <w:rFonts w:ascii="Comic Sans MS" w:hAnsi="Comic Sans MS"/>
        </w:rPr>
      </w:pPr>
      <w:r w:rsidRPr="00E847EC">
        <w:rPr>
          <w:rFonts w:ascii="Comic Sans MS" w:hAnsi="Comic Sans MS"/>
        </w:rPr>
        <w:t>GM Asset Management and Martingale’s Low Volatility Strategy</w:t>
      </w:r>
      <w:r>
        <w:rPr>
          <w:rFonts w:ascii="Comic Sans MS" w:hAnsi="Comic Sans MS"/>
          <w:color w:val="333333"/>
        </w:rPr>
        <w:t xml:space="preserve"> </w:t>
      </w:r>
      <w:r w:rsidRPr="00850FAF">
        <w:rPr>
          <w:rFonts w:ascii="Comic Sans MS" w:hAnsi="Comic Sans MS"/>
          <w:color w:val="333333"/>
        </w:rPr>
        <w:t>(</w:t>
      </w:r>
      <w:hyperlink r:id="rId16" w:history="1">
        <w:r w:rsidR="004B7246" w:rsidRPr="004B7246">
          <w:rPr>
            <w:rStyle w:val="Hyperlink"/>
            <w:rFonts w:ascii="Comic Sans MS" w:eastAsia="Times New Roman" w:hAnsi="Comic Sans MS" w:cs="Times New Roman"/>
            <w:sz w:val="24"/>
            <w:szCs w:val="20"/>
          </w:rPr>
          <w:t>https://www8.gsb.columbia.edu/case</w:t>
        </w:r>
        <w:bookmarkStart w:id="0" w:name="_GoBack"/>
        <w:bookmarkEnd w:id="0"/>
        <w:r w:rsidR="004B7246" w:rsidRPr="004B7246">
          <w:rPr>
            <w:rStyle w:val="Hyperlink"/>
            <w:rFonts w:ascii="Comic Sans MS" w:eastAsia="Times New Roman" w:hAnsi="Comic Sans MS" w:cs="Times New Roman"/>
            <w:sz w:val="24"/>
            <w:szCs w:val="20"/>
          </w:rPr>
          <w:t>w</w:t>
        </w:r>
        <w:r w:rsidR="004B7246" w:rsidRPr="004B7246">
          <w:rPr>
            <w:rStyle w:val="Hyperlink"/>
            <w:rFonts w:ascii="Comic Sans MS" w:eastAsia="Times New Roman" w:hAnsi="Comic Sans MS" w:cs="Times New Roman"/>
            <w:sz w:val="24"/>
            <w:szCs w:val="20"/>
          </w:rPr>
          <w:t>orks/ProfessorMarkZurack/11d70</w:t>
        </w:r>
      </w:hyperlink>
      <w:r w:rsidR="00982C4C">
        <w:rPr>
          <w:rFonts w:ascii="Helvetica" w:hAnsi="Helvetica"/>
          <w:color w:val="000000"/>
          <w:sz w:val="21"/>
          <w:szCs w:val="21"/>
          <w:shd w:val="clear" w:color="auto" w:fill="FFFFFF"/>
        </w:rPr>
        <w:t>)</w:t>
      </w:r>
    </w:p>
    <w:p w:rsidR="00C86276" w:rsidRPr="00845896" w:rsidRDefault="00C86276" w:rsidP="00C86276">
      <w:pPr>
        <w:tabs>
          <w:tab w:val="left" w:pos="1260"/>
        </w:tabs>
        <w:spacing w:after="0" w:line="240" w:lineRule="auto"/>
        <w:ind w:left="360"/>
        <w:rPr>
          <w:rFonts w:ascii="Comic Sans MS" w:hAnsi="Comic Sans MS"/>
        </w:rPr>
      </w:pPr>
      <w:r>
        <w:rPr>
          <w:rFonts w:ascii="Comic Sans MS" w:hAnsi="Comic Sans MS"/>
        </w:rPr>
        <w:t>Assignments</w:t>
      </w:r>
      <w:r w:rsidRPr="00845896">
        <w:rPr>
          <w:rFonts w:ascii="Comic Sans MS" w:hAnsi="Comic Sans MS"/>
        </w:rPr>
        <w:t>:</w:t>
      </w:r>
    </w:p>
    <w:p w:rsidR="00C86276" w:rsidRPr="00845896" w:rsidRDefault="00C86276" w:rsidP="00C86276">
      <w:pPr>
        <w:tabs>
          <w:tab w:val="left" w:pos="1260"/>
        </w:tabs>
        <w:spacing w:after="120" w:line="240" w:lineRule="auto"/>
        <w:ind w:left="360"/>
        <w:rPr>
          <w:rFonts w:ascii="Comic Sans MS" w:hAnsi="Comic Sans MS"/>
        </w:rPr>
      </w:pPr>
      <w:r w:rsidRPr="00845896">
        <w:rPr>
          <w:rFonts w:ascii="Comic Sans MS" w:hAnsi="Comic Sans MS"/>
        </w:rPr>
        <w:t>Assignment (</w:t>
      </w:r>
      <w:r>
        <w:rPr>
          <w:rFonts w:ascii="Comic Sans MS" w:hAnsi="Comic Sans MS"/>
        </w:rPr>
        <w:t>4</w:t>
      </w:r>
      <w:r w:rsidRPr="00845896">
        <w:rPr>
          <w:rFonts w:ascii="Comic Sans MS" w:hAnsi="Comic Sans MS"/>
        </w:rPr>
        <w:t>) – Portfolio Analysis</w:t>
      </w:r>
      <w:r>
        <w:rPr>
          <w:rFonts w:ascii="Comic Sans MS" w:hAnsi="Comic Sans MS"/>
        </w:rPr>
        <w:t>, Martingale Case (Type A)</w:t>
      </w:r>
    </w:p>
    <w:p w:rsidR="007F4237" w:rsidRPr="00C86276" w:rsidRDefault="007F4237" w:rsidP="007F4237">
      <w:pPr>
        <w:spacing w:after="120" w:line="240" w:lineRule="auto"/>
        <w:ind w:left="360"/>
        <w:rPr>
          <w:rFonts w:ascii="Comic Sans MS" w:hAnsi="Comic Sans MS"/>
          <w:b/>
        </w:rPr>
      </w:pPr>
      <w:r w:rsidRPr="009B47C4">
        <w:rPr>
          <w:rFonts w:ascii="Comic Sans MS" w:hAnsi="Comic Sans MS"/>
          <w:b/>
        </w:rPr>
        <w:t xml:space="preserve">Exams:  </w:t>
      </w:r>
      <w:r>
        <w:rPr>
          <w:rFonts w:ascii="Comic Sans MS" w:hAnsi="Comic Sans MS"/>
          <w:b/>
        </w:rPr>
        <w:t xml:space="preserve">Equities </w:t>
      </w:r>
      <w:r w:rsidRPr="009B47C4">
        <w:rPr>
          <w:rFonts w:ascii="Comic Sans MS" w:hAnsi="Comic Sans MS"/>
          <w:b/>
        </w:rPr>
        <w:t>Exam handed out</w:t>
      </w:r>
    </w:p>
    <w:p w:rsidR="00147A83" w:rsidRDefault="005D0143" w:rsidP="005D0143">
      <w:pPr>
        <w:spacing w:after="120" w:line="240" w:lineRule="auto"/>
        <w:ind w:left="360" w:hanging="360"/>
        <w:rPr>
          <w:rFonts w:ascii="Comic Sans MS" w:hAnsi="Comic Sans MS"/>
        </w:rPr>
      </w:pPr>
      <w:r>
        <w:rPr>
          <w:rFonts w:ascii="Comic Sans MS" w:hAnsi="Comic Sans MS"/>
        </w:rPr>
        <w:t>6</w:t>
      </w:r>
      <w:r w:rsidRPr="00845896">
        <w:rPr>
          <w:rFonts w:ascii="Comic Sans MS" w:hAnsi="Comic Sans MS"/>
        </w:rPr>
        <w:t>.</w:t>
      </w:r>
      <w:r w:rsidRPr="00845896">
        <w:rPr>
          <w:rFonts w:ascii="Comic Sans MS" w:hAnsi="Comic Sans MS"/>
        </w:rPr>
        <w:tab/>
      </w:r>
      <w:r w:rsidR="006F7D36">
        <w:rPr>
          <w:rFonts w:ascii="Comic Sans MS" w:hAnsi="Comic Sans MS"/>
        </w:rPr>
        <w:t>Treasury Pricing/Term Structure of Interest Rates</w:t>
      </w:r>
      <w:r w:rsidR="00A74AF0" w:rsidRPr="00845896">
        <w:rPr>
          <w:rFonts w:ascii="Comic Sans MS" w:hAnsi="Comic Sans MS"/>
        </w:rPr>
        <w:t xml:space="preserve"> </w:t>
      </w:r>
      <w:r w:rsidRPr="00845896">
        <w:rPr>
          <w:rFonts w:ascii="Comic Sans MS" w:hAnsi="Comic Sans MS"/>
        </w:rPr>
        <w:t>(</w:t>
      </w:r>
      <w:r w:rsidR="007765F7" w:rsidRPr="00845896">
        <w:rPr>
          <w:rFonts w:ascii="Comic Sans MS" w:hAnsi="Comic Sans MS"/>
        </w:rPr>
        <w:t>0</w:t>
      </w:r>
      <w:r w:rsidR="007765F7">
        <w:rPr>
          <w:rFonts w:ascii="Comic Sans MS" w:hAnsi="Comic Sans MS"/>
        </w:rPr>
        <w:t>3</w:t>
      </w:r>
      <w:r w:rsidR="007765F7" w:rsidRPr="00845896">
        <w:rPr>
          <w:rFonts w:ascii="Comic Sans MS" w:hAnsi="Comic Sans MS"/>
        </w:rPr>
        <w:t>/</w:t>
      </w:r>
      <w:r w:rsidR="007765F7">
        <w:rPr>
          <w:rFonts w:ascii="Comic Sans MS" w:hAnsi="Comic Sans MS"/>
        </w:rPr>
        <w:t>0</w:t>
      </w:r>
      <w:r w:rsidR="00836961">
        <w:rPr>
          <w:rFonts w:ascii="Comic Sans MS" w:hAnsi="Comic Sans MS"/>
        </w:rPr>
        <w:t>3</w:t>
      </w:r>
      <w:r w:rsidR="007765F7">
        <w:rPr>
          <w:rFonts w:ascii="Comic Sans MS" w:hAnsi="Comic Sans MS"/>
        </w:rPr>
        <w:t xml:space="preserve"> – 8:30am-11:30am</w:t>
      </w:r>
      <w:proofErr w:type="gramStart"/>
      <w:r w:rsidRPr="00845896">
        <w:rPr>
          <w:rFonts w:ascii="Comic Sans MS" w:hAnsi="Comic Sans MS"/>
        </w:rPr>
        <w:t>)</w:t>
      </w:r>
      <w:proofErr w:type="gramEnd"/>
      <w:r w:rsidR="00147A83">
        <w:rPr>
          <w:rFonts w:ascii="Comic Sans MS" w:hAnsi="Comic Sans MS"/>
        </w:rPr>
        <w:br/>
        <w:t xml:space="preserve">We now start with an introduction to the Treasury market and pricing of Treasury bonds. We then move on to discussing the Term Structure of Interest Rates. We will also learn how to price Forwards. </w:t>
      </w:r>
    </w:p>
    <w:p w:rsidR="007F4237" w:rsidRPr="006829DC" w:rsidRDefault="00147A83" w:rsidP="006829DC">
      <w:pPr>
        <w:pStyle w:val="ListParagraph"/>
        <w:numPr>
          <w:ilvl w:val="0"/>
          <w:numId w:val="5"/>
        </w:numPr>
        <w:tabs>
          <w:tab w:val="clear" w:pos="1800"/>
        </w:tabs>
        <w:spacing w:after="120" w:line="240" w:lineRule="auto"/>
        <w:ind w:left="1080"/>
        <w:rPr>
          <w:rFonts w:ascii="Comic Sans MS" w:hAnsi="Comic Sans MS"/>
        </w:rPr>
      </w:pPr>
      <w:r>
        <w:rPr>
          <w:rFonts w:ascii="Comic Sans MS" w:hAnsi="Comic Sans MS"/>
        </w:rPr>
        <w:t>Chapter 14 and 15 – BKM</w:t>
      </w:r>
    </w:p>
    <w:p w:rsidR="00147A83" w:rsidRDefault="005D0143" w:rsidP="00147A83">
      <w:pPr>
        <w:spacing w:after="120" w:line="240" w:lineRule="auto"/>
        <w:ind w:left="360" w:hanging="360"/>
        <w:rPr>
          <w:rFonts w:ascii="Comic Sans MS" w:hAnsi="Comic Sans MS"/>
        </w:rPr>
      </w:pPr>
      <w:r>
        <w:rPr>
          <w:rFonts w:ascii="Comic Sans MS" w:hAnsi="Comic Sans MS"/>
        </w:rPr>
        <w:t>7</w:t>
      </w:r>
      <w:r w:rsidRPr="00845896">
        <w:rPr>
          <w:rFonts w:ascii="Comic Sans MS" w:hAnsi="Comic Sans MS"/>
        </w:rPr>
        <w:t>.</w:t>
      </w:r>
      <w:r w:rsidRPr="00845896">
        <w:rPr>
          <w:rFonts w:ascii="Comic Sans MS" w:hAnsi="Comic Sans MS"/>
        </w:rPr>
        <w:tab/>
      </w:r>
      <w:r w:rsidR="006F7D36">
        <w:rPr>
          <w:rFonts w:ascii="Comic Sans MS" w:hAnsi="Comic Sans MS"/>
        </w:rPr>
        <w:t>Interest Rate Risk (Derivation)/Risk Management (Immunization)</w:t>
      </w:r>
      <w:r w:rsidR="00B74491" w:rsidRPr="00845896">
        <w:rPr>
          <w:rFonts w:ascii="Comic Sans MS" w:hAnsi="Comic Sans MS"/>
        </w:rPr>
        <w:t xml:space="preserve"> </w:t>
      </w:r>
      <w:r w:rsidRPr="00845896">
        <w:rPr>
          <w:rFonts w:ascii="Comic Sans MS" w:hAnsi="Comic Sans MS"/>
        </w:rPr>
        <w:t>(</w:t>
      </w:r>
      <w:r w:rsidR="007765F7" w:rsidRPr="00845896">
        <w:rPr>
          <w:rFonts w:ascii="Comic Sans MS" w:hAnsi="Comic Sans MS"/>
        </w:rPr>
        <w:t>0</w:t>
      </w:r>
      <w:r w:rsidR="007765F7">
        <w:rPr>
          <w:rFonts w:ascii="Comic Sans MS" w:hAnsi="Comic Sans MS"/>
        </w:rPr>
        <w:t>3</w:t>
      </w:r>
      <w:r w:rsidR="007765F7" w:rsidRPr="00845896">
        <w:rPr>
          <w:rFonts w:ascii="Comic Sans MS" w:hAnsi="Comic Sans MS"/>
        </w:rPr>
        <w:t>/</w:t>
      </w:r>
      <w:r w:rsidR="007765F7">
        <w:rPr>
          <w:rFonts w:ascii="Comic Sans MS" w:hAnsi="Comic Sans MS"/>
        </w:rPr>
        <w:t>1</w:t>
      </w:r>
      <w:r w:rsidR="00836961">
        <w:rPr>
          <w:rFonts w:ascii="Comic Sans MS" w:hAnsi="Comic Sans MS"/>
        </w:rPr>
        <w:t>0</w:t>
      </w:r>
      <w:r w:rsidR="007765F7">
        <w:rPr>
          <w:rFonts w:ascii="Comic Sans MS" w:hAnsi="Comic Sans MS"/>
        </w:rPr>
        <w:t xml:space="preserve"> – </w:t>
      </w:r>
      <w:r w:rsidR="00836961">
        <w:rPr>
          <w:rFonts w:ascii="Comic Sans MS" w:hAnsi="Comic Sans MS"/>
        </w:rPr>
        <w:t>8:30am-11:30am</w:t>
      </w:r>
      <w:r w:rsidRPr="00845896">
        <w:rPr>
          <w:rFonts w:ascii="Comic Sans MS" w:hAnsi="Comic Sans MS"/>
        </w:rPr>
        <w:t>)</w:t>
      </w:r>
      <w:r w:rsidR="00147A83">
        <w:rPr>
          <w:rFonts w:ascii="Comic Sans MS" w:hAnsi="Comic Sans MS"/>
        </w:rPr>
        <w:br/>
        <w:t xml:space="preserve">The class moves on to discussing Interest Rate Risk and the concept of Duration as well as </w:t>
      </w:r>
      <w:r w:rsidR="00A12413">
        <w:rPr>
          <w:rFonts w:ascii="Comic Sans MS" w:hAnsi="Comic Sans MS"/>
        </w:rPr>
        <w:t>h</w:t>
      </w:r>
      <w:r w:rsidR="00147A83">
        <w:rPr>
          <w:rFonts w:ascii="Comic Sans MS" w:hAnsi="Comic Sans MS"/>
        </w:rPr>
        <w:t xml:space="preserve">ow to manage Interest Rate Risk and immunize bond portfolios. </w:t>
      </w:r>
    </w:p>
    <w:p w:rsidR="005D0143" w:rsidRDefault="00147A83" w:rsidP="00147A83">
      <w:pPr>
        <w:pStyle w:val="ListParagraph"/>
        <w:numPr>
          <w:ilvl w:val="0"/>
          <w:numId w:val="5"/>
        </w:numPr>
        <w:tabs>
          <w:tab w:val="clear" w:pos="1800"/>
        </w:tabs>
        <w:spacing w:after="120" w:line="240" w:lineRule="auto"/>
        <w:ind w:left="1080"/>
        <w:rPr>
          <w:rFonts w:ascii="Comic Sans MS" w:hAnsi="Comic Sans MS"/>
        </w:rPr>
      </w:pPr>
      <w:r>
        <w:rPr>
          <w:rFonts w:ascii="Comic Sans MS" w:hAnsi="Comic Sans MS"/>
        </w:rPr>
        <w:t>Chapter 16 – BKM</w:t>
      </w:r>
    </w:p>
    <w:p w:rsidR="006829DC" w:rsidRPr="006829DC" w:rsidRDefault="006829DC" w:rsidP="006829DC">
      <w:pPr>
        <w:spacing w:after="120" w:line="240" w:lineRule="auto"/>
        <w:ind w:left="360"/>
        <w:rPr>
          <w:rFonts w:ascii="Comic Sans MS" w:hAnsi="Comic Sans MS"/>
          <w:b/>
        </w:rPr>
      </w:pPr>
      <w:r w:rsidRPr="009B47C4">
        <w:rPr>
          <w:rFonts w:ascii="Comic Sans MS" w:hAnsi="Comic Sans MS"/>
          <w:b/>
        </w:rPr>
        <w:t xml:space="preserve">Exams:  </w:t>
      </w:r>
      <w:r>
        <w:rPr>
          <w:rFonts w:ascii="Comic Sans MS" w:hAnsi="Comic Sans MS"/>
          <w:b/>
        </w:rPr>
        <w:t>Equities Exam due</w:t>
      </w:r>
    </w:p>
    <w:p w:rsidR="005D0143" w:rsidRPr="00845896" w:rsidRDefault="005D0143" w:rsidP="005D0143">
      <w:pPr>
        <w:spacing w:after="120" w:line="240" w:lineRule="auto"/>
        <w:ind w:left="360" w:hanging="360"/>
        <w:rPr>
          <w:rFonts w:ascii="Comic Sans MS" w:hAnsi="Comic Sans MS"/>
        </w:rPr>
      </w:pPr>
      <w:r>
        <w:rPr>
          <w:rFonts w:ascii="Comic Sans MS" w:hAnsi="Comic Sans MS"/>
        </w:rPr>
        <w:t>8.</w:t>
      </w:r>
      <w:r>
        <w:rPr>
          <w:rFonts w:ascii="Comic Sans MS" w:hAnsi="Comic Sans MS"/>
        </w:rPr>
        <w:tab/>
      </w:r>
      <w:r w:rsidR="00D56C04">
        <w:rPr>
          <w:rFonts w:ascii="Comic Sans MS" w:hAnsi="Comic Sans MS"/>
        </w:rPr>
        <w:t>Fixed Income</w:t>
      </w:r>
      <w:r w:rsidR="00B74491">
        <w:rPr>
          <w:rFonts w:ascii="Comic Sans MS" w:hAnsi="Comic Sans MS"/>
        </w:rPr>
        <w:t xml:space="preserve"> </w:t>
      </w:r>
      <w:r w:rsidR="006F7D36">
        <w:rPr>
          <w:rFonts w:ascii="Comic Sans MS" w:hAnsi="Comic Sans MS"/>
        </w:rPr>
        <w:t>Review/Corporate Bonds</w:t>
      </w:r>
      <w:r w:rsidRPr="00845896">
        <w:rPr>
          <w:rFonts w:ascii="Comic Sans MS" w:hAnsi="Comic Sans MS"/>
        </w:rPr>
        <w:t xml:space="preserve"> (</w:t>
      </w:r>
      <w:r w:rsidR="00090BE3" w:rsidRPr="00845896">
        <w:rPr>
          <w:rFonts w:ascii="Comic Sans MS" w:hAnsi="Comic Sans MS"/>
        </w:rPr>
        <w:t>0</w:t>
      </w:r>
      <w:r w:rsidR="00090BE3">
        <w:rPr>
          <w:rFonts w:ascii="Comic Sans MS" w:hAnsi="Comic Sans MS"/>
        </w:rPr>
        <w:t>3</w:t>
      </w:r>
      <w:r w:rsidR="00090BE3" w:rsidRPr="00845896">
        <w:rPr>
          <w:rFonts w:ascii="Comic Sans MS" w:hAnsi="Comic Sans MS"/>
        </w:rPr>
        <w:t>/</w:t>
      </w:r>
      <w:r w:rsidR="00836961">
        <w:rPr>
          <w:rFonts w:ascii="Comic Sans MS" w:hAnsi="Comic Sans MS"/>
        </w:rPr>
        <w:t>24</w:t>
      </w:r>
      <w:r w:rsidR="00090BE3">
        <w:rPr>
          <w:rFonts w:ascii="Comic Sans MS" w:hAnsi="Comic Sans MS"/>
        </w:rPr>
        <w:t xml:space="preserve"> – </w:t>
      </w:r>
      <w:r w:rsidR="007658CD">
        <w:rPr>
          <w:rFonts w:ascii="Comic Sans MS" w:hAnsi="Comic Sans MS"/>
        </w:rPr>
        <w:t>12:30pm-3:30pm</w:t>
      </w:r>
      <w:proofErr w:type="gramStart"/>
      <w:r w:rsidRPr="00845896">
        <w:rPr>
          <w:rFonts w:ascii="Comic Sans MS" w:hAnsi="Comic Sans MS"/>
        </w:rPr>
        <w:t>)</w:t>
      </w:r>
      <w:proofErr w:type="gramEnd"/>
      <w:r w:rsidR="00A12413">
        <w:rPr>
          <w:rFonts w:ascii="Comic Sans MS" w:hAnsi="Comic Sans MS"/>
        </w:rPr>
        <w:br/>
        <w:t>We will review the bond section of Capital Markets and Mark Zurack will give an Introduction to Corporate Bonds and how to price credit and call risk.</w:t>
      </w:r>
    </w:p>
    <w:p w:rsidR="007F4237" w:rsidRPr="00C86276" w:rsidRDefault="007F4237" w:rsidP="007F4237">
      <w:pPr>
        <w:spacing w:after="120" w:line="240" w:lineRule="auto"/>
        <w:ind w:left="360"/>
        <w:rPr>
          <w:rFonts w:ascii="Comic Sans MS" w:hAnsi="Comic Sans MS"/>
          <w:b/>
        </w:rPr>
      </w:pPr>
      <w:r w:rsidRPr="009B47C4">
        <w:rPr>
          <w:rFonts w:ascii="Comic Sans MS" w:hAnsi="Comic Sans MS"/>
          <w:b/>
        </w:rPr>
        <w:t xml:space="preserve">Exams:  </w:t>
      </w:r>
      <w:r>
        <w:rPr>
          <w:rFonts w:ascii="Comic Sans MS" w:hAnsi="Comic Sans MS"/>
          <w:b/>
        </w:rPr>
        <w:t xml:space="preserve">Fixed Income </w:t>
      </w:r>
      <w:r w:rsidRPr="009B47C4">
        <w:rPr>
          <w:rFonts w:ascii="Comic Sans MS" w:hAnsi="Comic Sans MS"/>
          <w:b/>
        </w:rPr>
        <w:t>Exam handed out</w:t>
      </w:r>
    </w:p>
    <w:p w:rsidR="00B91683" w:rsidRDefault="005D0143" w:rsidP="00B91683">
      <w:pPr>
        <w:keepNext/>
        <w:spacing w:after="120" w:line="240" w:lineRule="auto"/>
        <w:ind w:left="360" w:hanging="360"/>
        <w:rPr>
          <w:rFonts w:ascii="Comic Sans MS" w:hAnsi="Comic Sans MS"/>
        </w:rPr>
      </w:pPr>
      <w:r>
        <w:rPr>
          <w:rFonts w:ascii="Comic Sans MS" w:hAnsi="Comic Sans MS"/>
        </w:rPr>
        <w:t>9.</w:t>
      </w:r>
      <w:r>
        <w:rPr>
          <w:rFonts w:ascii="Comic Sans MS" w:hAnsi="Comic Sans MS"/>
        </w:rPr>
        <w:tab/>
      </w:r>
      <w:r w:rsidR="006F7D36">
        <w:rPr>
          <w:rFonts w:ascii="Comic Sans MS" w:hAnsi="Comic Sans MS"/>
        </w:rPr>
        <w:t xml:space="preserve">Exchange Traded Funds, </w:t>
      </w:r>
      <w:r w:rsidR="00C86276">
        <w:rPr>
          <w:rFonts w:ascii="Comic Sans MS" w:hAnsi="Comic Sans MS"/>
        </w:rPr>
        <w:t>Futures and Swaps</w:t>
      </w:r>
      <w:r w:rsidR="00B74491">
        <w:rPr>
          <w:rFonts w:ascii="Comic Sans MS" w:hAnsi="Comic Sans MS"/>
        </w:rPr>
        <w:t xml:space="preserve"> (</w:t>
      </w:r>
      <w:r w:rsidR="00836961">
        <w:rPr>
          <w:rFonts w:ascii="Comic Sans MS" w:hAnsi="Comic Sans MS"/>
        </w:rPr>
        <w:t>04/07</w:t>
      </w:r>
      <w:r w:rsidR="00B74491">
        <w:rPr>
          <w:rFonts w:ascii="Comic Sans MS" w:hAnsi="Comic Sans MS"/>
        </w:rPr>
        <w:t xml:space="preserve"> – </w:t>
      </w:r>
      <w:r w:rsidR="00836961">
        <w:rPr>
          <w:rFonts w:ascii="Comic Sans MS" w:hAnsi="Comic Sans MS"/>
        </w:rPr>
        <w:t>8:30am-11:30am</w:t>
      </w:r>
      <w:r w:rsidR="00B74491" w:rsidRPr="00845896">
        <w:rPr>
          <w:rFonts w:ascii="Comic Sans MS" w:hAnsi="Comic Sans MS"/>
        </w:rPr>
        <w:t>)</w:t>
      </w:r>
    </w:p>
    <w:p w:rsidR="00C86276" w:rsidRPr="00845896" w:rsidRDefault="00645B1B" w:rsidP="00C86276">
      <w:pPr>
        <w:pStyle w:val="BodyText2"/>
        <w:tabs>
          <w:tab w:val="left" w:pos="2715"/>
        </w:tabs>
        <w:spacing w:after="120"/>
        <w:ind w:left="360" w:firstLine="0"/>
        <w:rPr>
          <w:sz w:val="22"/>
          <w:szCs w:val="22"/>
        </w:rPr>
      </w:pPr>
      <w:r>
        <w:rPr>
          <w:sz w:val="22"/>
          <w:szCs w:val="22"/>
        </w:rPr>
        <w:t>We now move on to the last portion of the course, Derivatives.  W</w:t>
      </w:r>
      <w:r w:rsidR="00C86276">
        <w:rPr>
          <w:sz w:val="22"/>
          <w:szCs w:val="22"/>
        </w:rPr>
        <w:t xml:space="preserve">e </w:t>
      </w:r>
      <w:r>
        <w:rPr>
          <w:sz w:val="22"/>
          <w:szCs w:val="22"/>
        </w:rPr>
        <w:t xml:space="preserve">start </w:t>
      </w:r>
      <w:r w:rsidR="006F7D36">
        <w:rPr>
          <w:sz w:val="22"/>
          <w:szCs w:val="22"/>
        </w:rPr>
        <w:t>with an overview of Exchange Traded Funds, one of the great financial innovations in the 21</w:t>
      </w:r>
      <w:r w:rsidR="006F7D36" w:rsidRPr="006F7D36">
        <w:rPr>
          <w:sz w:val="22"/>
          <w:szCs w:val="22"/>
          <w:vertAlign w:val="superscript"/>
        </w:rPr>
        <w:t>st</w:t>
      </w:r>
      <w:r w:rsidR="006F7D36">
        <w:rPr>
          <w:sz w:val="22"/>
          <w:szCs w:val="22"/>
        </w:rPr>
        <w:t xml:space="preserve"> century. We then e</w:t>
      </w:r>
      <w:r>
        <w:rPr>
          <w:sz w:val="22"/>
          <w:szCs w:val="22"/>
        </w:rPr>
        <w:t>xplor</w:t>
      </w:r>
      <w:r w:rsidR="006F7D36">
        <w:rPr>
          <w:sz w:val="22"/>
          <w:szCs w:val="22"/>
        </w:rPr>
        <w:t>e</w:t>
      </w:r>
      <w:r w:rsidR="00C86276">
        <w:rPr>
          <w:sz w:val="22"/>
          <w:szCs w:val="22"/>
        </w:rPr>
        <w:t xml:space="preserve"> the trading and valuation of Equity Futures and Swaps.  </w:t>
      </w:r>
      <w:r w:rsidR="00C86276" w:rsidRPr="00845896">
        <w:rPr>
          <w:sz w:val="22"/>
          <w:szCs w:val="22"/>
        </w:rPr>
        <w:t xml:space="preserve">My discussion on </w:t>
      </w:r>
      <w:r w:rsidR="00C86276">
        <w:rPr>
          <w:sz w:val="22"/>
          <w:szCs w:val="22"/>
        </w:rPr>
        <w:t>F</w:t>
      </w:r>
      <w:r w:rsidR="00C86276" w:rsidRPr="00845896">
        <w:rPr>
          <w:sz w:val="22"/>
          <w:szCs w:val="22"/>
        </w:rPr>
        <w:t xml:space="preserve">utures will focus on Stock Index Futures, with specific discussion focusing on how </w:t>
      </w:r>
      <w:r w:rsidR="00C86276">
        <w:rPr>
          <w:sz w:val="22"/>
          <w:szCs w:val="22"/>
        </w:rPr>
        <w:t>futures are traded and valued.</w:t>
      </w:r>
    </w:p>
    <w:p w:rsidR="00C86276" w:rsidRPr="00845896" w:rsidRDefault="00E955A5" w:rsidP="00C86276">
      <w:pPr>
        <w:spacing w:after="120" w:line="240" w:lineRule="auto"/>
        <w:ind w:left="360"/>
        <w:rPr>
          <w:rFonts w:ascii="Comic Sans MS" w:hAnsi="Comic Sans MS"/>
        </w:rPr>
      </w:pPr>
      <w:r>
        <w:rPr>
          <w:rFonts w:ascii="Comic Sans MS" w:hAnsi="Comic Sans MS"/>
        </w:rPr>
        <w:t xml:space="preserve">Our discussion on </w:t>
      </w:r>
      <w:r w:rsidR="00C86276">
        <w:rPr>
          <w:rFonts w:ascii="Comic Sans MS" w:hAnsi="Comic Sans MS"/>
        </w:rPr>
        <w:t>E</w:t>
      </w:r>
      <w:r w:rsidR="00C86276" w:rsidRPr="00D56C04">
        <w:rPr>
          <w:rFonts w:ascii="Comic Sans MS" w:hAnsi="Comic Sans MS"/>
        </w:rPr>
        <w:t xml:space="preserve">quity </w:t>
      </w:r>
      <w:r w:rsidR="00C86276">
        <w:rPr>
          <w:rFonts w:ascii="Comic Sans MS" w:hAnsi="Comic Sans MS"/>
        </w:rPr>
        <w:t>S</w:t>
      </w:r>
      <w:r w:rsidR="00C86276" w:rsidRPr="00D56C04">
        <w:rPr>
          <w:rFonts w:ascii="Comic Sans MS" w:hAnsi="Comic Sans MS"/>
        </w:rPr>
        <w:t xml:space="preserve">waps </w:t>
      </w:r>
      <w:r>
        <w:rPr>
          <w:rFonts w:ascii="Comic Sans MS" w:hAnsi="Comic Sans MS"/>
        </w:rPr>
        <w:t>will focus on how</w:t>
      </w:r>
      <w:r w:rsidR="00C86276" w:rsidRPr="00D56C04">
        <w:rPr>
          <w:rFonts w:ascii="Comic Sans MS" w:hAnsi="Comic Sans MS"/>
        </w:rPr>
        <w:t xml:space="preserve"> to leverage long positions on individual stocks and establish short stock positions.</w:t>
      </w:r>
    </w:p>
    <w:p w:rsidR="00C86276" w:rsidRPr="00845896" w:rsidRDefault="00C86276" w:rsidP="00C86276">
      <w:pPr>
        <w:pStyle w:val="BodyText2"/>
        <w:tabs>
          <w:tab w:val="left" w:pos="2715"/>
        </w:tabs>
        <w:ind w:left="360" w:firstLine="0"/>
        <w:rPr>
          <w:sz w:val="22"/>
          <w:szCs w:val="22"/>
        </w:rPr>
      </w:pPr>
      <w:r w:rsidRPr="00845896">
        <w:rPr>
          <w:sz w:val="22"/>
          <w:szCs w:val="22"/>
        </w:rPr>
        <w:t>Readings:</w:t>
      </w:r>
    </w:p>
    <w:p w:rsidR="006B6A3E" w:rsidRDefault="00C86276" w:rsidP="0030248D">
      <w:pPr>
        <w:pStyle w:val="BodyText2"/>
        <w:numPr>
          <w:ilvl w:val="0"/>
          <w:numId w:val="5"/>
        </w:numPr>
        <w:tabs>
          <w:tab w:val="clear" w:pos="1800"/>
        </w:tabs>
        <w:spacing w:after="120"/>
        <w:ind w:left="1080"/>
        <w:rPr>
          <w:sz w:val="22"/>
          <w:szCs w:val="22"/>
        </w:rPr>
      </w:pPr>
      <w:r w:rsidRPr="006B6A3E">
        <w:rPr>
          <w:sz w:val="22"/>
          <w:szCs w:val="22"/>
        </w:rPr>
        <w:t xml:space="preserve">Chapter 3, pp. </w:t>
      </w:r>
      <w:r w:rsidR="006F7D36" w:rsidRPr="006B6A3E">
        <w:rPr>
          <w:sz w:val="22"/>
          <w:szCs w:val="22"/>
        </w:rPr>
        <w:t>78-82</w:t>
      </w:r>
      <w:r w:rsidRPr="006B6A3E">
        <w:rPr>
          <w:sz w:val="22"/>
          <w:szCs w:val="22"/>
        </w:rPr>
        <w:t>; Chapter 22, pp. 7</w:t>
      </w:r>
      <w:r w:rsidR="006B6A3E" w:rsidRPr="006B6A3E">
        <w:rPr>
          <w:sz w:val="22"/>
          <w:szCs w:val="22"/>
        </w:rPr>
        <w:t>47-761</w:t>
      </w:r>
    </w:p>
    <w:p w:rsidR="00C86276" w:rsidRPr="006B6A3E" w:rsidRDefault="00C86276" w:rsidP="0030248D">
      <w:pPr>
        <w:pStyle w:val="BodyText2"/>
        <w:numPr>
          <w:ilvl w:val="0"/>
          <w:numId w:val="5"/>
        </w:numPr>
        <w:tabs>
          <w:tab w:val="clear" w:pos="1800"/>
        </w:tabs>
        <w:spacing w:after="120"/>
        <w:ind w:left="1080"/>
        <w:rPr>
          <w:sz w:val="22"/>
          <w:szCs w:val="22"/>
        </w:rPr>
      </w:pPr>
      <w:r w:rsidRPr="006B6A3E">
        <w:rPr>
          <w:sz w:val="22"/>
          <w:szCs w:val="22"/>
        </w:rPr>
        <w:t>Mechanics of the Equity Lending Market (Cohen, Jeff), Chapter 2, pp. 9-16</w:t>
      </w:r>
      <w:r w:rsidR="00844926" w:rsidRPr="006B6A3E">
        <w:rPr>
          <w:sz w:val="22"/>
          <w:szCs w:val="22"/>
        </w:rPr>
        <w:t xml:space="preserve"> (SN)</w:t>
      </w:r>
    </w:p>
    <w:p w:rsidR="007F4237" w:rsidRPr="007F4237" w:rsidRDefault="007F4237" w:rsidP="007F4237">
      <w:pPr>
        <w:spacing w:after="120" w:line="240" w:lineRule="auto"/>
        <w:ind w:left="360"/>
        <w:rPr>
          <w:rFonts w:ascii="Comic Sans MS" w:hAnsi="Comic Sans MS"/>
          <w:b/>
        </w:rPr>
      </w:pPr>
      <w:r w:rsidRPr="007F4237">
        <w:rPr>
          <w:rFonts w:ascii="Comic Sans MS" w:hAnsi="Comic Sans MS"/>
          <w:b/>
        </w:rPr>
        <w:t xml:space="preserve">Exams:  Fixed Income Exam </w:t>
      </w:r>
      <w:r w:rsidR="00A12413">
        <w:rPr>
          <w:rFonts w:ascii="Comic Sans MS" w:hAnsi="Comic Sans MS"/>
          <w:b/>
        </w:rPr>
        <w:t xml:space="preserve">and Problem Sets </w:t>
      </w:r>
      <w:r>
        <w:rPr>
          <w:rFonts w:ascii="Comic Sans MS" w:hAnsi="Comic Sans MS"/>
          <w:b/>
        </w:rPr>
        <w:t>due</w:t>
      </w:r>
      <w:r w:rsidR="00E955A5">
        <w:rPr>
          <w:rFonts w:ascii="Comic Sans MS" w:hAnsi="Comic Sans MS"/>
          <w:b/>
        </w:rPr>
        <w:t xml:space="preserve"> (April 8</w:t>
      </w:r>
      <w:r w:rsidR="00E955A5" w:rsidRPr="00E955A5">
        <w:rPr>
          <w:rFonts w:ascii="Comic Sans MS" w:hAnsi="Comic Sans MS"/>
          <w:b/>
          <w:vertAlign w:val="superscript"/>
        </w:rPr>
        <w:t>th</w:t>
      </w:r>
      <w:r w:rsidR="00E955A5">
        <w:rPr>
          <w:rFonts w:ascii="Comic Sans MS" w:hAnsi="Comic Sans MS"/>
          <w:b/>
        </w:rPr>
        <w:t xml:space="preserve"> due by 10pm EST)</w:t>
      </w:r>
    </w:p>
    <w:p w:rsidR="005D0143" w:rsidRPr="00845896" w:rsidRDefault="003D28B9" w:rsidP="003D28B9">
      <w:pPr>
        <w:keepNext/>
        <w:spacing w:after="120" w:line="240" w:lineRule="auto"/>
        <w:ind w:left="360" w:hanging="360"/>
        <w:rPr>
          <w:rFonts w:ascii="Comic Sans MS" w:hAnsi="Comic Sans MS"/>
        </w:rPr>
      </w:pPr>
      <w:r>
        <w:rPr>
          <w:rFonts w:ascii="Comic Sans MS" w:hAnsi="Comic Sans MS"/>
        </w:rPr>
        <w:lastRenderedPageBreak/>
        <w:t>10.</w:t>
      </w:r>
      <w:r>
        <w:rPr>
          <w:rFonts w:ascii="Comic Sans MS" w:hAnsi="Comic Sans MS"/>
        </w:rPr>
        <w:tab/>
      </w:r>
      <w:r w:rsidR="00C86276" w:rsidRPr="00845896">
        <w:rPr>
          <w:rFonts w:ascii="Comic Sans MS" w:hAnsi="Comic Sans MS"/>
        </w:rPr>
        <w:t xml:space="preserve">Introduction </w:t>
      </w:r>
      <w:r w:rsidR="00C86276">
        <w:rPr>
          <w:rFonts w:ascii="Comic Sans MS" w:hAnsi="Comic Sans MS"/>
        </w:rPr>
        <w:t>to Options/</w:t>
      </w:r>
      <w:r w:rsidR="00C86276" w:rsidRPr="00845896">
        <w:rPr>
          <w:rFonts w:ascii="Comic Sans MS" w:hAnsi="Comic Sans MS"/>
        </w:rPr>
        <w:t xml:space="preserve">Options </w:t>
      </w:r>
      <w:r w:rsidR="00C86276">
        <w:rPr>
          <w:rFonts w:ascii="Comic Sans MS" w:hAnsi="Comic Sans MS"/>
        </w:rPr>
        <w:t>Valuation</w:t>
      </w:r>
      <w:r w:rsidR="00C86276" w:rsidRPr="00845896">
        <w:rPr>
          <w:rFonts w:ascii="Comic Sans MS" w:hAnsi="Comic Sans MS"/>
        </w:rPr>
        <w:t xml:space="preserve"> </w:t>
      </w:r>
      <w:r w:rsidR="005D0143" w:rsidRPr="00845896">
        <w:rPr>
          <w:rFonts w:ascii="Comic Sans MS" w:hAnsi="Comic Sans MS"/>
        </w:rPr>
        <w:t>(</w:t>
      </w:r>
      <w:r w:rsidR="005D0143">
        <w:rPr>
          <w:rFonts w:ascii="Comic Sans MS" w:hAnsi="Comic Sans MS"/>
        </w:rPr>
        <w:t>0</w:t>
      </w:r>
      <w:r>
        <w:rPr>
          <w:rFonts w:ascii="Comic Sans MS" w:hAnsi="Comic Sans MS"/>
        </w:rPr>
        <w:t>4</w:t>
      </w:r>
      <w:r w:rsidR="005D0143">
        <w:rPr>
          <w:rFonts w:ascii="Comic Sans MS" w:hAnsi="Comic Sans MS"/>
        </w:rPr>
        <w:t>/</w:t>
      </w:r>
      <w:r w:rsidR="00C92F08">
        <w:rPr>
          <w:rFonts w:ascii="Comic Sans MS" w:hAnsi="Comic Sans MS"/>
        </w:rPr>
        <w:t>1</w:t>
      </w:r>
      <w:r w:rsidR="00836961">
        <w:rPr>
          <w:rFonts w:ascii="Comic Sans MS" w:hAnsi="Comic Sans MS"/>
        </w:rPr>
        <w:t>4</w:t>
      </w:r>
      <w:r w:rsidR="00090BE3">
        <w:rPr>
          <w:rFonts w:ascii="Comic Sans MS" w:hAnsi="Comic Sans MS"/>
        </w:rPr>
        <w:t xml:space="preserve"> – </w:t>
      </w:r>
      <w:r w:rsidR="00836961">
        <w:rPr>
          <w:rFonts w:ascii="Comic Sans MS" w:hAnsi="Comic Sans MS"/>
        </w:rPr>
        <w:t>12:30pm-3:30pm</w:t>
      </w:r>
      <w:r w:rsidR="005D0143" w:rsidRPr="00845896">
        <w:rPr>
          <w:rFonts w:ascii="Comic Sans MS" w:hAnsi="Comic Sans MS"/>
        </w:rPr>
        <w:t>)</w:t>
      </w:r>
    </w:p>
    <w:p w:rsidR="00C86276" w:rsidRDefault="00C86276" w:rsidP="00C86276">
      <w:pPr>
        <w:spacing w:after="120" w:line="240" w:lineRule="auto"/>
        <w:ind w:left="360"/>
      </w:pPr>
      <w:r>
        <w:rPr>
          <w:rFonts w:ascii="Comic Sans MS" w:hAnsi="Comic Sans MS"/>
        </w:rPr>
        <w:t>The class moves on to Options</w:t>
      </w:r>
      <w:r w:rsidRPr="00845896">
        <w:rPr>
          <w:rFonts w:ascii="Comic Sans MS" w:hAnsi="Comic Sans MS"/>
        </w:rPr>
        <w:t>,</w:t>
      </w:r>
      <w:r>
        <w:rPr>
          <w:rFonts w:ascii="Comic Sans MS" w:hAnsi="Comic Sans MS"/>
        </w:rPr>
        <w:t xml:space="preserve"> starting with</w:t>
      </w:r>
      <w:r w:rsidRPr="00845896">
        <w:rPr>
          <w:rFonts w:ascii="Comic Sans MS" w:hAnsi="Comic Sans MS"/>
        </w:rPr>
        <w:t xml:space="preserve"> basic </w:t>
      </w:r>
      <w:r>
        <w:rPr>
          <w:rFonts w:ascii="Comic Sans MS" w:hAnsi="Comic Sans MS"/>
        </w:rPr>
        <w:t>strategies and valuation</w:t>
      </w:r>
      <w:r w:rsidRPr="00845896">
        <w:rPr>
          <w:rFonts w:ascii="Comic Sans MS" w:hAnsi="Comic Sans MS"/>
        </w:rPr>
        <w:t>.  Altho</w:t>
      </w:r>
      <w:r>
        <w:rPr>
          <w:rFonts w:ascii="Comic Sans MS" w:hAnsi="Comic Sans MS"/>
        </w:rPr>
        <w:t>ugh options pricing can be complex</w:t>
      </w:r>
      <w:r w:rsidRPr="00845896">
        <w:rPr>
          <w:rFonts w:ascii="Comic Sans MS" w:hAnsi="Comic Sans MS"/>
        </w:rPr>
        <w:t>, I try to provide you intuition on what drives pricing leaving out the higher mathematics.</w:t>
      </w:r>
    </w:p>
    <w:p w:rsidR="00C86276" w:rsidRPr="00845896" w:rsidRDefault="00C86276" w:rsidP="00C86276">
      <w:pPr>
        <w:pStyle w:val="BodyText2"/>
        <w:tabs>
          <w:tab w:val="left" w:pos="2715"/>
        </w:tabs>
        <w:ind w:left="360" w:firstLine="0"/>
        <w:rPr>
          <w:sz w:val="22"/>
          <w:szCs w:val="22"/>
        </w:rPr>
      </w:pPr>
      <w:r w:rsidRPr="00845896">
        <w:rPr>
          <w:sz w:val="22"/>
          <w:szCs w:val="22"/>
        </w:rPr>
        <w:t>Readings:</w:t>
      </w:r>
    </w:p>
    <w:p w:rsidR="00C86276" w:rsidRDefault="00C86276" w:rsidP="00C86276">
      <w:pPr>
        <w:pStyle w:val="BodyText2"/>
        <w:numPr>
          <w:ilvl w:val="0"/>
          <w:numId w:val="5"/>
        </w:numPr>
        <w:tabs>
          <w:tab w:val="clear" w:pos="1800"/>
        </w:tabs>
        <w:spacing w:after="120"/>
        <w:ind w:left="1080"/>
        <w:rPr>
          <w:sz w:val="22"/>
          <w:szCs w:val="22"/>
        </w:rPr>
      </w:pPr>
      <w:r w:rsidRPr="00845896">
        <w:rPr>
          <w:sz w:val="22"/>
          <w:szCs w:val="22"/>
        </w:rPr>
        <w:t xml:space="preserve">Chapter </w:t>
      </w:r>
      <w:r>
        <w:rPr>
          <w:sz w:val="22"/>
          <w:szCs w:val="22"/>
        </w:rPr>
        <w:t>20</w:t>
      </w:r>
      <w:r w:rsidRPr="00845896">
        <w:rPr>
          <w:sz w:val="22"/>
          <w:szCs w:val="22"/>
        </w:rPr>
        <w:t>, p</w:t>
      </w:r>
      <w:r>
        <w:rPr>
          <w:sz w:val="22"/>
          <w:szCs w:val="22"/>
        </w:rPr>
        <w:t>p</w:t>
      </w:r>
      <w:r w:rsidRPr="00845896">
        <w:rPr>
          <w:sz w:val="22"/>
          <w:szCs w:val="22"/>
        </w:rPr>
        <w:t xml:space="preserve">. </w:t>
      </w:r>
      <w:r>
        <w:rPr>
          <w:sz w:val="22"/>
          <w:szCs w:val="22"/>
        </w:rPr>
        <w:t>6</w:t>
      </w:r>
      <w:r w:rsidR="00E955A5">
        <w:rPr>
          <w:sz w:val="22"/>
          <w:szCs w:val="22"/>
        </w:rPr>
        <w:t>57-667</w:t>
      </w:r>
      <w:r w:rsidRPr="00845896">
        <w:rPr>
          <w:sz w:val="22"/>
          <w:szCs w:val="22"/>
        </w:rPr>
        <w:t xml:space="preserve">; </w:t>
      </w:r>
      <w:r w:rsidR="00E955A5">
        <w:rPr>
          <w:sz w:val="22"/>
          <w:szCs w:val="22"/>
        </w:rPr>
        <w:t>675-678</w:t>
      </w:r>
      <w:r>
        <w:rPr>
          <w:sz w:val="22"/>
          <w:szCs w:val="22"/>
        </w:rPr>
        <w:t xml:space="preserve">; Chapter 21, pp. </w:t>
      </w:r>
      <w:r w:rsidR="00E955A5">
        <w:rPr>
          <w:sz w:val="22"/>
          <w:szCs w:val="22"/>
        </w:rPr>
        <w:t>699-70</w:t>
      </w:r>
      <w:r w:rsidR="006B6A3E">
        <w:rPr>
          <w:sz w:val="22"/>
          <w:szCs w:val="22"/>
        </w:rPr>
        <w:t>6</w:t>
      </w:r>
      <w:r w:rsidRPr="00845896">
        <w:rPr>
          <w:sz w:val="22"/>
          <w:szCs w:val="22"/>
        </w:rPr>
        <w:t xml:space="preserve"> – </w:t>
      </w:r>
      <w:r>
        <w:rPr>
          <w:sz w:val="22"/>
          <w:szCs w:val="22"/>
        </w:rPr>
        <w:t>BKM</w:t>
      </w:r>
    </w:p>
    <w:p w:rsidR="005D0143" w:rsidRPr="00845896" w:rsidRDefault="005D0143" w:rsidP="005D0143">
      <w:pPr>
        <w:spacing w:after="120" w:line="240" w:lineRule="auto"/>
        <w:ind w:left="360" w:hanging="360"/>
        <w:rPr>
          <w:rFonts w:ascii="Comic Sans MS" w:hAnsi="Comic Sans MS"/>
        </w:rPr>
      </w:pPr>
      <w:r>
        <w:rPr>
          <w:rFonts w:ascii="Comic Sans MS" w:hAnsi="Comic Sans MS"/>
        </w:rPr>
        <w:t>1</w:t>
      </w:r>
      <w:r w:rsidR="00EA63B8">
        <w:rPr>
          <w:rFonts w:ascii="Comic Sans MS" w:hAnsi="Comic Sans MS"/>
        </w:rPr>
        <w:t>1</w:t>
      </w:r>
      <w:r w:rsidRPr="00845896">
        <w:rPr>
          <w:rFonts w:ascii="Comic Sans MS" w:hAnsi="Comic Sans MS"/>
        </w:rPr>
        <w:t>.</w:t>
      </w:r>
      <w:r>
        <w:rPr>
          <w:rFonts w:ascii="Comic Sans MS" w:hAnsi="Comic Sans MS"/>
        </w:rPr>
        <w:tab/>
      </w:r>
      <w:r w:rsidR="00C86276">
        <w:rPr>
          <w:rFonts w:ascii="Comic Sans MS" w:hAnsi="Comic Sans MS"/>
        </w:rPr>
        <w:t>Options Strategies/Fixed Income Securities with Embedded Options</w:t>
      </w:r>
      <w:r w:rsidR="00C86276" w:rsidRPr="00845896">
        <w:rPr>
          <w:rFonts w:ascii="Comic Sans MS" w:hAnsi="Comic Sans MS"/>
        </w:rPr>
        <w:t xml:space="preserve"> </w:t>
      </w:r>
      <w:r w:rsidRPr="00845896">
        <w:rPr>
          <w:rFonts w:ascii="Comic Sans MS" w:hAnsi="Comic Sans MS"/>
        </w:rPr>
        <w:t>(</w:t>
      </w:r>
      <w:r w:rsidR="00C82B85" w:rsidRPr="00845896">
        <w:rPr>
          <w:rFonts w:ascii="Comic Sans MS" w:hAnsi="Comic Sans MS"/>
        </w:rPr>
        <w:t>0</w:t>
      </w:r>
      <w:r w:rsidR="00C82B85">
        <w:rPr>
          <w:rFonts w:ascii="Comic Sans MS" w:hAnsi="Comic Sans MS"/>
        </w:rPr>
        <w:t>4</w:t>
      </w:r>
      <w:r w:rsidR="00C82B85" w:rsidRPr="00845896">
        <w:rPr>
          <w:rFonts w:ascii="Comic Sans MS" w:hAnsi="Comic Sans MS"/>
        </w:rPr>
        <w:t>/</w:t>
      </w:r>
      <w:r w:rsidR="00836961">
        <w:rPr>
          <w:rFonts w:ascii="Comic Sans MS" w:hAnsi="Comic Sans MS"/>
        </w:rPr>
        <w:t>21</w:t>
      </w:r>
      <w:r w:rsidR="00C82B85">
        <w:rPr>
          <w:rFonts w:ascii="Comic Sans MS" w:hAnsi="Comic Sans MS"/>
        </w:rPr>
        <w:t xml:space="preserve"> – </w:t>
      </w:r>
      <w:r w:rsidR="00EA63B8">
        <w:rPr>
          <w:rFonts w:ascii="Comic Sans MS" w:hAnsi="Comic Sans MS"/>
        </w:rPr>
        <w:t>12:30pm-3:30pm</w:t>
      </w:r>
      <w:r w:rsidRPr="00845896">
        <w:rPr>
          <w:rFonts w:ascii="Comic Sans MS" w:hAnsi="Comic Sans MS"/>
        </w:rPr>
        <w:t>)</w:t>
      </w:r>
    </w:p>
    <w:p w:rsidR="00C86276" w:rsidRPr="00845896" w:rsidRDefault="00C86276" w:rsidP="00C86276">
      <w:pPr>
        <w:pStyle w:val="BodyText2"/>
        <w:tabs>
          <w:tab w:val="left" w:pos="2715"/>
        </w:tabs>
        <w:spacing w:after="120"/>
        <w:ind w:left="360" w:firstLine="0"/>
        <w:rPr>
          <w:sz w:val="22"/>
          <w:szCs w:val="22"/>
        </w:rPr>
      </w:pPr>
      <w:r>
        <w:rPr>
          <w:sz w:val="22"/>
          <w:szCs w:val="22"/>
        </w:rPr>
        <w:t>After completing Options Valuation, t</w:t>
      </w:r>
      <w:r w:rsidRPr="00845896">
        <w:rPr>
          <w:sz w:val="22"/>
          <w:szCs w:val="22"/>
        </w:rPr>
        <w:t>his class presents a broad overview of the Options strategies most frequently followed by investors.</w:t>
      </w:r>
    </w:p>
    <w:p w:rsidR="00C86276" w:rsidRDefault="00C86276" w:rsidP="00C86276">
      <w:pPr>
        <w:spacing w:after="120" w:line="240" w:lineRule="auto"/>
        <w:ind w:left="360"/>
        <w:rPr>
          <w:rFonts w:ascii="Comic Sans MS" w:hAnsi="Comic Sans MS"/>
        </w:rPr>
      </w:pPr>
      <w:r>
        <w:rPr>
          <w:rFonts w:ascii="Comic Sans MS" w:hAnsi="Comic Sans MS"/>
        </w:rPr>
        <w:t>We then explore</w:t>
      </w:r>
      <w:r w:rsidRPr="00D56C04">
        <w:rPr>
          <w:rFonts w:ascii="Comic Sans MS" w:hAnsi="Comic Sans MS"/>
        </w:rPr>
        <w:t xml:space="preserve"> different types of Fixed Income Securities and Derivatives, specifically Structured Notes, Credit Default Swaps, Callable Bonds and Convertible Bonds.</w:t>
      </w:r>
    </w:p>
    <w:p w:rsidR="00C86276" w:rsidRDefault="00C86276" w:rsidP="00C86276">
      <w:pPr>
        <w:pStyle w:val="BodyText2"/>
        <w:tabs>
          <w:tab w:val="left" w:pos="2715"/>
        </w:tabs>
        <w:ind w:left="360" w:firstLine="0"/>
        <w:rPr>
          <w:sz w:val="22"/>
          <w:szCs w:val="22"/>
        </w:rPr>
      </w:pPr>
      <w:r w:rsidRPr="00845896">
        <w:rPr>
          <w:sz w:val="22"/>
          <w:szCs w:val="22"/>
        </w:rPr>
        <w:t>Readings:</w:t>
      </w:r>
    </w:p>
    <w:p w:rsidR="00EA2454" w:rsidRDefault="00EA2454" w:rsidP="00EA2454">
      <w:pPr>
        <w:pStyle w:val="BodyText2"/>
        <w:numPr>
          <w:ilvl w:val="0"/>
          <w:numId w:val="5"/>
        </w:numPr>
        <w:tabs>
          <w:tab w:val="clear" w:pos="1800"/>
        </w:tabs>
        <w:ind w:left="1080"/>
        <w:rPr>
          <w:sz w:val="22"/>
          <w:szCs w:val="22"/>
        </w:rPr>
      </w:pPr>
      <w:r>
        <w:rPr>
          <w:sz w:val="22"/>
          <w:szCs w:val="22"/>
        </w:rPr>
        <w:t>Chapter 20, pp. 6</w:t>
      </w:r>
      <w:r w:rsidR="00E955A5">
        <w:rPr>
          <w:sz w:val="22"/>
          <w:szCs w:val="22"/>
        </w:rPr>
        <w:t>67-675</w:t>
      </w:r>
      <w:r>
        <w:rPr>
          <w:sz w:val="22"/>
          <w:szCs w:val="22"/>
        </w:rPr>
        <w:t xml:space="preserve"> - BKM</w:t>
      </w:r>
    </w:p>
    <w:p w:rsidR="00C86276" w:rsidRPr="00C93251" w:rsidRDefault="00C86276" w:rsidP="00C86276">
      <w:pPr>
        <w:pStyle w:val="BodyText2"/>
        <w:numPr>
          <w:ilvl w:val="0"/>
          <w:numId w:val="5"/>
        </w:numPr>
        <w:tabs>
          <w:tab w:val="clear" w:pos="1800"/>
        </w:tabs>
        <w:spacing w:after="120"/>
        <w:ind w:left="1080"/>
        <w:rPr>
          <w:sz w:val="22"/>
          <w:szCs w:val="22"/>
        </w:rPr>
      </w:pPr>
      <w:r w:rsidRPr="00C93251">
        <w:rPr>
          <w:sz w:val="22"/>
          <w:szCs w:val="22"/>
        </w:rPr>
        <w:t>Tutorial on Using Options in Active Strategies (</w:t>
      </w:r>
      <w:proofErr w:type="spellStart"/>
      <w:r w:rsidRPr="00C93251">
        <w:rPr>
          <w:sz w:val="22"/>
          <w:szCs w:val="22"/>
        </w:rPr>
        <w:t>Tsu</w:t>
      </w:r>
      <w:proofErr w:type="spellEnd"/>
      <w:r w:rsidRPr="00C93251">
        <w:rPr>
          <w:sz w:val="22"/>
          <w:szCs w:val="22"/>
        </w:rPr>
        <w:t>, Maria E.)</w:t>
      </w:r>
      <w:r w:rsidR="00427CC9">
        <w:rPr>
          <w:sz w:val="22"/>
          <w:szCs w:val="22"/>
        </w:rPr>
        <w:t xml:space="preserve"> (Canvas </w:t>
      </w:r>
      <w:proofErr w:type="spellStart"/>
      <w:r w:rsidR="00427CC9">
        <w:rPr>
          <w:sz w:val="22"/>
          <w:szCs w:val="22"/>
        </w:rPr>
        <w:t>Misc</w:t>
      </w:r>
      <w:proofErr w:type="spellEnd"/>
      <w:r w:rsidR="00427CC9">
        <w:rPr>
          <w:sz w:val="22"/>
          <w:szCs w:val="22"/>
        </w:rPr>
        <w:t xml:space="preserve"> Files)</w:t>
      </w:r>
    </w:p>
    <w:p w:rsidR="00C86276" w:rsidRPr="00845896" w:rsidRDefault="00C86276" w:rsidP="00C86276">
      <w:pPr>
        <w:tabs>
          <w:tab w:val="left" w:pos="1260"/>
        </w:tabs>
        <w:spacing w:after="0" w:line="240" w:lineRule="auto"/>
        <w:ind w:left="360"/>
        <w:rPr>
          <w:rFonts w:ascii="Comic Sans MS" w:hAnsi="Comic Sans MS"/>
        </w:rPr>
      </w:pPr>
      <w:r w:rsidRPr="00845896">
        <w:rPr>
          <w:rFonts w:ascii="Comic Sans MS" w:hAnsi="Comic Sans MS"/>
        </w:rPr>
        <w:t>Assignments:</w:t>
      </w:r>
    </w:p>
    <w:p w:rsidR="00C86276" w:rsidRDefault="00C86276" w:rsidP="00C86276">
      <w:pPr>
        <w:tabs>
          <w:tab w:val="left" w:pos="1260"/>
        </w:tabs>
        <w:spacing w:after="120" w:line="240" w:lineRule="auto"/>
        <w:ind w:left="360"/>
        <w:rPr>
          <w:rFonts w:ascii="Comic Sans MS" w:hAnsi="Comic Sans MS"/>
        </w:rPr>
      </w:pPr>
      <w:r w:rsidRPr="00845896">
        <w:rPr>
          <w:rFonts w:ascii="Comic Sans MS" w:hAnsi="Comic Sans MS"/>
        </w:rPr>
        <w:t>Assignment (</w:t>
      </w:r>
      <w:r>
        <w:rPr>
          <w:rFonts w:ascii="Comic Sans MS" w:hAnsi="Comic Sans MS"/>
        </w:rPr>
        <w:t>6</w:t>
      </w:r>
      <w:r w:rsidRPr="00845896">
        <w:rPr>
          <w:rFonts w:ascii="Comic Sans MS" w:hAnsi="Comic Sans MS"/>
        </w:rPr>
        <w:t>) – Futures, Swaps and Options Valuation</w:t>
      </w:r>
      <w:r>
        <w:rPr>
          <w:rFonts w:ascii="Comic Sans MS" w:hAnsi="Comic Sans MS"/>
        </w:rPr>
        <w:t xml:space="preserve"> (Type B)</w:t>
      </w:r>
    </w:p>
    <w:p w:rsidR="00C92F08" w:rsidRDefault="00C92F08" w:rsidP="00C86276">
      <w:pPr>
        <w:keepNext/>
        <w:spacing w:after="120" w:line="240" w:lineRule="auto"/>
        <w:ind w:left="360" w:hanging="360"/>
        <w:rPr>
          <w:rFonts w:ascii="Comic Sans MS" w:hAnsi="Comic Sans MS"/>
        </w:rPr>
      </w:pPr>
      <w:r>
        <w:rPr>
          <w:rFonts w:ascii="Comic Sans MS" w:hAnsi="Comic Sans MS"/>
        </w:rPr>
        <w:t>12.</w:t>
      </w:r>
      <w:r>
        <w:rPr>
          <w:rFonts w:ascii="Comic Sans MS" w:hAnsi="Comic Sans MS"/>
        </w:rPr>
        <w:tab/>
      </w:r>
      <w:r w:rsidR="00C86276" w:rsidRPr="00845896">
        <w:rPr>
          <w:rFonts w:ascii="Comic Sans MS" w:hAnsi="Comic Sans MS"/>
        </w:rPr>
        <w:t>Trading</w:t>
      </w:r>
      <w:r w:rsidR="00C86276">
        <w:rPr>
          <w:rFonts w:ascii="Comic Sans MS" w:hAnsi="Comic Sans MS"/>
        </w:rPr>
        <w:t>/</w:t>
      </w:r>
      <w:r w:rsidR="00E955A5">
        <w:rPr>
          <w:rFonts w:ascii="Comic Sans MS" w:hAnsi="Comic Sans MS"/>
        </w:rPr>
        <w:t>Market Events</w:t>
      </w:r>
      <w:r w:rsidR="00C86276" w:rsidRPr="00845896">
        <w:rPr>
          <w:rFonts w:ascii="Comic Sans MS" w:hAnsi="Comic Sans MS"/>
        </w:rPr>
        <w:t xml:space="preserve"> </w:t>
      </w:r>
      <w:r w:rsidRPr="00845896">
        <w:rPr>
          <w:rFonts w:ascii="Comic Sans MS" w:hAnsi="Comic Sans MS"/>
        </w:rPr>
        <w:t>(0</w:t>
      </w:r>
      <w:r>
        <w:rPr>
          <w:rFonts w:ascii="Comic Sans MS" w:hAnsi="Comic Sans MS"/>
        </w:rPr>
        <w:t>4</w:t>
      </w:r>
      <w:r w:rsidRPr="00845896">
        <w:rPr>
          <w:rFonts w:ascii="Comic Sans MS" w:hAnsi="Comic Sans MS"/>
        </w:rPr>
        <w:t>/</w:t>
      </w:r>
      <w:r>
        <w:rPr>
          <w:rFonts w:ascii="Comic Sans MS" w:hAnsi="Comic Sans MS"/>
        </w:rPr>
        <w:t>2</w:t>
      </w:r>
      <w:r w:rsidR="00836961">
        <w:rPr>
          <w:rFonts w:ascii="Comic Sans MS" w:hAnsi="Comic Sans MS"/>
        </w:rPr>
        <w:t>8</w:t>
      </w:r>
      <w:r>
        <w:rPr>
          <w:rFonts w:ascii="Comic Sans MS" w:hAnsi="Comic Sans MS"/>
        </w:rPr>
        <w:t xml:space="preserve"> – 1:30pm-</w:t>
      </w:r>
      <w:r w:rsidR="00836961">
        <w:rPr>
          <w:rFonts w:ascii="Comic Sans MS" w:hAnsi="Comic Sans MS"/>
        </w:rPr>
        <w:t>4</w:t>
      </w:r>
      <w:r>
        <w:rPr>
          <w:rFonts w:ascii="Comic Sans MS" w:hAnsi="Comic Sans MS"/>
        </w:rPr>
        <w:t>:30pm</w:t>
      </w:r>
      <w:r w:rsidR="00602FC9">
        <w:rPr>
          <w:rFonts w:ascii="Comic Sans MS" w:hAnsi="Comic Sans MS"/>
        </w:rPr>
        <w:t>; classroom TBD</w:t>
      </w:r>
      <w:r w:rsidRPr="00845896">
        <w:rPr>
          <w:rFonts w:ascii="Comic Sans MS" w:hAnsi="Comic Sans MS"/>
        </w:rPr>
        <w:t>)</w:t>
      </w:r>
    </w:p>
    <w:p w:rsidR="00C86276" w:rsidRDefault="00C86276" w:rsidP="00C86276">
      <w:pPr>
        <w:spacing w:after="120" w:line="240" w:lineRule="auto"/>
        <w:ind w:left="360"/>
        <w:rPr>
          <w:rFonts w:ascii="Comic Sans MS" w:hAnsi="Comic Sans MS"/>
        </w:rPr>
      </w:pPr>
      <w:r>
        <w:rPr>
          <w:rFonts w:ascii="Comic Sans MS" w:hAnsi="Comic Sans MS"/>
        </w:rPr>
        <w:t xml:space="preserve">The course ends with trading </w:t>
      </w:r>
      <w:r w:rsidRPr="00F434A0">
        <w:rPr>
          <w:rFonts w:ascii="Comic Sans MS" w:hAnsi="Comic Sans MS"/>
        </w:rPr>
        <w:t xml:space="preserve">followed by a broad discussion on the future of Capital Markets.  We start </w:t>
      </w:r>
      <w:r>
        <w:rPr>
          <w:rFonts w:ascii="Comic Sans MS" w:hAnsi="Comic Sans MS"/>
        </w:rPr>
        <w:t>with a</w:t>
      </w:r>
      <w:r w:rsidRPr="00845896">
        <w:rPr>
          <w:rFonts w:ascii="Comic Sans MS" w:hAnsi="Comic Sans MS"/>
        </w:rPr>
        <w:t xml:space="preserve"> review </w:t>
      </w:r>
      <w:r>
        <w:rPr>
          <w:rFonts w:ascii="Comic Sans MS" w:hAnsi="Comic Sans MS"/>
        </w:rPr>
        <w:t xml:space="preserve">of </w:t>
      </w:r>
      <w:r w:rsidRPr="00845896">
        <w:rPr>
          <w:rFonts w:ascii="Comic Sans MS" w:hAnsi="Comic Sans MS"/>
        </w:rPr>
        <w:t xml:space="preserve">who the main participants are in trading equities </w:t>
      </w:r>
      <w:r>
        <w:rPr>
          <w:rFonts w:ascii="Comic Sans MS" w:hAnsi="Comic Sans MS"/>
        </w:rPr>
        <w:t xml:space="preserve">and bonds </w:t>
      </w:r>
      <w:r w:rsidRPr="00845896">
        <w:rPr>
          <w:rFonts w:ascii="Comic Sans MS" w:hAnsi="Comic Sans MS"/>
        </w:rPr>
        <w:t>and what functi</w:t>
      </w:r>
      <w:r>
        <w:rPr>
          <w:rFonts w:ascii="Comic Sans MS" w:hAnsi="Comic Sans MS"/>
        </w:rPr>
        <w:t>on they serve</w:t>
      </w:r>
      <w:r w:rsidRPr="00845896">
        <w:rPr>
          <w:rFonts w:ascii="Comic Sans MS" w:hAnsi="Comic Sans MS"/>
        </w:rPr>
        <w:t>.  W</w:t>
      </w:r>
      <w:r>
        <w:rPr>
          <w:rFonts w:ascii="Comic Sans MS" w:hAnsi="Comic Sans MS"/>
        </w:rPr>
        <w:t>e then cover how to trade</w:t>
      </w:r>
      <w:r w:rsidRPr="00845896">
        <w:rPr>
          <w:rFonts w:ascii="Comic Sans MS" w:hAnsi="Comic Sans MS"/>
        </w:rPr>
        <w:t>, focusing on the different types of orders that are placed and where those orders are executed.</w:t>
      </w:r>
      <w:r w:rsidR="00E955A5">
        <w:rPr>
          <w:rFonts w:ascii="Comic Sans MS" w:hAnsi="Comic Sans MS"/>
        </w:rPr>
        <w:t xml:space="preserve"> We end with a discussion on market events that show some of the </w:t>
      </w:r>
      <w:r w:rsidR="006B6A3E">
        <w:rPr>
          <w:rFonts w:ascii="Comic Sans MS" w:hAnsi="Comic Sans MS"/>
        </w:rPr>
        <w:t>vulnerabilities</w:t>
      </w:r>
      <w:r w:rsidR="00E955A5">
        <w:rPr>
          <w:rFonts w:ascii="Comic Sans MS" w:hAnsi="Comic Sans MS"/>
        </w:rPr>
        <w:t xml:space="preserve"> in the Capital Markets.</w:t>
      </w:r>
    </w:p>
    <w:p w:rsidR="00C86276" w:rsidRPr="00F23C10" w:rsidRDefault="00C86276" w:rsidP="00C86276">
      <w:pPr>
        <w:pStyle w:val="BodyText2"/>
        <w:tabs>
          <w:tab w:val="left" w:pos="2715"/>
        </w:tabs>
        <w:ind w:left="360" w:firstLine="0"/>
        <w:rPr>
          <w:sz w:val="22"/>
          <w:szCs w:val="22"/>
        </w:rPr>
      </w:pPr>
      <w:r w:rsidRPr="00F23C10">
        <w:rPr>
          <w:sz w:val="22"/>
          <w:szCs w:val="22"/>
        </w:rPr>
        <w:t>Readings:</w:t>
      </w:r>
    </w:p>
    <w:p w:rsidR="00C86276" w:rsidRDefault="00C86276" w:rsidP="00C86276">
      <w:pPr>
        <w:pStyle w:val="BodyText2"/>
        <w:numPr>
          <w:ilvl w:val="0"/>
          <w:numId w:val="5"/>
        </w:numPr>
        <w:tabs>
          <w:tab w:val="clear" w:pos="1800"/>
        </w:tabs>
        <w:ind w:left="1080"/>
        <w:rPr>
          <w:sz w:val="22"/>
          <w:szCs w:val="22"/>
        </w:rPr>
      </w:pPr>
      <w:r>
        <w:rPr>
          <w:sz w:val="22"/>
          <w:szCs w:val="22"/>
        </w:rPr>
        <w:t>Chapter</w:t>
      </w:r>
      <w:r w:rsidRPr="00845896">
        <w:rPr>
          <w:sz w:val="22"/>
          <w:szCs w:val="22"/>
        </w:rPr>
        <w:t xml:space="preserve"> </w:t>
      </w:r>
      <w:r>
        <w:rPr>
          <w:sz w:val="22"/>
          <w:szCs w:val="22"/>
        </w:rPr>
        <w:t xml:space="preserve">3, pp. </w:t>
      </w:r>
      <w:r w:rsidR="00E955A5">
        <w:rPr>
          <w:sz w:val="22"/>
          <w:szCs w:val="22"/>
        </w:rPr>
        <w:t>62-73</w:t>
      </w:r>
      <w:r w:rsidRPr="00845896">
        <w:rPr>
          <w:sz w:val="22"/>
          <w:szCs w:val="22"/>
        </w:rPr>
        <w:t xml:space="preserve"> – </w:t>
      </w:r>
      <w:r>
        <w:rPr>
          <w:sz w:val="22"/>
          <w:szCs w:val="22"/>
        </w:rPr>
        <w:t>BKM</w:t>
      </w:r>
    </w:p>
    <w:p w:rsidR="00C86276" w:rsidRDefault="00C86276" w:rsidP="00C86276">
      <w:pPr>
        <w:pStyle w:val="BodyText2"/>
        <w:numPr>
          <w:ilvl w:val="0"/>
          <w:numId w:val="5"/>
        </w:numPr>
        <w:tabs>
          <w:tab w:val="clear" w:pos="1800"/>
        </w:tabs>
        <w:ind w:left="1080"/>
        <w:rPr>
          <w:sz w:val="22"/>
          <w:szCs w:val="22"/>
        </w:rPr>
      </w:pPr>
      <w:r w:rsidRPr="00845896">
        <w:rPr>
          <w:sz w:val="22"/>
          <w:szCs w:val="22"/>
        </w:rPr>
        <w:t>Findings Regarding the Market Events of May 6, 2010</w:t>
      </w:r>
      <w:r w:rsidRPr="00880971">
        <w:rPr>
          <w:sz w:val="22"/>
          <w:szCs w:val="22"/>
        </w:rPr>
        <w:t xml:space="preserve"> </w:t>
      </w:r>
      <w:r>
        <w:rPr>
          <w:sz w:val="22"/>
          <w:szCs w:val="22"/>
        </w:rPr>
        <w:t xml:space="preserve">(CFTC &amp; SEC), Executive Summary only, pp. 1-8 </w:t>
      </w:r>
      <w:r w:rsidR="00161504">
        <w:rPr>
          <w:sz w:val="22"/>
          <w:szCs w:val="22"/>
        </w:rPr>
        <w:t>(LR)</w:t>
      </w:r>
    </w:p>
    <w:p w:rsidR="00C86276" w:rsidRPr="00BF11A6" w:rsidRDefault="00C86276" w:rsidP="00C86276">
      <w:pPr>
        <w:pStyle w:val="BodyText2"/>
        <w:numPr>
          <w:ilvl w:val="0"/>
          <w:numId w:val="5"/>
        </w:numPr>
        <w:tabs>
          <w:tab w:val="clear" w:pos="1800"/>
        </w:tabs>
        <w:spacing w:after="120"/>
        <w:ind w:left="1080"/>
        <w:rPr>
          <w:sz w:val="22"/>
          <w:szCs w:val="22"/>
        </w:rPr>
      </w:pPr>
      <w:r>
        <w:rPr>
          <w:sz w:val="22"/>
          <w:szCs w:val="22"/>
        </w:rPr>
        <w:t>Enhancing Our Equity Market Structure</w:t>
      </w:r>
      <w:r w:rsidRPr="00880971">
        <w:rPr>
          <w:sz w:val="22"/>
          <w:szCs w:val="22"/>
        </w:rPr>
        <w:t xml:space="preserve"> </w:t>
      </w:r>
      <w:r>
        <w:rPr>
          <w:sz w:val="22"/>
          <w:szCs w:val="22"/>
        </w:rPr>
        <w:t>(White, Mary Jo)</w:t>
      </w:r>
    </w:p>
    <w:sectPr w:rsidR="00C86276" w:rsidRPr="00BF11A6" w:rsidSect="00845896">
      <w:type w:val="continuous"/>
      <w:pgSz w:w="12240" w:h="15840"/>
      <w:pgMar w:top="144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A4F" w:rsidRDefault="00966A4F" w:rsidP="00934BFC">
      <w:pPr>
        <w:spacing w:after="0" w:line="240" w:lineRule="auto"/>
      </w:pPr>
      <w:r>
        <w:separator/>
      </w:r>
    </w:p>
  </w:endnote>
  <w:endnote w:type="continuationSeparator" w:id="0">
    <w:p w:rsidR="00966A4F" w:rsidRDefault="00966A4F"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AA" w:rsidRDefault="006B59AA">
    <w:pPr>
      <w:pStyle w:val="Footer"/>
    </w:pPr>
    <w:r>
      <w:t xml:space="preserve">Page </w:t>
    </w:r>
    <w:r w:rsidR="004E6704">
      <w:rPr>
        <w:b/>
      </w:rPr>
      <w:fldChar w:fldCharType="begin"/>
    </w:r>
    <w:r>
      <w:rPr>
        <w:b/>
      </w:rPr>
      <w:instrText xml:space="preserve"> PAGE  \* Arabic  \* MERGEFORMAT </w:instrText>
    </w:r>
    <w:r w:rsidR="004E6704">
      <w:rPr>
        <w:b/>
      </w:rPr>
      <w:fldChar w:fldCharType="separate"/>
    </w:r>
    <w:r w:rsidR="004B7246">
      <w:rPr>
        <w:b/>
        <w:noProof/>
      </w:rPr>
      <w:t>6</w:t>
    </w:r>
    <w:r w:rsidR="004E6704">
      <w:rPr>
        <w:b/>
      </w:rPr>
      <w:fldChar w:fldCharType="end"/>
    </w:r>
    <w:r>
      <w:t xml:space="preserve"> of </w:t>
    </w:r>
    <w:fldSimple w:instr=" NUMPAGES  \* Arabic  \* MERGEFORMAT ">
      <w:r w:rsidR="004B7246" w:rsidRPr="004B7246">
        <w:rPr>
          <w:b/>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A4F" w:rsidRDefault="00966A4F" w:rsidP="00934BFC">
      <w:pPr>
        <w:spacing w:after="0" w:line="240" w:lineRule="auto"/>
      </w:pPr>
      <w:r>
        <w:separator/>
      </w:r>
    </w:p>
  </w:footnote>
  <w:footnote w:type="continuationSeparator" w:id="0">
    <w:p w:rsidR="00966A4F" w:rsidRDefault="00966A4F"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AA" w:rsidRPr="00102A1F" w:rsidRDefault="006B59AA" w:rsidP="00C15C73">
    <w:pPr>
      <w:pStyle w:val="Header"/>
      <w:tabs>
        <w:tab w:val="clear" w:pos="9360"/>
        <w:tab w:val="right" w:pos="4680"/>
        <w:tab w:val="right" w:pos="10080"/>
      </w:tabs>
      <w:jc w:val="both"/>
      <w:rPr>
        <w:color w:val="808080" w:themeColor="background1" w:themeShade="80"/>
      </w:rPr>
    </w:pPr>
    <w:r>
      <w:rPr>
        <w:noProof/>
      </w:rPr>
      <w:ptab w:relativeTo="margin" w:alignment="left" w:leader="none"/>
    </w:r>
    <w:r>
      <w:rPr>
        <w:noProof/>
      </w:rPr>
      <w:drawing>
        <wp:inline distT="0" distB="0" distL="0" distR="0" wp14:anchorId="25B1543E" wp14:editId="1EF98E37">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r>
      <w:rPr>
        <w:noProof/>
      </w:rPr>
      <w:tab/>
    </w:r>
    <w:r>
      <w:rPr>
        <w:noProof/>
      </w:rPr>
      <w:tab/>
    </w:r>
    <w:r w:rsidRPr="00102A1F">
      <w:rPr>
        <w:noProof/>
        <w:color w:val="808080" w:themeColor="background1" w:themeShade="80"/>
      </w:rPr>
      <w:t xml:space="preserve">Revised </w:t>
    </w:r>
    <w:r w:rsidR="00836961">
      <w:rPr>
        <w:noProof/>
        <w:color w:val="808080" w:themeColor="background1" w:themeShade="80"/>
      </w:rPr>
      <w:fldChar w:fldCharType="begin"/>
    </w:r>
    <w:r w:rsidR="00836961">
      <w:rPr>
        <w:noProof/>
        <w:color w:val="808080" w:themeColor="background1" w:themeShade="80"/>
      </w:rPr>
      <w:instrText xml:space="preserve"> DATE \@ "MMMM d, yyyy" </w:instrText>
    </w:r>
    <w:r w:rsidR="00836961">
      <w:rPr>
        <w:noProof/>
        <w:color w:val="808080" w:themeColor="background1" w:themeShade="80"/>
      </w:rPr>
      <w:fldChar w:fldCharType="separate"/>
    </w:r>
    <w:r w:rsidR="0062655E">
      <w:rPr>
        <w:noProof/>
        <w:color w:val="808080" w:themeColor="background1" w:themeShade="80"/>
      </w:rPr>
      <w:t>January 17, 2018</w:t>
    </w:r>
    <w:r w:rsidR="00836961">
      <w:rPr>
        <w:noProof/>
        <w:color w:val="808080" w:themeColor="background1" w:themeShade="8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E9072B"/>
    <w:multiLevelType w:val="hybridMultilevel"/>
    <w:tmpl w:val="1B5E4654"/>
    <w:lvl w:ilvl="0" w:tplc="04090001">
      <w:start w:val="1"/>
      <w:numFmt w:val="bullet"/>
      <w:lvlText w:val=""/>
      <w:lvlJc w:val="left"/>
      <w:pPr>
        <w:tabs>
          <w:tab w:val="num" w:pos="1800"/>
        </w:tabs>
        <w:ind w:left="1800" w:hanging="360"/>
      </w:pPr>
      <w:rPr>
        <w:rFonts w:ascii="Symbol" w:hAnsi="Symbol" w:hint="default"/>
      </w:rPr>
    </w:lvl>
    <w:lvl w:ilvl="1" w:tplc="357E7B42">
      <w:start w:val="1"/>
      <w:numFmt w:val="bullet"/>
      <w:lvlText w:val=""/>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03C64"/>
    <w:rsid w:val="00010391"/>
    <w:rsid w:val="00021CD2"/>
    <w:rsid w:val="000250AA"/>
    <w:rsid w:val="00026D65"/>
    <w:rsid w:val="00047DFD"/>
    <w:rsid w:val="000505A6"/>
    <w:rsid w:val="00090BE3"/>
    <w:rsid w:val="00091344"/>
    <w:rsid w:val="00093E91"/>
    <w:rsid w:val="000C1BE0"/>
    <w:rsid w:val="000D10C7"/>
    <w:rsid w:val="000D46A1"/>
    <w:rsid w:val="000D6E29"/>
    <w:rsid w:val="000D782C"/>
    <w:rsid w:val="000E450F"/>
    <w:rsid w:val="000E59B4"/>
    <w:rsid w:val="000F0343"/>
    <w:rsid w:val="00102466"/>
    <w:rsid w:val="00102A1F"/>
    <w:rsid w:val="001145E4"/>
    <w:rsid w:val="001450E0"/>
    <w:rsid w:val="00147A83"/>
    <w:rsid w:val="00161504"/>
    <w:rsid w:val="00162FE2"/>
    <w:rsid w:val="00167CD1"/>
    <w:rsid w:val="00183C52"/>
    <w:rsid w:val="00187217"/>
    <w:rsid w:val="0019408D"/>
    <w:rsid w:val="001A3B3B"/>
    <w:rsid w:val="001A69F0"/>
    <w:rsid w:val="001B513F"/>
    <w:rsid w:val="001C3510"/>
    <w:rsid w:val="001D06A4"/>
    <w:rsid w:val="001D2F56"/>
    <w:rsid w:val="001D55F6"/>
    <w:rsid w:val="001F38BF"/>
    <w:rsid w:val="0020038B"/>
    <w:rsid w:val="00214272"/>
    <w:rsid w:val="00216DE7"/>
    <w:rsid w:val="00222487"/>
    <w:rsid w:val="00222FE3"/>
    <w:rsid w:val="00243CEA"/>
    <w:rsid w:val="00260FC6"/>
    <w:rsid w:val="00287D78"/>
    <w:rsid w:val="002A04B8"/>
    <w:rsid w:val="002A0B72"/>
    <w:rsid w:val="002A691C"/>
    <w:rsid w:val="002B5565"/>
    <w:rsid w:val="002D1395"/>
    <w:rsid w:val="002E4F9B"/>
    <w:rsid w:val="002E6D8F"/>
    <w:rsid w:val="002F2B74"/>
    <w:rsid w:val="002F54E1"/>
    <w:rsid w:val="00311E25"/>
    <w:rsid w:val="00322249"/>
    <w:rsid w:val="00334099"/>
    <w:rsid w:val="00341572"/>
    <w:rsid w:val="00346B54"/>
    <w:rsid w:val="003570A2"/>
    <w:rsid w:val="00380204"/>
    <w:rsid w:val="003827C6"/>
    <w:rsid w:val="00385AC9"/>
    <w:rsid w:val="003A4B32"/>
    <w:rsid w:val="003A793F"/>
    <w:rsid w:val="003C3F41"/>
    <w:rsid w:val="003D28B9"/>
    <w:rsid w:val="003F6559"/>
    <w:rsid w:val="00402994"/>
    <w:rsid w:val="00403061"/>
    <w:rsid w:val="00425636"/>
    <w:rsid w:val="00427CC9"/>
    <w:rsid w:val="004408C0"/>
    <w:rsid w:val="00441C72"/>
    <w:rsid w:val="00451803"/>
    <w:rsid w:val="00451CC3"/>
    <w:rsid w:val="00455CEF"/>
    <w:rsid w:val="00457395"/>
    <w:rsid w:val="0047084A"/>
    <w:rsid w:val="00470D23"/>
    <w:rsid w:val="00473159"/>
    <w:rsid w:val="00481A9E"/>
    <w:rsid w:val="00486DF8"/>
    <w:rsid w:val="004A291C"/>
    <w:rsid w:val="004A71E8"/>
    <w:rsid w:val="004B5FC2"/>
    <w:rsid w:val="004B7246"/>
    <w:rsid w:val="004C324C"/>
    <w:rsid w:val="004D5350"/>
    <w:rsid w:val="004E6704"/>
    <w:rsid w:val="004E7078"/>
    <w:rsid w:val="005219DF"/>
    <w:rsid w:val="0052407E"/>
    <w:rsid w:val="0053453C"/>
    <w:rsid w:val="00535F4E"/>
    <w:rsid w:val="00555D2B"/>
    <w:rsid w:val="0055773F"/>
    <w:rsid w:val="00561719"/>
    <w:rsid w:val="00562D99"/>
    <w:rsid w:val="0056589B"/>
    <w:rsid w:val="00573C56"/>
    <w:rsid w:val="00573F24"/>
    <w:rsid w:val="0059267B"/>
    <w:rsid w:val="005A45BE"/>
    <w:rsid w:val="005A6147"/>
    <w:rsid w:val="005B0928"/>
    <w:rsid w:val="005B10C9"/>
    <w:rsid w:val="005B4F4F"/>
    <w:rsid w:val="005B5F61"/>
    <w:rsid w:val="005C62CE"/>
    <w:rsid w:val="005C6B3C"/>
    <w:rsid w:val="005D0143"/>
    <w:rsid w:val="005D769E"/>
    <w:rsid w:val="00602FC9"/>
    <w:rsid w:val="00612DB4"/>
    <w:rsid w:val="0062373D"/>
    <w:rsid w:val="0062390A"/>
    <w:rsid w:val="0062655E"/>
    <w:rsid w:val="00634D90"/>
    <w:rsid w:val="0063563F"/>
    <w:rsid w:val="0064143E"/>
    <w:rsid w:val="006422D9"/>
    <w:rsid w:val="00645B1B"/>
    <w:rsid w:val="006565E2"/>
    <w:rsid w:val="00677CCF"/>
    <w:rsid w:val="00682516"/>
    <w:rsid w:val="006829DC"/>
    <w:rsid w:val="00690159"/>
    <w:rsid w:val="006933CB"/>
    <w:rsid w:val="006A126E"/>
    <w:rsid w:val="006A2D7E"/>
    <w:rsid w:val="006A7F4F"/>
    <w:rsid w:val="006B2BDB"/>
    <w:rsid w:val="006B2C93"/>
    <w:rsid w:val="006B514C"/>
    <w:rsid w:val="006B59AA"/>
    <w:rsid w:val="006B6A3E"/>
    <w:rsid w:val="006C1223"/>
    <w:rsid w:val="006C3015"/>
    <w:rsid w:val="006D5EF0"/>
    <w:rsid w:val="006E5AC7"/>
    <w:rsid w:val="006E7921"/>
    <w:rsid w:val="006F7D36"/>
    <w:rsid w:val="00705085"/>
    <w:rsid w:val="00706933"/>
    <w:rsid w:val="00707DAC"/>
    <w:rsid w:val="00715D05"/>
    <w:rsid w:val="007233F4"/>
    <w:rsid w:val="00731A91"/>
    <w:rsid w:val="007658CD"/>
    <w:rsid w:val="007719AA"/>
    <w:rsid w:val="00776559"/>
    <w:rsid w:val="007765F7"/>
    <w:rsid w:val="00781813"/>
    <w:rsid w:val="00782314"/>
    <w:rsid w:val="00782B2F"/>
    <w:rsid w:val="00794378"/>
    <w:rsid w:val="007A5B89"/>
    <w:rsid w:val="007B2D62"/>
    <w:rsid w:val="007C02C4"/>
    <w:rsid w:val="007C0EE8"/>
    <w:rsid w:val="007C597F"/>
    <w:rsid w:val="007C6252"/>
    <w:rsid w:val="007D051C"/>
    <w:rsid w:val="007D55E4"/>
    <w:rsid w:val="007D6CCF"/>
    <w:rsid w:val="007E164A"/>
    <w:rsid w:val="007E4329"/>
    <w:rsid w:val="007F000A"/>
    <w:rsid w:val="007F068A"/>
    <w:rsid w:val="007F4237"/>
    <w:rsid w:val="007F4F63"/>
    <w:rsid w:val="008017E2"/>
    <w:rsid w:val="00811A28"/>
    <w:rsid w:val="0083046B"/>
    <w:rsid w:val="00836961"/>
    <w:rsid w:val="00836D37"/>
    <w:rsid w:val="0084356C"/>
    <w:rsid w:val="00844926"/>
    <w:rsid w:val="00845896"/>
    <w:rsid w:val="0086063D"/>
    <w:rsid w:val="008702B7"/>
    <w:rsid w:val="00873DBF"/>
    <w:rsid w:val="00873FCA"/>
    <w:rsid w:val="00876944"/>
    <w:rsid w:val="008813C8"/>
    <w:rsid w:val="008914AC"/>
    <w:rsid w:val="008C3FFB"/>
    <w:rsid w:val="008C6293"/>
    <w:rsid w:val="008D581E"/>
    <w:rsid w:val="008D753E"/>
    <w:rsid w:val="008D7C05"/>
    <w:rsid w:val="008E06D7"/>
    <w:rsid w:val="00906D9A"/>
    <w:rsid w:val="00920743"/>
    <w:rsid w:val="00920B95"/>
    <w:rsid w:val="009245C8"/>
    <w:rsid w:val="00934BFC"/>
    <w:rsid w:val="00940BCA"/>
    <w:rsid w:val="00942B9B"/>
    <w:rsid w:val="009459CF"/>
    <w:rsid w:val="00946D14"/>
    <w:rsid w:val="0095523B"/>
    <w:rsid w:val="00966A4F"/>
    <w:rsid w:val="009728F9"/>
    <w:rsid w:val="009756E0"/>
    <w:rsid w:val="00982C4C"/>
    <w:rsid w:val="00992B86"/>
    <w:rsid w:val="009A2D67"/>
    <w:rsid w:val="009A430A"/>
    <w:rsid w:val="009B47C4"/>
    <w:rsid w:val="009B6C39"/>
    <w:rsid w:val="009C0578"/>
    <w:rsid w:val="009C27F4"/>
    <w:rsid w:val="009C360E"/>
    <w:rsid w:val="009C5A8B"/>
    <w:rsid w:val="009D4245"/>
    <w:rsid w:val="009E0D61"/>
    <w:rsid w:val="009E227A"/>
    <w:rsid w:val="009F2D35"/>
    <w:rsid w:val="009F327E"/>
    <w:rsid w:val="00A01032"/>
    <w:rsid w:val="00A12413"/>
    <w:rsid w:val="00A20CDD"/>
    <w:rsid w:val="00A21000"/>
    <w:rsid w:val="00A276EE"/>
    <w:rsid w:val="00A3045D"/>
    <w:rsid w:val="00A31937"/>
    <w:rsid w:val="00A338AE"/>
    <w:rsid w:val="00A46929"/>
    <w:rsid w:val="00A5046A"/>
    <w:rsid w:val="00A73BCB"/>
    <w:rsid w:val="00A74AF0"/>
    <w:rsid w:val="00A81966"/>
    <w:rsid w:val="00AA04DC"/>
    <w:rsid w:val="00AB11DD"/>
    <w:rsid w:val="00AB4F67"/>
    <w:rsid w:val="00AB4F7C"/>
    <w:rsid w:val="00AB677D"/>
    <w:rsid w:val="00AB7A9C"/>
    <w:rsid w:val="00AC0815"/>
    <w:rsid w:val="00AC2B12"/>
    <w:rsid w:val="00AD3820"/>
    <w:rsid w:val="00AE1A66"/>
    <w:rsid w:val="00AF0275"/>
    <w:rsid w:val="00AF6E46"/>
    <w:rsid w:val="00B22772"/>
    <w:rsid w:val="00B23C08"/>
    <w:rsid w:val="00B33A61"/>
    <w:rsid w:val="00B42A6A"/>
    <w:rsid w:val="00B45620"/>
    <w:rsid w:val="00B4671F"/>
    <w:rsid w:val="00B55024"/>
    <w:rsid w:val="00B62D36"/>
    <w:rsid w:val="00B70AB8"/>
    <w:rsid w:val="00B73805"/>
    <w:rsid w:val="00B74491"/>
    <w:rsid w:val="00B871FF"/>
    <w:rsid w:val="00B91683"/>
    <w:rsid w:val="00B96F80"/>
    <w:rsid w:val="00BA20C0"/>
    <w:rsid w:val="00BA2F63"/>
    <w:rsid w:val="00BA7913"/>
    <w:rsid w:val="00BB3836"/>
    <w:rsid w:val="00BB59BE"/>
    <w:rsid w:val="00BB6DE9"/>
    <w:rsid w:val="00BC1C6F"/>
    <w:rsid w:val="00BD3C06"/>
    <w:rsid w:val="00BD4489"/>
    <w:rsid w:val="00BF1E45"/>
    <w:rsid w:val="00BF358E"/>
    <w:rsid w:val="00BF46D1"/>
    <w:rsid w:val="00C15C73"/>
    <w:rsid w:val="00C1780B"/>
    <w:rsid w:val="00C22AEB"/>
    <w:rsid w:val="00C54653"/>
    <w:rsid w:val="00C54EDE"/>
    <w:rsid w:val="00C82B85"/>
    <w:rsid w:val="00C86276"/>
    <w:rsid w:val="00C870F7"/>
    <w:rsid w:val="00C90AD0"/>
    <w:rsid w:val="00C92F08"/>
    <w:rsid w:val="00C93A72"/>
    <w:rsid w:val="00C93BEE"/>
    <w:rsid w:val="00CA4DBA"/>
    <w:rsid w:val="00CB5913"/>
    <w:rsid w:val="00CB5DA1"/>
    <w:rsid w:val="00CC243C"/>
    <w:rsid w:val="00CC3F91"/>
    <w:rsid w:val="00CE0665"/>
    <w:rsid w:val="00CF5D1C"/>
    <w:rsid w:val="00CF5DEA"/>
    <w:rsid w:val="00CF7D52"/>
    <w:rsid w:val="00D01171"/>
    <w:rsid w:val="00D13239"/>
    <w:rsid w:val="00D21984"/>
    <w:rsid w:val="00D26651"/>
    <w:rsid w:val="00D35CDD"/>
    <w:rsid w:val="00D41B09"/>
    <w:rsid w:val="00D452F7"/>
    <w:rsid w:val="00D54E37"/>
    <w:rsid w:val="00D56C04"/>
    <w:rsid w:val="00D77772"/>
    <w:rsid w:val="00D901CE"/>
    <w:rsid w:val="00D93BF3"/>
    <w:rsid w:val="00D943F9"/>
    <w:rsid w:val="00DB507F"/>
    <w:rsid w:val="00DB5B2C"/>
    <w:rsid w:val="00DB6E6D"/>
    <w:rsid w:val="00DD4601"/>
    <w:rsid w:val="00DD5A1E"/>
    <w:rsid w:val="00DF2212"/>
    <w:rsid w:val="00E12BFA"/>
    <w:rsid w:val="00E17008"/>
    <w:rsid w:val="00E25708"/>
    <w:rsid w:val="00E265C1"/>
    <w:rsid w:val="00E27063"/>
    <w:rsid w:val="00E37447"/>
    <w:rsid w:val="00E41C28"/>
    <w:rsid w:val="00E42B81"/>
    <w:rsid w:val="00E435F9"/>
    <w:rsid w:val="00E557A7"/>
    <w:rsid w:val="00E57164"/>
    <w:rsid w:val="00E72432"/>
    <w:rsid w:val="00E848B2"/>
    <w:rsid w:val="00E854A4"/>
    <w:rsid w:val="00E915F4"/>
    <w:rsid w:val="00E955A5"/>
    <w:rsid w:val="00E955D9"/>
    <w:rsid w:val="00EA2454"/>
    <w:rsid w:val="00EA2899"/>
    <w:rsid w:val="00EA2BEB"/>
    <w:rsid w:val="00EA63B8"/>
    <w:rsid w:val="00EA6D85"/>
    <w:rsid w:val="00EC0520"/>
    <w:rsid w:val="00EC213D"/>
    <w:rsid w:val="00EC3C0F"/>
    <w:rsid w:val="00ED0938"/>
    <w:rsid w:val="00ED2B25"/>
    <w:rsid w:val="00ED6A12"/>
    <w:rsid w:val="00EE04D3"/>
    <w:rsid w:val="00EE4857"/>
    <w:rsid w:val="00EE5685"/>
    <w:rsid w:val="00EE7291"/>
    <w:rsid w:val="00F04663"/>
    <w:rsid w:val="00F05B4B"/>
    <w:rsid w:val="00F06ADE"/>
    <w:rsid w:val="00F07B20"/>
    <w:rsid w:val="00F13FFC"/>
    <w:rsid w:val="00F242C9"/>
    <w:rsid w:val="00F26A8E"/>
    <w:rsid w:val="00F326B0"/>
    <w:rsid w:val="00F348FE"/>
    <w:rsid w:val="00F34F43"/>
    <w:rsid w:val="00F400F6"/>
    <w:rsid w:val="00F44079"/>
    <w:rsid w:val="00F50E82"/>
    <w:rsid w:val="00F5211A"/>
    <w:rsid w:val="00F803D9"/>
    <w:rsid w:val="00F85E48"/>
    <w:rsid w:val="00F93F58"/>
    <w:rsid w:val="00FA1FC8"/>
    <w:rsid w:val="00FA4D2B"/>
    <w:rsid w:val="00FA6A3C"/>
    <w:rsid w:val="00FD1CC1"/>
    <w:rsid w:val="00FE3D3C"/>
    <w:rsid w:val="00FE5E92"/>
    <w:rsid w:val="00FF560B"/>
    <w:rsid w:val="00FF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D1A08-CABD-4168-B56C-E0583D7B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73C56"/>
    <w:pPr>
      <w:ind w:left="720"/>
      <w:contextualSpacing/>
    </w:pPr>
  </w:style>
  <w:style w:type="paragraph" w:styleId="Subtitle">
    <w:name w:val="Subtitle"/>
    <w:basedOn w:val="Normal"/>
    <w:link w:val="SubtitleChar"/>
    <w:qFormat/>
    <w:rsid w:val="00776559"/>
    <w:pPr>
      <w:overflowPunct w:val="0"/>
      <w:autoSpaceDE w:val="0"/>
      <w:autoSpaceDN w:val="0"/>
      <w:adjustRightInd w:val="0"/>
      <w:spacing w:after="0" w:line="240" w:lineRule="auto"/>
      <w:textAlignment w:val="baseline"/>
    </w:pPr>
    <w:rPr>
      <w:rFonts w:ascii="Comic Sans MS" w:eastAsia="Times New Roman" w:hAnsi="Comic Sans MS" w:cs="Times New Roman"/>
      <w:b/>
      <w:sz w:val="24"/>
      <w:szCs w:val="20"/>
    </w:rPr>
  </w:style>
  <w:style w:type="character" w:customStyle="1" w:styleId="SubtitleChar">
    <w:name w:val="Subtitle Char"/>
    <w:basedOn w:val="DefaultParagraphFont"/>
    <w:link w:val="Subtitle"/>
    <w:rsid w:val="00776559"/>
    <w:rPr>
      <w:rFonts w:ascii="Comic Sans MS" w:eastAsia="Times New Roman" w:hAnsi="Comic Sans MS" w:cs="Times New Roman"/>
      <w:b/>
      <w:sz w:val="24"/>
      <w:szCs w:val="20"/>
    </w:rPr>
  </w:style>
  <w:style w:type="paragraph" w:styleId="BodyText2">
    <w:name w:val="Body Text 2"/>
    <w:basedOn w:val="Normal"/>
    <w:link w:val="BodyText2Char"/>
    <w:rsid w:val="00C15C73"/>
    <w:pPr>
      <w:overflowPunct w:val="0"/>
      <w:autoSpaceDE w:val="0"/>
      <w:autoSpaceDN w:val="0"/>
      <w:adjustRightInd w:val="0"/>
      <w:spacing w:after="0" w:line="240" w:lineRule="auto"/>
      <w:ind w:left="270" w:hanging="270"/>
      <w:textAlignment w:val="baseline"/>
    </w:pPr>
    <w:rPr>
      <w:rFonts w:ascii="Comic Sans MS" w:eastAsia="Times New Roman" w:hAnsi="Comic Sans MS" w:cs="Times New Roman"/>
      <w:sz w:val="24"/>
      <w:szCs w:val="20"/>
    </w:rPr>
  </w:style>
  <w:style w:type="character" w:customStyle="1" w:styleId="BodyText2Char">
    <w:name w:val="Body Text 2 Char"/>
    <w:basedOn w:val="DefaultParagraphFont"/>
    <w:link w:val="BodyText2"/>
    <w:rsid w:val="00C15C73"/>
    <w:rPr>
      <w:rFonts w:ascii="Comic Sans MS" w:eastAsia="Times New Roman" w:hAnsi="Comic Sans MS" w:cs="Times New Roman"/>
      <w:sz w:val="24"/>
      <w:szCs w:val="20"/>
    </w:rPr>
  </w:style>
  <w:style w:type="character" w:styleId="Hyperlink">
    <w:name w:val="Hyperlink"/>
    <w:basedOn w:val="DefaultParagraphFont"/>
    <w:uiPriority w:val="99"/>
    <w:unhideWhenUsed/>
    <w:rsid w:val="007C6252"/>
    <w:rPr>
      <w:color w:val="0000FF" w:themeColor="hyperlink"/>
      <w:u w:val="single"/>
    </w:rPr>
  </w:style>
  <w:style w:type="character" w:styleId="FollowedHyperlink">
    <w:name w:val="FollowedHyperlink"/>
    <w:basedOn w:val="DefaultParagraphFont"/>
    <w:uiPriority w:val="99"/>
    <w:semiHidden/>
    <w:unhideWhenUsed/>
    <w:rsid w:val="006265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279601438">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b.hbsp.harvard.edu/cbmp/pl/73942689/73942691/67efeb688d84e2bbff76cb26196d3b3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s2286@columbia.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8.gsb.columbia.edu/caseworks/ProfessorMarkZurack/11d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agel@gsb.columbia.edu" TargetMode="External"/><Relationship Id="rId5" Type="http://schemas.openxmlformats.org/officeDocument/2006/relationships/webSettings" Target="webSettings.xml"/><Relationship Id="rId15" Type="http://schemas.openxmlformats.org/officeDocument/2006/relationships/hyperlink" Target="https://static1.squarespace.com/static/55db7b87e4b0dca22fba2438/t/578e41ffe58c629352d7560a/1468940803516/Yale_Endowment_15.pdf" TargetMode="External"/><Relationship Id="rId10" Type="http://schemas.openxmlformats.org/officeDocument/2006/relationships/hyperlink" Target="mailto:mz2015@gsb.columbia.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b.hbsp.harvard.edu/cbmp/pl/73942689/73942691/67efeb688d84e2bbff76cb26196d3b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23F36-2432-45B1-99F6-7A22BA11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kk2012</dc:creator>
  <cp:lastModifiedBy>Friedman,  Elisabeth</cp:lastModifiedBy>
  <cp:revision>11</cp:revision>
  <cp:lastPrinted>2017-12-12T17:10:00Z</cp:lastPrinted>
  <dcterms:created xsi:type="dcterms:W3CDTF">2017-12-08T14:57:00Z</dcterms:created>
  <dcterms:modified xsi:type="dcterms:W3CDTF">2018-01-17T19:44:00Z</dcterms:modified>
</cp:coreProperties>
</file>