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68B91" w14:textId="77777777" w:rsidR="005A09AE" w:rsidRDefault="000F6A76">
      <w:pPr>
        <w:rPr>
          <w:b/>
          <w:sz w:val="20"/>
          <w:szCs w:val="20"/>
        </w:rPr>
      </w:pPr>
      <w:r>
        <w:rPr>
          <w:b/>
          <w:noProof/>
          <w:sz w:val="20"/>
          <w:szCs w:val="20"/>
          <w:lang w:val="en-US"/>
        </w:rPr>
        <w:drawing>
          <wp:inline distT="114300" distB="114300" distL="114300" distR="114300" wp14:anchorId="574CD26E" wp14:editId="3931B1B5">
            <wp:extent cx="1919288" cy="2245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19288" cy="224532"/>
                    </a:xfrm>
                    <a:prstGeom prst="rect">
                      <a:avLst/>
                    </a:prstGeom>
                    <a:ln/>
                  </pic:spPr>
                </pic:pic>
              </a:graphicData>
            </a:graphic>
          </wp:inline>
        </w:drawing>
      </w:r>
    </w:p>
    <w:p w14:paraId="392526FF" w14:textId="77777777" w:rsidR="005A09AE" w:rsidRDefault="005A09AE">
      <w:pPr>
        <w:rPr>
          <w:b/>
          <w:sz w:val="20"/>
          <w:szCs w:val="20"/>
        </w:rPr>
      </w:pPr>
    </w:p>
    <w:p w14:paraId="6155DF13" w14:textId="0F071342" w:rsidR="005A09AE" w:rsidRDefault="00752E0B">
      <w:pPr>
        <w:jc w:val="center"/>
        <w:rPr>
          <w:i/>
          <w:sz w:val="20"/>
          <w:szCs w:val="20"/>
        </w:rPr>
      </w:pPr>
      <w:r>
        <w:rPr>
          <w:b/>
          <w:sz w:val="28"/>
          <w:szCs w:val="28"/>
        </w:rPr>
        <w:t>The Equity Analyst Toolkit</w:t>
      </w:r>
    </w:p>
    <w:p w14:paraId="365BBEF5" w14:textId="61E26FE4" w:rsidR="005A09AE" w:rsidRDefault="00D97EE9">
      <w:pPr>
        <w:jc w:val="center"/>
        <w:rPr>
          <w:sz w:val="20"/>
          <w:szCs w:val="20"/>
        </w:rPr>
      </w:pPr>
      <w:r>
        <w:rPr>
          <w:sz w:val="20"/>
          <w:szCs w:val="20"/>
        </w:rPr>
        <w:t>Mike Kimpel</w:t>
      </w:r>
    </w:p>
    <w:p w14:paraId="78B99BC9" w14:textId="666CD0A9" w:rsidR="005A09AE" w:rsidRDefault="000F6A76">
      <w:pPr>
        <w:jc w:val="center"/>
        <w:rPr>
          <w:sz w:val="20"/>
          <w:szCs w:val="20"/>
        </w:rPr>
      </w:pPr>
      <w:r>
        <w:rPr>
          <w:sz w:val="20"/>
          <w:szCs w:val="20"/>
        </w:rPr>
        <w:t xml:space="preserve">MBA </w:t>
      </w:r>
      <w:r w:rsidR="00D97EE9">
        <w:rPr>
          <w:sz w:val="20"/>
          <w:szCs w:val="20"/>
        </w:rPr>
        <w:t>–</w:t>
      </w:r>
      <w:r>
        <w:rPr>
          <w:sz w:val="20"/>
          <w:szCs w:val="20"/>
        </w:rPr>
        <w:t xml:space="preserve"> </w:t>
      </w:r>
      <w:r w:rsidR="00622050">
        <w:rPr>
          <w:sz w:val="20"/>
          <w:szCs w:val="20"/>
        </w:rPr>
        <w:t>Spring</w:t>
      </w:r>
      <w:r w:rsidR="00D97EE9">
        <w:rPr>
          <w:sz w:val="20"/>
          <w:szCs w:val="20"/>
        </w:rPr>
        <w:t xml:space="preserve"> </w:t>
      </w:r>
      <w:r>
        <w:rPr>
          <w:sz w:val="20"/>
          <w:szCs w:val="20"/>
        </w:rPr>
        <w:t>202</w:t>
      </w:r>
      <w:r w:rsidR="000E4F40">
        <w:rPr>
          <w:sz w:val="20"/>
          <w:szCs w:val="20"/>
        </w:rPr>
        <w:t>2</w:t>
      </w:r>
      <w:r>
        <w:rPr>
          <w:sz w:val="20"/>
          <w:szCs w:val="20"/>
        </w:rPr>
        <w:t xml:space="preserve"> - Term B</w:t>
      </w:r>
      <w:r w:rsidR="00D97EE9">
        <w:rPr>
          <w:sz w:val="20"/>
          <w:szCs w:val="20"/>
        </w:rPr>
        <w:t xml:space="preserve"> –</w:t>
      </w:r>
      <w:r w:rsidR="00501D06">
        <w:rPr>
          <w:sz w:val="20"/>
          <w:szCs w:val="20"/>
        </w:rPr>
        <w:t xml:space="preserve"> </w:t>
      </w:r>
      <w:r w:rsidR="00D97EE9" w:rsidRPr="00250C46">
        <w:rPr>
          <w:color w:val="FF0000"/>
          <w:sz w:val="20"/>
          <w:szCs w:val="20"/>
          <w:highlight w:val="yellow"/>
        </w:rPr>
        <w:t>[</w:t>
      </w:r>
      <w:r w:rsidR="00501D06" w:rsidRPr="00250C46">
        <w:rPr>
          <w:color w:val="FF0000"/>
          <w:sz w:val="20"/>
          <w:szCs w:val="20"/>
          <w:highlight w:val="yellow"/>
        </w:rPr>
        <w:t>BIDDING SYLLABUS</w:t>
      </w:r>
      <w:r w:rsidR="00D97EE9" w:rsidRPr="00250C46">
        <w:rPr>
          <w:color w:val="FF0000"/>
          <w:sz w:val="20"/>
          <w:szCs w:val="20"/>
          <w:highlight w:val="yellow"/>
        </w:rPr>
        <w:t>]</w:t>
      </w:r>
    </w:p>
    <w:p w14:paraId="039A659C" w14:textId="77777777" w:rsidR="005A09AE" w:rsidRDefault="005A09AE">
      <w:pPr>
        <w:rPr>
          <w:sz w:val="20"/>
          <w:szCs w:val="20"/>
        </w:rPr>
      </w:pPr>
    </w:p>
    <w:p w14:paraId="5538C140" w14:textId="676CC451" w:rsidR="005A09AE" w:rsidRDefault="000F6A76">
      <w:pPr>
        <w:rPr>
          <w:sz w:val="20"/>
          <w:szCs w:val="20"/>
        </w:rPr>
      </w:pPr>
      <w:r>
        <w:rPr>
          <w:sz w:val="20"/>
          <w:szCs w:val="20"/>
        </w:rPr>
        <w:t xml:space="preserve">Course #: </w:t>
      </w:r>
      <w:r w:rsidR="00F56E47">
        <w:rPr>
          <w:sz w:val="20"/>
          <w:szCs w:val="20"/>
        </w:rPr>
        <w:t>B8311</w:t>
      </w:r>
    </w:p>
    <w:p w14:paraId="7D5A9B33" w14:textId="039D5960" w:rsidR="005A09AE" w:rsidRDefault="000F6A76">
      <w:pPr>
        <w:rPr>
          <w:sz w:val="20"/>
          <w:szCs w:val="20"/>
        </w:rPr>
      </w:pPr>
      <w:r>
        <w:rPr>
          <w:sz w:val="20"/>
          <w:szCs w:val="20"/>
        </w:rPr>
        <w:t xml:space="preserve">Schedule: </w:t>
      </w:r>
      <w:r w:rsidR="002D0239">
        <w:rPr>
          <w:sz w:val="20"/>
          <w:szCs w:val="20"/>
        </w:rPr>
        <w:t>Tuesday, 2:00-5:15pm</w:t>
      </w:r>
      <w:r w:rsidR="00755D61">
        <w:rPr>
          <w:sz w:val="20"/>
          <w:szCs w:val="20"/>
        </w:rPr>
        <w:t xml:space="preserve"> </w:t>
      </w:r>
    </w:p>
    <w:p w14:paraId="1800E366" w14:textId="04DF6CEF" w:rsidR="005A09AE" w:rsidRDefault="000F6A76">
      <w:pPr>
        <w:rPr>
          <w:sz w:val="20"/>
          <w:szCs w:val="20"/>
        </w:rPr>
      </w:pPr>
      <w:r>
        <w:rPr>
          <w:sz w:val="20"/>
          <w:szCs w:val="20"/>
        </w:rPr>
        <w:t xml:space="preserve">Classroom: </w:t>
      </w:r>
      <w:r w:rsidR="00F56E47">
        <w:rPr>
          <w:sz w:val="20"/>
          <w:szCs w:val="20"/>
        </w:rPr>
        <w:t>Geffen 540</w:t>
      </w:r>
      <w:r>
        <w:rPr>
          <w:sz w:val="20"/>
          <w:szCs w:val="20"/>
        </w:rPr>
        <w:t xml:space="preserve"> (unless professors inform students otherwise) </w:t>
      </w:r>
    </w:p>
    <w:p w14:paraId="75207ADF" w14:textId="77777777" w:rsidR="005A09AE" w:rsidRDefault="005A09AE">
      <w:pPr>
        <w:rPr>
          <w:sz w:val="20"/>
          <w:szCs w:val="20"/>
        </w:rPr>
      </w:pPr>
    </w:p>
    <w:p w14:paraId="7A16AD67" w14:textId="337385C0" w:rsidR="005A09AE" w:rsidRDefault="000F6A76">
      <w:pPr>
        <w:rPr>
          <w:b/>
          <w:sz w:val="20"/>
          <w:szCs w:val="20"/>
        </w:rPr>
      </w:pPr>
      <w:r>
        <w:rPr>
          <w:b/>
          <w:sz w:val="20"/>
          <w:szCs w:val="20"/>
        </w:rPr>
        <w:t>Professor:</w:t>
      </w:r>
    </w:p>
    <w:p w14:paraId="530733F0" w14:textId="00B805A3" w:rsidR="005A09AE" w:rsidRDefault="00711D98">
      <w:pPr>
        <w:rPr>
          <w:sz w:val="20"/>
          <w:szCs w:val="20"/>
        </w:rPr>
      </w:pPr>
      <w:r>
        <w:rPr>
          <w:sz w:val="20"/>
          <w:szCs w:val="20"/>
        </w:rPr>
        <w:t>Mike Kimpel</w:t>
      </w:r>
      <w:r w:rsidR="00050CDF">
        <w:rPr>
          <w:sz w:val="20"/>
          <w:szCs w:val="20"/>
        </w:rPr>
        <w:t>:</w:t>
      </w:r>
      <w:r w:rsidRPr="00711D98">
        <w:t xml:space="preserve"> </w:t>
      </w:r>
      <w:hyperlink r:id="rId6" w:history="1">
        <w:r w:rsidRPr="007A74C2">
          <w:rPr>
            <w:rStyle w:val="Hyperlink"/>
            <w:sz w:val="20"/>
            <w:szCs w:val="20"/>
          </w:rPr>
          <w:t>mbk2133@columbia.edu</w:t>
        </w:r>
      </w:hyperlink>
      <w:r w:rsidR="000F6A76">
        <w:rPr>
          <w:sz w:val="20"/>
          <w:szCs w:val="20"/>
        </w:rPr>
        <w:t xml:space="preserve"> </w:t>
      </w:r>
    </w:p>
    <w:p w14:paraId="4CE3AAC3" w14:textId="77777777" w:rsidR="005A09AE" w:rsidRDefault="005A09AE">
      <w:pPr>
        <w:rPr>
          <w:sz w:val="20"/>
          <w:szCs w:val="20"/>
        </w:rPr>
      </w:pPr>
    </w:p>
    <w:p w14:paraId="551AD0A2" w14:textId="77777777" w:rsidR="005A09AE" w:rsidRDefault="000F6A76">
      <w:pPr>
        <w:rPr>
          <w:sz w:val="20"/>
          <w:szCs w:val="20"/>
        </w:rPr>
      </w:pPr>
      <w:r>
        <w:rPr>
          <w:sz w:val="20"/>
          <w:szCs w:val="20"/>
        </w:rPr>
        <w:t>Office Hours: By Appointment</w:t>
      </w:r>
    </w:p>
    <w:p w14:paraId="00C2AFDF" w14:textId="77777777" w:rsidR="005A09AE" w:rsidRDefault="005A09AE">
      <w:pPr>
        <w:rPr>
          <w:sz w:val="20"/>
          <w:szCs w:val="20"/>
        </w:rPr>
      </w:pPr>
    </w:p>
    <w:p w14:paraId="47E1A965" w14:textId="77777777" w:rsidR="005A09AE" w:rsidRDefault="000F6A76">
      <w:pPr>
        <w:rPr>
          <w:sz w:val="20"/>
          <w:szCs w:val="20"/>
        </w:rPr>
      </w:pPr>
      <w:r>
        <w:rPr>
          <w:b/>
          <w:sz w:val="20"/>
          <w:szCs w:val="20"/>
        </w:rPr>
        <w:t xml:space="preserve">Teaching Assistant: </w:t>
      </w:r>
      <w:r>
        <w:rPr>
          <w:sz w:val="20"/>
          <w:szCs w:val="20"/>
        </w:rPr>
        <w:t>TBD</w:t>
      </w:r>
    </w:p>
    <w:p w14:paraId="372C680D" w14:textId="77777777" w:rsidR="005A09AE" w:rsidRDefault="005A09AE">
      <w:pPr>
        <w:rPr>
          <w:sz w:val="20"/>
          <w:szCs w:val="20"/>
        </w:rPr>
      </w:pPr>
    </w:p>
    <w:p w14:paraId="3DA0904B" w14:textId="77777777" w:rsidR="005A09AE" w:rsidRDefault="000F6A76">
      <w:pPr>
        <w:rPr>
          <w:b/>
          <w:sz w:val="20"/>
          <w:szCs w:val="20"/>
          <w:u w:val="single"/>
        </w:rPr>
      </w:pPr>
      <w:r>
        <w:rPr>
          <w:b/>
          <w:sz w:val="20"/>
          <w:szCs w:val="20"/>
          <w:u w:val="single"/>
        </w:rPr>
        <w:t>Course Overview</w:t>
      </w:r>
    </w:p>
    <w:p w14:paraId="3D395B28" w14:textId="7BCBC983" w:rsidR="007972DC" w:rsidRDefault="00711D98" w:rsidP="00275CCD">
      <w:pPr>
        <w:jc w:val="both"/>
        <w:rPr>
          <w:sz w:val="20"/>
          <w:szCs w:val="20"/>
        </w:rPr>
      </w:pPr>
      <w:r>
        <w:rPr>
          <w:sz w:val="20"/>
          <w:szCs w:val="20"/>
        </w:rPr>
        <w:t xml:space="preserve">As a student and professional focused on Investment Management, you will be asked to </w:t>
      </w:r>
      <w:r w:rsidR="00052C19">
        <w:rPr>
          <w:sz w:val="20"/>
          <w:szCs w:val="20"/>
        </w:rPr>
        <w:t xml:space="preserve">repeatedly </w:t>
      </w:r>
      <w:r>
        <w:rPr>
          <w:sz w:val="20"/>
          <w:szCs w:val="20"/>
        </w:rPr>
        <w:t>ramp</w:t>
      </w:r>
      <w:r w:rsidR="00052C19">
        <w:rPr>
          <w:sz w:val="20"/>
          <w:szCs w:val="20"/>
        </w:rPr>
        <w:t>-</w:t>
      </w:r>
      <w:r>
        <w:rPr>
          <w:sz w:val="20"/>
          <w:szCs w:val="20"/>
        </w:rPr>
        <w:t>up on business</w:t>
      </w:r>
      <w:r w:rsidR="00A1728B">
        <w:rPr>
          <w:sz w:val="20"/>
          <w:szCs w:val="20"/>
        </w:rPr>
        <w:t>es</w:t>
      </w:r>
      <w:r>
        <w:rPr>
          <w:sz w:val="20"/>
          <w:szCs w:val="20"/>
        </w:rPr>
        <w:t xml:space="preserve">, </w:t>
      </w:r>
      <w:r w:rsidR="00A1728B">
        <w:rPr>
          <w:sz w:val="20"/>
          <w:szCs w:val="20"/>
        </w:rPr>
        <w:t xml:space="preserve">to </w:t>
      </w:r>
      <w:r>
        <w:rPr>
          <w:sz w:val="20"/>
          <w:szCs w:val="20"/>
        </w:rPr>
        <w:t xml:space="preserve">create a variety of analyses and to synthesize your findings in stock pitch. This process can be incredibly daunting </w:t>
      </w:r>
      <w:r w:rsidR="002D0239">
        <w:rPr>
          <w:sz w:val="20"/>
          <w:szCs w:val="20"/>
        </w:rPr>
        <w:t xml:space="preserve">when you first try it </w:t>
      </w:r>
      <w:r>
        <w:rPr>
          <w:sz w:val="20"/>
          <w:szCs w:val="20"/>
        </w:rPr>
        <w:t xml:space="preserve">(and even for </w:t>
      </w:r>
      <w:r w:rsidR="002D0239">
        <w:rPr>
          <w:sz w:val="20"/>
          <w:szCs w:val="20"/>
        </w:rPr>
        <w:t xml:space="preserve">experienced, </w:t>
      </w:r>
      <w:r>
        <w:rPr>
          <w:sz w:val="20"/>
          <w:szCs w:val="20"/>
        </w:rPr>
        <w:t xml:space="preserve">full-time professionals) </w:t>
      </w:r>
      <w:r w:rsidR="00052C19">
        <w:rPr>
          <w:sz w:val="20"/>
          <w:szCs w:val="20"/>
        </w:rPr>
        <w:t xml:space="preserve">due to </w:t>
      </w:r>
      <w:r>
        <w:rPr>
          <w:sz w:val="20"/>
          <w:szCs w:val="20"/>
        </w:rPr>
        <w:t xml:space="preserve">the sheer volume of information available. </w:t>
      </w:r>
    </w:p>
    <w:p w14:paraId="0CDA049A" w14:textId="77777777" w:rsidR="00E83857" w:rsidRDefault="00E83857" w:rsidP="00275CCD">
      <w:pPr>
        <w:jc w:val="both"/>
        <w:rPr>
          <w:sz w:val="20"/>
          <w:szCs w:val="20"/>
        </w:rPr>
      </w:pPr>
    </w:p>
    <w:p w14:paraId="50489E93" w14:textId="136BC17A" w:rsidR="00E83857" w:rsidRDefault="00E83857" w:rsidP="00275CCD">
      <w:pPr>
        <w:jc w:val="both"/>
        <w:rPr>
          <w:sz w:val="20"/>
          <w:szCs w:val="20"/>
        </w:rPr>
      </w:pPr>
      <w:r>
        <w:rPr>
          <w:sz w:val="20"/>
          <w:szCs w:val="20"/>
        </w:rPr>
        <w:t xml:space="preserve">The key is ensuring maximum return-on-time in your investment research. In this class, you’ll learn to avoid the typical early-career equity analyst mistakes </w:t>
      </w:r>
      <w:r w:rsidR="00AF544A">
        <w:rPr>
          <w:sz w:val="20"/>
          <w:szCs w:val="20"/>
        </w:rPr>
        <w:t xml:space="preserve">that waste time </w:t>
      </w:r>
      <w:r>
        <w:rPr>
          <w:sz w:val="20"/>
          <w:szCs w:val="20"/>
        </w:rPr>
        <w:t xml:space="preserve">and </w:t>
      </w:r>
      <w:r w:rsidR="00AF544A">
        <w:rPr>
          <w:sz w:val="20"/>
          <w:szCs w:val="20"/>
        </w:rPr>
        <w:t xml:space="preserve">how </w:t>
      </w:r>
      <w:r>
        <w:rPr>
          <w:sz w:val="20"/>
          <w:szCs w:val="20"/>
        </w:rPr>
        <w:t xml:space="preserve">to zero in on the critical variables that drive the company you’re researching. </w:t>
      </w:r>
    </w:p>
    <w:p w14:paraId="2F3BBFE2" w14:textId="77777777" w:rsidR="00E83857" w:rsidRDefault="00E83857" w:rsidP="00275CCD">
      <w:pPr>
        <w:jc w:val="both"/>
        <w:rPr>
          <w:sz w:val="20"/>
          <w:szCs w:val="20"/>
        </w:rPr>
      </w:pPr>
    </w:p>
    <w:p w14:paraId="5B16D1AC" w14:textId="30711C69" w:rsidR="00E83857" w:rsidRDefault="006D2043" w:rsidP="00E83857">
      <w:pPr>
        <w:jc w:val="both"/>
        <w:rPr>
          <w:sz w:val="20"/>
          <w:szCs w:val="20"/>
        </w:rPr>
      </w:pPr>
      <w:r>
        <w:rPr>
          <w:sz w:val="20"/>
          <w:szCs w:val="20"/>
        </w:rPr>
        <w:t xml:space="preserve">You’ll </w:t>
      </w:r>
      <w:r w:rsidR="00AF544A">
        <w:rPr>
          <w:sz w:val="20"/>
          <w:szCs w:val="20"/>
        </w:rPr>
        <w:t xml:space="preserve">also </w:t>
      </w:r>
      <w:r w:rsidR="00E83857">
        <w:rPr>
          <w:sz w:val="20"/>
          <w:szCs w:val="20"/>
        </w:rPr>
        <w:t xml:space="preserve">learn how to connect qualitative and quantitative factors throughout your research process to create a </w:t>
      </w:r>
      <w:r w:rsidR="007A6959">
        <w:rPr>
          <w:sz w:val="20"/>
          <w:szCs w:val="20"/>
        </w:rPr>
        <w:t xml:space="preserve">persuasive </w:t>
      </w:r>
      <w:r w:rsidR="00E83857">
        <w:rPr>
          <w:sz w:val="20"/>
          <w:szCs w:val="20"/>
        </w:rPr>
        <w:t>thesis</w:t>
      </w:r>
      <w:r>
        <w:rPr>
          <w:sz w:val="20"/>
          <w:szCs w:val="20"/>
        </w:rPr>
        <w:t xml:space="preserve"> supported by proprietary research</w:t>
      </w:r>
      <w:r w:rsidR="00E83857">
        <w:rPr>
          <w:sz w:val="20"/>
          <w:szCs w:val="20"/>
        </w:rPr>
        <w:t xml:space="preserve">, </w:t>
      </w:r>
      <w:r>
        <w:rPr>
          <w:sz w:val="20"/>
          <w:szCs w:val="20"/>
        </w:rPr>
        <w:t xml:space="preserve">grounded in detailed financial </w:t>
      </w:r>
      <w:proofErr w:type="gramStart"/>
      <w:r>
        <w:rPr>
          <w:sz w:val="20"/>
          <w:szCs w:val="20"/>
        </w:rPr>
        <w:t>analysis</w:t>
      </w:r>
      <w:proofErr w:type="gramEnd"/>
      <w:r>
        <w:rPr>
          <w:sz w:val="20"/>
          <w:szCs w:val="20"/>
        </w:rPr>
        <w:t xml:space="preserve"> and </w:t>
      </w:r>
      <w:r w:rsidR="007A5583">
        <w:rPr>
          <w:sz w:val="20"/>
          <w:szCs w:val="20"/>
        </w:rPr>
        <w:t xml:space="preserve">presented through </w:t>
      </w:r>
      <w:r w:rsidR="00E83857">
        <w:rPr>
          <w:sz w:val="20"/>
          <w:szCs w:val="20"/>
        </w:rPr>
        <w:t xml:space="preserve">compelling visuals that convey your ideas in a succinct, cogent fashion. </w:t>
      </w:r>
    </w:p>
    <w:p w14:paraId="098BF819" w14:textId="77777777" w:rsidR="007972DC" w:rsidRDefault="007972DC" w:rsidP="00275CCD">
      <w:pPr>
        <w:jc w:val="both"/>
        <w:rPr>
          <w:sz w:val="20"/>
          <w:szCs w:val="20"/>
        </w:rPr>
      </w:pPr>
    </w:p>
    <w:p w14:paraId="5DA36F23" w14:textId="5A29A5E2" w:rsidR="00711D98" w:rsidRDefault="00E83857" w:rsidP="00275CCD">
      <w:pPr>
        <w:jc w:val="both"/>
        <w:rPr>
          <w:sz w:val="20"/>
          <w:szCs w:val="20"/>
        </w:rPr>
      </w:pPr>
      <w:r>
        <w:rPr>
          <w:sz w:val="20"/>
          <w:szCs w:val="20"/>
        </w:rPr>
        <w:t>In the end, t</w:t>
      </w:r>
      <w:r w:rsidR="004614EB">
        <w:rPr>
          <w:sz w:val="20"/>
          <w:szCs w:val="20"/>
        </w:rPr>
        <w:t xml:space="preserve">he goal of this course is to help you maximize your efficiency </w:t>
      </w:r>
      <w:r w:rsidR="004614EB" w:rsidRPr="002D0239">
        <w:rPr>
          <w:i/>
          <w:iCs/>
          <w:sz w:val="20"/>
          <w:szCs w:val="20"/>
          <w:u w:val="single"/>
        </w:rPr>
        <w:t>and</w:t>
      </w:r>
      <w:r w:rsidR="004614EB">
        <w:rPr>
          <w:sz w:val="20"/>
          <w:szCs w:val="20"/>
        </w:rPr>
        <w:t xml:space="preserve"> effectiveness of your research </w:t>
      </w:r>
      <w:r w:rsidR="00AA0F52">
        <w:rPr>
          <w:sz w:val="20"/>
          <w:szCs w:val="20"/>
        </w:rPr>
        <w:t xml:space="preserve">process </w:t>
      </w:r>
      <w:r w:rsidR="00217007">
        <w:rPr>
          <w:sz w:val="20"/>
          <w:szCs w:val="20"/>
        </w:rPr>
        <w:t xml:space="preserve">from the initial </w:t>
      </w:r>
      <w:r w:rsidR="004614EB">
        <w:rPr>
          <w:sz w:val="20"/>
          <w:szCs w:val="20"/>
        </w:rPr>
        <w:t xml:space="preserve">ramp-up to </w:t>
      </w:r>
      <w:r w:rsidR="00217007">
        <w:rPr>
          <w:sz w:val="20"/>
          <w:szCs w:val="20"/>
        </w:rPr>
        <w:t xml:space="preserve">the final </w:t>
      </w:r>
      <w:r w:rsidR="004614EB">
        <w:rPr>
          <w:sz w:val="20"/>
          <w:szCs w:val="20"/>
        </w:rPr>
        <w:t xml:space="preserve">pitch. </w:t>
      </w:r>
    </w:p>
    <w:p w14:paraId="6059EE2B" w14:textId="77777777" w:rsidR="005A09AE" w:rsidRDefault="005A09AE">
      <w:pPr>
        <w:rPr>
          <w:sz w:val="20"/>
          <w:szCs w:val="20"/>
        </w:rPr>
      </w:pPr>
    </w:p>
    <w:p w14:paraId="750ECE2F" w14:textId="77777777" w:rsidR="005A09AE" w:rsidRDefault="000F6A76">
      <w:pPr>
        <w:rPr>
          <w:b/>
          <w:sz w:val="20"/>
          <w:szCs w:val="20"/>
          <w:u w:val="single"/>
        </w:rPr>
      </w:pPr>
      <w:r>
        <w:rPr>
          <w:b/>
          <w:sz w:val="20"/>
          <w:szCs w:val="20"/>
          <w:u w:val="single"/>
        </w:rPr>
        <w:t>Required Prerequisites</w:t>
      </w:r>
    </w:p>
    <w:p w14:paraId="5408C7BA" w14:textId="77777777" w:rsidR="005A09AE" w:rsidRDefault="005A09AE">
      <w:pPr>
        <w:rPr>
          <w:b/>
          <w:sz w:val="20"/>
          <w:szCs w:val="20"/>
          <w:u w:val="single"/>
        </w:rPr>
      </w:pPr>
    </w:p>
    <w:p w14:paraId="6FE2FEB6" w14:textId="77777777" w:rsidR="005A09AE" w:rsidRDefault="000F6A76">
      <w:pPr>
        <w:rPr>
          <w:sz w:val="20"/>
          <w:szCs w:val="20"/>
        </w:rPr>
      </w:pPr>
      <w:r>
        <w:rPr>
          <w:sz w:val="20"/>
          <w:szCs w:val="20"/>
        </w:rPr>
        <w:t>Prerequisite: Corporate Finance, Capital Markets.</w:t>
      </w:r>
    </w:p>
    <w:p w14:paraId="72528BA4" w14:textId="77777777" w:rsidR="005A09AE" w:rsidRDefault="005A09AE">
      <w:pPr>
        <w:rPr>
          <w:sz w:val="20"/>
          <w:szCs w:val="20"/>
        </w:rPr>
      </w:pPr>
    </w:p>
    <w:p w14:paraId="65E367B1" w14:textId="77777777" w:rsidR="00D97EE9" w:rsidRDefault="000F6A76">
      <w:pPr>
        <w:rPr>
          <w:sz w:val="20"/>
          <w:szCs w:val="20"/>
        </w:rPr>
      </w:pPr>
      <w:r>
        <w:rPr>
          <w:sz w:val="20"/>
          <w:szCs w:val="20"/>
        </w:rPr>
        <w:t xml:space="preserve">Students will be expected to be proficient in the concepts taught in the above courses. </w:t>
      </w:r>
    </w:p>
    <w:p w14:paraId="10DD0036" w14:textId="77777777" w:rsidR="00D97EE9" w:rsidRDefault="00D97EE9">
      <w:pPr>
        <w:rPr>
          <w:sz w:val="20"/>
          <w:szCs w:val="20"/>
        </w:rPr>
      </w:pPr>
    </w:p>
    <w:p w14:paraId="63C418C6" w14:textId="124FB8B1" w:rsidR="005A09AE" w:rsidRDefault="00D97EE9">
      <w:pPr>
        <w:rPr>
          <w:sz w:val="20"/>
          <w:szCs w:val="20"/>
        </w:rPr>
      </w:pPr>
      <w:r w:rsidRPr="00D40F33">
        <w:rPr>
          <w:sz w:val="20"/>
          <w:szCs w:val="20"/>
          <w:highlight w:val="yellow"/>
        </w:rPr>
        <w:t xml:space="preserve">Students are expected to have basic proficiency with Financial Modeling and an understanding of how to work in Excel. </w:t>
      </w:r>
      <w:r w:rsidR="00510EBE" w:rsidRPr="00D40F33">
        <w:rPr>
          <w:sz w:val="20"/>
          <w:szCs w:val="20"/>
          <w:highlight w:val="yellow"/>
        </w:rPr>
        <w:t xml:space="preserve">If you don’t have a </w:t>
      </w:r>
      <w:r w:rsidR="002D0239">
        <w:rPr>
          <w:sz w:val="20"/>
          <w:szCs w:val="20"/>
          <w:highlight w:val="yellow"/>
        </w:rPr>
        <w:t xml:space="preserve">strong financial </w:t>
      </w:r>
      <w:r w:rsidR="00510EBE" w:rsidRPr="00D40F33">
        <w:rPr>
          <w:sz w:val="20"/>
          <w:szCs w:val="20"/>
          <w:highlight w:val="yellow"/>
        </w:rPr>
        <w:t xml:space="preserve">modeling background, you can attend a weekend bootcamp </w:t>
      </w:r>
      <w:r w:rsidR="002D0239">
        <w:rPr>
          <w:sz w:val="20"/>
          <w:szCs w:val="20"/>
          <w:highlight w:val="yellow"/>
        </w:rPr>
        <w:t>on November 20</w:t>
      </w:r>
      <w:r w:rsidR="00C8511B">
        <w:rPr>
          <w:sz w:val="20"/>
          <w:szCs w:val="20"/>
          <w:highlight w:val="yellow"/>
        </w:rPr>
        <w:t>-21</w:t>
      </w:r>
      <w:r w:rsidR="002D0239">
        <w:rPr>
          <w:sz w:val="20"/>
          <w:szCs w:val="20"/>
          <w:highlight w:val="yellow"/>
        </w:rPr>
        <w:t xml:space="preserve">, </w:t>
      </w:r>
      <w:r w:rsidR="002E5C45">
        <w:rPr>
          <w:sz w:val="20"/>
          <w:szCs w:val="20"/>
          <w:highlight w:val="yellow"/>
        </w:rPr>
        <w:t>2021,</w:t>
      </w:r>
      <w:r w:rsidR="002D0239">
        <w:rPr>
          <w:sz w:val="20"/>
          <w:szCs w:val="20"/>
          <w:highlight w:val="yellow"/>
        </w:rPr>
        <w:t xml:space="preserve"> </w:t>
      </w:r>
      <w:r w:rsidR="00510EBE" w:rsidRPr="00D40F33">
        <w:rPr>
          <w:sz w:val="20"/>
          <w:szCs w:val="20"/>
          <w:highlight w:val="yellow"/>
        </w:rPr>
        <w:t xml:space="preserve">that will be offered </w:t>
      </w:r>
      <w:r w:rsidR="002D0239">
        <w:rPr>
          <w:sz w:val="20"/>
          <w:szCs w:val="20"/>
          <w:highlight w:val="yellow"/>
        </w:rPr>
        <w:t>via CSIMA</w:t>
      </w:r>
      <w:r w:rsidR="00510EBE" w:rsidRPr="00D40F33">
        <w:rPr>
          <w:sz w:val="20"/>
          <w:szCs w:val="20"/>
          <w:highlight w:val="yellow"/>
        </w:rPr>
        <w:t>.</w:t>
      </w:r>
      <w:r w:rsidR="00755FE2" w:rsidRPr="00D40F33">
        <w:rPr>
          <w:sz w:val="20"/>
          <w:szCs w:val="20"/>
          <w:highlight w:val="yellow"/>
        </w:rPr>
        <w:t xml:space="preserve"> This will enable us to focus on the finer points of </w:t>
      </w:r>
      <w:r w:rsidR="00F073D7" w:rsidRPr="00D40F33">
        <w:rPr>
          <w:sz w:val="20"/>
          <w:szCs w:val="20"/>
          <w:highlight w:val="yellow"/>
        </w:rPr>
        <w:t>financial modeling and analysis in the class.</w:t>
      </w:r>
      <w:r w:rsidR="00F073D7">
        <w:rPr>
          <w:sz w:val="20"/>
          <w:szCs w:val="20"/>
        </w:rPr>
        <w:t xml:space="preserve"> </w:t>
      </w:r>
    </w:p>
    <w:p w14:paraId="28FEDE9C" w14:textId="54AED1AD" w:rsidR="002D0239" w:rsidRDefault="002D0239">
      <w:pPr>
        <w:rPr>
          <w:sz w:val="20"/>
          <w:szCs w:val="20"/>
        </w:rPr>
      </w:pPr>
    </w:p>
    <w:p w14:paraId="0905C377" w14:textId="40CF32F4" w:rsidR="00D97EE9" w:rsidRDefault="002D0239">
      <w:pPr>
        <w:rPr>
          <w:b/>
          <w:sz w:val="20"/>
          <w:szCs w:val="20"/>
          <w:u w:val="single"/>
        </w:rPr>
      </w:pPr>
      <w:r>
        <w:rPr>
          <w:sz w:val="20"/>
          <w:szCs w:val="20"/>
        </w:rPr>
        <w:t xml:space="preserve">If you </w:t>
      </w:r>
      <w:r w:rsidR="00A17BE5">
        <w:rPr>
          <w:sz w:val="20"/>
          <w:szCs w:val="20"/>
        </w:rPr>
        <w:t xml:space="preserve">are unable to </w:t>
      </w:r>
      <w:r>
        <w:rPr>
          <w:sz w:val="20"/>
          <w:szCs w:val="20"/>
        </w:rPr>
        <w:t xml:space="preserve">attend the above course, you will also be provided with an all access pass to </w:t>
      </w:r>
      <w:hyperlink r:id="rId7" w:history="1">
        <w:proofErr w:type="spellStart"/>
        <w:r w:rsidRPr="002D0239">
          <w:rPr>
            <w:rStyle w:val="Hyperlink"/>
            <w:sz w:val="20"/>
            <w:szCs w:val="20"/>
          </w:rPr>
          <w:t>Finance|able</w:t>
        </w:r>
        <w:proofErr w:type="spellEnd"/>
        <w:r w:rsidRPr="002D0239">
          <w:rPr>
            <w:rStyle w:val="Hyperlink"/>
            <w:sz w:val="20"/>
            <w:szCs w:val="20"/>
          </w:rPr>
          <w:t xml:space="preserve"> Training</w:t>
        </w:r>
      </w:hyperlink>
      <w:r>
        <w:rPr>
          <w:sz w:val="20"/>
          <w:szCs w:val="20"/>
        </w:rPr>
        <w:t xml:space="preserve"> and are expected to complete the </w:t>
      </w:r>
      <w:hyperlink r:id="rId8" w:history="1">
        <w:r w:rsidRPr="002D0239">
          <w:rPr>
            <w:rStyle w:val="Hyperlink"/>
            <w:sz w:val="20"/>
            <w:szCs w:val="20"/>
          </w:rPr>
          <w:t>Excel Survival Kit</w:t>
        </w:r>
      </w:hyperlink>
      <w:r>
        <w:rPr>
          <w:sz w:val="20"/>
          <w:szCs w:val="20"/>
        </w:rPr>
        <w:t xml:space="preserve"> and </w:t>
      </w:r>
      <w:hyperlink r:id="rId9" w:history="1">
        <w:r w:rsidRPr="002D0239">
          <w:rPr>
            <w:rStyle w:val="Hyperlink"/>
            <w:sz w:val="20"/>
            <w:szCs w:val="20"/>
          </w:rPr>
          <w:t>Financial Modeling</w:t>
        </w:r>
      </w:hyperlink>
      <w:r>
        <w:rPr>
          <w:sz w:val="20"/>
          <w:szCs w:val="20"/>
        </w:rPr>
        <w:t xml:space="preserve"> prior to the start of our first session.</w:t>
      </w:r>
      <w:r w:rsidR="00D97EE9">
        <w:rPr>
          <w:b/>
          <w:sz w:val="20"/>
          <w:szCs w:val="20"/>
          <w:u w:val="single"/>
        </w:rPr>
        <w:br w:type="page"/>
      </w:r>
    </w:p>
    <w:p w14:paraId="4DE0EB07" w14:textId="4CDB02C3" w:rsidR="005A09AE" w:rsidRDefault="000F6A76">
      <w:pPr>
        <w:rPr>
          <w:sz w:val="20"/>
          <w:szCs w:val="20"/>
        </w:rPr>
      </w:pPr>
      <w:r>
        <w:rPr>
          <w:b/>
          <w:sz w:val="20"/>
          <w:szCs w:val="20"/>
          <w:u w:val="single"/>
        </w:rPr>
        <w:lastRenderedPageBreak/>
        <w:t>Connection to the Core</w:t>
      </w:r>
    </w:p>
    <w:p w14:paraId="48A553C5" w14:textId="77777777" w:rsidR="005A09AE" w:rsidRDefault="005A09AE">
      <w:pPr>
        <w:rPr>
          <w:b/>
          <w:sz w:val="20"/>
          <w:szCs w:val="20"/>
          <w:u w:val="singl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6540"/>
      </w:tblGrid>
      <w:tr w:rsidR="005A09AE" w14:paraId="209E4D73" w14:textId="77777777">
        <w:tc>
          <w:tcPr>
            <w:tcW w:w="2820" w:type="dxa"/>
            <w:shd w:val="clear" w:color="auto" w:fill="auto"/>
            <w:tcMar>
              <w:top w:w="100" w:type="dxa"/>
              <w:left w:w="100" w:type="dxa"/>
              <w:bottom w:w="100" w:type="dxa"/>
              <w:right w:w="100" w:type="dxa"/>
            </w:tcMar>
          </w:tcPr>
          <w:p w14:paraId="098B7972" w14:textId="77777777" w:rsidR="005A09AE" w:rsidRDefault="000F6A76">
            <w:pPr>
              <w:widowControl w:val="0"/>
              <w:pBdr>
                <w:top w:val="nil"/>
                <w:left w:val="nil"/>
                <w:bottom w:val="nil"/>
                <w:right w:val="nil"/>
                <w:between w:val="nil"/>
              </w:pBdr>
              <w:spacing w:line="240" w:lineRule="auto"/>
              <w:rPr>
                <w:b/>
                <w:sz w:val="20"/>
                <w:szCs w:val="20"/>
              </w:rPr>
            </w:pPr>
            <w:r>
              <w:rPr>
                <w:b/>
                <w:sz w:val="20"/>
                <w:szCs w:val="20"/>
              </w:rPr>
              <w:t>Core Course</w:t>
            </w:r>
          </w:p>
        </w:tc>
        <w:tc>
          <w:tcPr>
            <w:tcW w:w="6540" w:type="dxa"/>
            <w:shd w:val="clear" w:color="auto" w:fill="auto"/>
            <w:tcMar>
              <w:top w:w="100" w:type="dxa"/>
              <w:left w:w="100" w:type="dxa"/>
              <w:bottom w:w="100" w:type="dxa"/>
              <w:right w:w="100" w:type="dxa"/>
            </w:tcMar>
          </w:tcPr>
          <w:p w14:paraId="46BECBD4" w14:textId="77777777" w:rsidR="005A09AE" w:rsidRDefault="000F6A76">
            <w:pPr>
              <w:widowControl w:val="0"/>
              <w:pBdr>
                <w:top w:val="nil"/>
                <w:left w:val="nil"/>
                <w:bottom w:val="nil"/>
                <w:right w:val="nil"/>
                <w:between w:val="nil"/>
              </w:pBdr>
              <w:spacing w:line="240" w:lineRule="auto"/>
              <w:rPr>
                <w:b/>
                <w:sz w:val="20"/>
                <w:szCs w:val="20"/>
              </w:rPr>
            </w:pPr>
            <w:r>
              <w:rPr>
                <w:b/>
                <w:sz w:val="20"/>
                <w:szCs w:val="20"/>
              </w:rPr>
              <w:t>Connection with the Core</w:t>
            </w:r>
          </w:p>
        </w:tc>
      </w:tr>
      <w:tr w:rsidR="005A09AE" w14:paraId="19CCE99B" w14:textId="77777777">
        <w:tc>
          <w:tcPr>
            <w:tcW w:w="2820" w:type="dxa"/>
            <w:shd w:val="clear" w:color="auto" w:fill="auto"/>
            <w:tcMar>
              <w:top w:w="100" w:type="dxa"/>
              <w:left w:w="100" w:type="dxa"/>
              <w:bottom w:w="100" w:type="dxa"/>
              <w:right w:w="100" w:type="dxa"/>
            </w:tcMar>
          </w:tcPr>
          <w:p w14:paraId="740DE88D" w14:textId="77777777" w:rsidR="005A09AE" w:rsidRDefault="000F6A76">
            <w:pPr>
              <w:widowControl w:val="0"/>
              <w:pBdr>
                <w:top w:val="nil"/>
                <w:left w:val="nil"/>
                <w:bottom w:val="nil"/>
                <w:right w:val="nil"/>
                <w:between w:val="nil"/>
              </w:pBdr>
              <w:spacing w:line="240" w:lineRule="auto"/>
              <w:rPr>
                <w:sz w:val="20"/>
                <w:szCs w:val="20"/>
              </w:rPr>
            </w:pPr>
            <w:r>
              <w:rPr>
                <w:sz w:val="20"/>
                <w:szCs w:val="20"/>
              </w:rPr>
              <w:t>Corporate Finance</w:t>
            </w:r>
          </w:p>
        </w:tc>
        <w:tc>
          <w:tcPr>
            <w:tcW w:w="6540" w:type="dxa"/>
            <w:shd w:val="clear" w:color="auto" w:fill="auto"/>
            <w:tcMar>
              <w:top w:w="100" w:type="dxa"/>
              <w:left w:w="100" w:type="dxa"/>
              <w:bottom w:w="100" w:type="dxa"/>
              <w:right w:w="100" w:type="dxa"/>
            </w:tcMar>
          </w:tcPr>
          <w:p w14:paraId="549F56C4" w14:textId="77777777" w:rsidR="005A09AE" w:rsidRDefault="000F6A76">
            <w:pPr>
              <w:widowControl w:val="0"/>
              <w:pBdr>
                <w:top w:val="nil"/>
                <w:left w:val="nil"/>
                <w:bottom w:val="nil"/>
                <w:right w:val="nil"/>
                <w:between w:val="nil"/>
              </w:pBdr>
              <w:spacing w:line="240" w:lineRule="auto"/>
              <w:rPr>
                <w:sz w:val="20"/>
                <w:szCs w:val="20"/>
              </w:rPr>
            </w:pPr>
            <w:r>
              <w:rPr>
                <w:sz w:val="20"/>
                <w:szCs w:val="20"/>
              </w:rPr>
              <w:t>1. Cost of Capital</w:t>
            </w:r>
          </w:p>
          <w:p w14:paraId="7FD08C9E" w14:textId="77777777" w:rsidR="005A09AE" w:rsidRDefault="000F6A76">
            <w:pPr>
              <w:widowControl w:val="0"/>
              <w:pBdr>
                <w:top w:val="nil"/>
                <w:left w:val="nil"/>
                <w:bottom w:val="nil"/>
                <w:right w:val="nil"/>
                <w:between w:val="nil"/>
              </w:pBdr>
              <w:spacing w:line="240" w:lineRule="auto"/>
              <w:rPr>
                <w:sz w:val="20"/>
                <w:szCs w:val="20"/>
              </w:rPr>
            </w:pPr>
            <w:r>
              <w:rPr>
                <w:sz w:val="20"/>
                <w:szCs w:val="20"/>
              </w:rPr>
              <w:t>2. Valuation</w:t>
            </w:r>
          </w:p>
          <w:p w14:paraId="7EAF8D6B" w14:textId="77777777" w:rsidR="005A09AE" w:rsidRDefault="000F6A76">
            <w:pPr>
              <w:widowControl w:val="0"/>
              <w:pBdr>
                <w:top w:val="nil"/>
                <w:left w:val="nil"/>
                <w:bottom w:val="nil"/>
                <w:right w:val="nil"/>
                <w:between w:val="nil"/>
              </w:pBdr>
              <w:spacing w:line="240" w:lineRule="auto"/>
              <w:rPr>
                <w:sz w:val="20"/>
                <w:szCs w:val="20"/>
              </w:rPr>
            </w:pPr>
            <w:r>
              <w:rPr>
                <w:sz w:val="20"/>
                <w:szCs w:val="20"/>
              </w:rPr>
              <w:t>3. Financing Options</w:t>
            </w:r>
          </w:p>
          <w:p w14:paraId="2FD1442C" w14:textId="77777777" w:rsidR="005A09AE" w:rsidRDefault="000F6A76">
            <w:pPr>
              <w:widowControl w:val="0"/>
              <w:pBdr>
                <w:top w:val="nil"/>
                <w:left w:val="nil"/>
                <w:bottom w:val="nil"/>
                <w:right w:val="nil"/>
                <w:between w:val="nil"/>
              </w:pBdr>
              <w:spacing w:line="240" w:lineRule="auto"/>
              <w:rPr>
                <w:sz w:val="20"/>
                <w:szCs w:val="20"/>
              </w:rPr>
            </w:pPr>
            <w:r>
              <w:rPr>
                <w:sz w:val="20"/>
                <w:szCs w:val="20"/>
              </w:rPr>
              <w:t>4. Time Value of Money</w:t>
            </w:r>
          </w:p>
          <w:p w14:paraId="0A312108" w14:textId="77777777" w:rsidR="005A09AE" w:rsidRDefault="000F6A76">
            <w:pPr>
              <w:widowControl w:val="0"/>
              <w:pBdr>
                <w:top w:val="nil"/>
                <w:left w:val="nil"/>
                <w:bottom w:val="nil"/>
                <w:right w:val="nil"/>
                <w:between w:val="nil"/>
              </w:pBdr>
              <w:spacing w:line="240" w:lineRule="auto"/>
              <w:rPr>
                <w:sz w:val="20"/>
                <w:szCs w:val="20"/>
              </w:rPr>
            </w:pPr>
            <w:r>
              <w:rPr>
                <w:sz w:val="20"/>
                <w:szCs w:val="20"/>
              </w:rPr>
              <w:t>5. Firm Valuation Model</w:t>
            </w:r>
          </w:p>
        </w:tc>
      </w:tr>
      <w:tr w:rsidR="005A09AE" w14:paraId="137C3356" w14:textId="77777777">
        <w:tc>
          <w:tcPr>
            <w:tcW w:w="2820" w:type="dxa"/>
            <w:shd w:val="clear" w:color="auto" w:fill="auto"/>
            <w:tcMar>
              <w:top w:w="100" w:type="dxa"/>
              <w:left w:w="100" w:type="dxa"/>
              <w:bottom w:w="100" w:type="dxa"/>
              <w:right w:w="100" w:type="dxa"/>
            </w:tcMar>
          </w:tcPr>
          <w:p w14:paraId="652A8D8A" w14:textId="77777777" w:rsidR="005A09AE" w:rsidRDefault="000F6A76">
            <w:pPr>
              <w:widowControl w:val="0"/>
              <w:pBdr>
                <w:top w:val="nil"/>
                <w:left w:val="nil"/>
                <w:bottom w:val="nil"/>
                <w:right w:val="nil"/>
                <w:between w:val="nil"/>
              </w:pBdr>
              <w:spacing w:line="240" w:lineRule="auto"/>
              <w:rPr>
                <w:sz w:val="20"/>
                <w:szCs w:val="20"/>
              </w:rPr>
            </w:pPr>
            <w:r>
              <w:rPr>
                <w:sz w:val="20"/>
                <w:szCs w:val="20"/>
              </w:rPr>
              <w:t>Financial Accounting</w:t>
            </w:r>
          </w:p>
        </w:tc>
        <w:tc>
          <w:tcPr>
            <w:tcW w:w="6540" w:type="dxa"/>
            <w:shd w:val="clear" w:color="auto" w:fill="auto"/>
            <w:tcMar>
              <w:top w:w="100" w:type="dxa"/>
              <w:left w:w="100" w:type="dxa"/>
              <w:bottom w:w="100" w:type="dxa"/>
              <w:right w:w="100" w:type="dxa"/>
            </w:tcMar>
          </w:tcPr>
          <w:p w14:paraId="2C84C3BF" w14:textId="77777777" w:rsidR="005A09AE" w:rsidRDefault="000F6A76">
            <w:pPr>
              <w:widowControl w:val="0"/>
              <w:pBdr>
                <w:top w:val="nil"/>
                <w:left w:val="nil"/>
                <w:bottom w:val="nil"/>
                <w:right w:val="nil"/>
                <w:between w:val="nil"/>
              </w:pBdr>
              <w:spacing w:line="240" w:lineRule="auto"/>
              <w:rPr>
                <w:sz w:val="20"/>
                <w:szCs w:val="20"/>
              </w:rPr>
            </w:pPr>
            <w:r>
              <w:rPr>
                <w:sz w:val="20"/>
                <w:szCs w:val="20"/>
              </w:rPr>
              <w:t>1. The “accounting equation”</w:t>
            </w:r>
          </w:p>
          <w:p w14:paraId="7C563D57" w14:textId="77777777" w:rsidR="005A09AE" w:rsidRDefault="000F6A76">
            <w:pPr>
              <w:widowControl w:val="0"/>
              <w:pBdr>
                <w:top w:val="nil"/>
                <w:left w:val="nil"/>
                <w:bottom w:val="nil"/>
                <w:right w:val="nil"/>
                <w:between w:val="nil"/>
              </w:pBdr>
              <w:spacing w:line="240" w:lineRule="auto"/>
              <w:rPr>
                <w:sz w:val="20"/>
                <w:szCs w:val="20"/>
              </w:rPr>
            </w:pPr>
            <w:r>
              <w:rPr>
                <w:sz w:val="20"/>
                <w:szCs w:val="20"/>
              </w:rPr>
              <w:t>2. Resources and obligations - measurement and disclosure</w:t>
            </w:r>
          </w:p>
        </w:tc>
      </w:tr>
      <w:tr w:rsidR="005A09AE" w14:paraId="4424F55B" w14:textId="77777777">
        <w:tc>
          <w:tcPr>
            <w:tcW w:w="2820" w:type="dxa"/>
            <w:shd w:val="clear" w:color="auto" w:fill="auto"/>
            <w:tcMar>
              <w:top w:w="100" w:type="dxa"/>
              <w:left w:w="100" w:type="dxa"/>
              <w:bottom w:w="100" w:type="dxa"/>
              <w:right w:w="100" w:type="dxa"/>
            </w:tcMar>
          </w:tcPr>
          <w:p w14:paraId="1ECA201E" w14:textId="77777777" w:rsidR="005A09AE" w:rsidRDefault="000F6A76">
            <w:pPr>
              <w:widowControl w:val="0"/>
              <w:pBdr>
                <w:top w:val="nil"/>
                <w:left w:val="nil"/>
                <w:bottom w:val="nil"/>
                <w:right w:val="nil"/>
                <w:between w:val="nil"/>
              </w:pBdr>
              <w:spacing w:line="240" w:lineRule="auto"/>
              <w:rPr>
                <w:sz w:val="20"/>
                <w:szCs w:val="20"/>
              </w:rPr>
            </w:pPr>
            <w:r>
              <w:rPr>
                <w:sz w:val="20"/>
                <w:szCs w:val="20"/>
              </w:rPr>
              <w:t>Global Economic Environment</w:t>
            </w:r>
          </w:p>
        </w:tc>
        <w:tc>
          <w:tcPr>
            <w:tcW w:w="6540" w:type="dxa"/>
            <w:shd w:val="clear" w:color="auto" w:fill="auto"/>
            <w:tcMar>
              <w:top w:w="100" w:type="dxa"/>
              <w:left w:w="100" w:type="dxa"/>
              <w:bottom w:w="100" w:type="dxa"/>
              <w:right w:w="100" w:type="dxa"/>
            </w:tcMar>
          </w:tcPr>
          <w:p w14:paraId="4B3EE960" w14:textId="77777777" w:rsidR="005A09AE" w:rsidRDefault="000F6A76">
            <w:pPr>
              <w:widowControl w:val="0"/>
              <w:pBdr>
                <w:top w:val="nil"/>
                <w:left w:val="nil"/>
                <w:bottom w:val="nil"/>
                <w:right w:val="nil"/>
                <w:between w:val="nil"/>
              </w:pBdr>
              <w:spacing w:line="240" w:lineRule="auto"/>
              <w:rPr>
                <w:sz w:val="20"/>
                <w:szCs w:val="20"/>
              </w:rPr>
            </w:pPr>
            <w:r>
              <w:rPr>
                <w:sz w:val="20"/>
                <w:szCs w:val="20"/>
              </w:rPr>
              <w:t>1. Risk Management</w:t>
            </w:r>
          </w:p>
          <w:p w14:paraId="478BF6D8" w14:textId="77777777" w:rsidR="005A09AE" w:rsidRDefault="000F6A76">
            <w:pPr>
              <w:widowControl w:val="0"/>
              <w:pBdr>
                <w:top w:val="nil"/>
                <w:left w:val="nil"/>
                <w:bottom w:val="nil"/>
                <w:right w:val="nil"/>
                <w:between w:val="nil"/>
              </w:pBdr>
              <w:spacing w:line="240" w:lineRule="auto"/>
              <w:rPr>
                <w:sz w:val="20"/>
                <w:szCs w:val="20"/>
              </w:rPr>
            </w:pPr>
            <w:r>
              <w:rPr>
                <w:sz w:val="20"/>
                <w:szCs w:val="20"/>
              </w:rPr>
              <w:t>2. What are the causes of business cycles?</w:t>
            </w:r>
          </w:p>
          <w:p w14:paraId="5F8996AE" w14:textId="77777777" w:rsidR="005A09AE" w:rsidRDefault="000F6A76">
            <w:pPr>
              <w:widowControl w:val="0"/>
              <w:pBdr>
                <w:top w:val="nil"/>
                <w:left w:val="nil"/>
                <w:bottom w:val="nil"/>
                <w:right w:val="nil"/>
                <w:between w:val="nil"/>
              </w:pBdr>
              <w:spacing w:line="240" w:lineRule="auto"/>
              <w:rPr>
                <w:sz w:val="20"/>
                <w:szCs w:val="20"/>
              </w:rPr>
            </w:pPr>
            <w:r>
              <w:rPr>
                <w:sz w:val="20"/>
                <w:szCs w:val="20"/>
              </w:rPr>
              <w:t>3. What are the effects of macro drivers on the company?</w:t>
            </w:r>
          </w:p>
          <w:p w14:paraId="3C6685BA" w14:textId="77777777" w:rsidR="005A09AE" w:rsidRDefault="000F6A76">
            <w:pPr>
              <w:widowControl w:val="0"/>
              <w:pBdr>
                <w:top w:val="nil"/>
                <w:left w:val="nil"/>
                <w:bottom w:val="nil"/>
                <w:right w:val="nil"/>
                <w:between w:val="nil"/>
              </w:pBdr>
              <w:spacing w:line="240" w:lineRule="auto"/>
              <w:rPr>
                <w:sz w:val="20"/>
                <w:szCs w:val="20"/>
              </w:rPr>
            </w:pPr>
            <w:r>
              <w:rPr>
                <w:sz w:val="20"/>
                <w:szCs w:val="20"/>
              </w:rPr>
              <w:t>4. What is the role of financial markets in the economy?</w:t>
            </w:r>
          </w:p>
        </w:tc>
      </w:tr>
      <w:tr w:rsidR="005A09AE" w14:paraId="4F29B082" w14:textId="77777777">
        <w:tc>
          <w:tcPr>
            <w:tcW w:w="2820" w:type="dxa"/>
            <w:shd w:val="clear" w:color="auto" w:fill="auto"/>
            <w:tcMar>
              <w:top w:w="100" w:type="dxa"/>
              <w:left w:w="100" w:type="dxa"/>
              <w:bottom w:w="100" w:type="dxa"/>
              <w:right w:w="100" w:type="dxa"/>
            </w:tcMar>
          </w:tcPr>
          <w:p w14:paraId="58E57428" w14:textId="77777777" w:rsidR="005A09AE" w:rsidRDefault="000F6A76">
            <w:pPr>
              <w:widowControl w:val="0"/>
              <w:pBdr>
                <w:top w:val="nil"/>
                <w:left w:val="nil"/>
                <w:bottom w:val="nil"/>
                <w:right w:val="nil"/>
                <w:between w:val="nil"/>
              </w:pBdr>
              <w:spacing w:line="240" w:lineRule="auto"/>
              <w:rPr>
                <w:sz w:val="20"/>
                <w:szCs w:val="20"/>
              </w:rPr>
            </w:pPr>
            <w:r>
              <w:rPr>
                <w:sz w:val="20"/>
                <w:szCs w:val="20"/>
              </w:rPr>
              <w:t>Managerial Economics</w:t>
            </w:r>
          </w:p>
        </w:tc>
        <w:tc>
          <w:tcPr>
            <w:tcW w:w="6540" w:type="dxa"/>
            <w:shd w:val="clear" w:color="auto" w:fill="auto"/>
            <w:tcMar>
              <w:top w:w="100" w:type="dxa"/>
              <w:left w:w="100" w:type="dxa"/>
              <w:bottom w:w="100" w:type="dxa"/>
              <w:right w:w="100" w:type="dxa"/>
            </w:tcMar>
          </w:tcPr>
          <w:p w14:paraId="75A60309" w14:textId="77777777" w:rsidR="005A09AE" w:rsidRDefault="000F6A76">
            <w:pPr>
              <w:widowControl w:val="0"/>
              <w:pBdr>
                <w:top w:val="nil"/>
                <w:left w:val="nil"/>
                <w:bottom w:val="nil"/>
                <w:right w:val="nil"/>
                <w:between w:val="nil"/>
              </w:pBdr>
              <w:spacing w:line="240" w:lineRule="auto"/>
              <w:rPr>
                <w:sz w:val="20"/>
                <w:szCs w:val="20"/>
              </w:rPr>
            </w:pPr>
            <w:r>
              <w:rPr>
                <w:sz w:val="20"/>
                <w:szCs w:val="20"/>
              </w:rPr>
              <w:t>1. Barriers to Entry</w:t>
            </w:r>
          </w:p>
          <w:p w14:paraId="7CCF6EAC" w14:textId="77777777" w:rsidR="005A09AE" w:rsidRDefault="000F6A76">
            <w:pPr>
              <w:widowControl w:val="0"/>
              <w:pBdr>
                <w:top w:val="nil"/>
                <w:left w:val="nil"/>
                <w:bottom w:val="nil"/>
                <w:right w:val="nil"/>
                <w:between w:val="nil"/>
              </w:pBdr>
              <w:spacing w:line="240" w:lineRule="auto"/>
              <w:rPr>
                <w:sz w:val="20"/>
                <w:szCs w:val="20"/>
              </w:rPr>
            </w:pPr>
            <w:r>
              <w:rPr>
                <w:sz w:val="20"/>
                <w:szCs w:val="20"/>
              </w:rPr>
              <w:t>2. Moats</w:t>
            </w:r>
          </w:p>
          <w:p w14:paraId="3CD5A6CF" w14:textId="77777777" w:rsidR="005A09AE" w:rsidRDefault="000F6A76">
            <w:pPr>
              <w:widowControl w:val="0"/>
              <w:pBdr>
                <w:top w:val="nil"/>
                <w:left w:val="nil"/>
                <w:bottom w:val="nil"/>
                <w:right w:val="nil"/>
                <w:between w:val="nil"/>
              </w:pBdr>
              <w:spacing w:line="240" w:lineRule="auto"/>
              <w:rPr>
                <w:sz w:val="20"/>
                <w:szCs w:val="20"/>
              </w:rPr>
            </w:pPr>
            <w:r>
              <w:rPr>
                <w:sz w:val="20"/>
                <w:szCs w:val="20"/>
              </w:rPr>
              <w:t>3. Maximization and thinking on the margin</w:t>
            </w:r>
          </w:p>
          <w:p w14:paraId="6B6D2372" w14:textId="77777777" w:rsidR="005A09AE" w:rsidRDefault="000F6A76">
            <w:pPr>
              <w:widowControl w:val="0"/>
              <w:pBdr>
                <w:top w:val="nil"/>
                <w:left w:val="nil"/>
                <w:bottom w:val="nil"/>
                <w:right w:val="nil"/>
                <w:between w:val="nil"/>
              </w:pBdr>
              <w:spacing w:line="240" w:lineRule="auto"/>
              <w:rPr>
                <w:sz w:val="20"/>
                <w:szCs w:val="20"/>
              </w:rPr>
            </w:pPr>
            <w:r>
              <w:rPr>
                <w:sz w:val="20"/>
                <w:szCs w:val="20"/>
              </w:rPr>
              <w:t>4. Analyzing complex decision-making under uncertainty</w:t>
            </w:r>
          </w:p>
          <w:p w14:paraId="54F5BADC" w14:textId="77777777" w:rsidR="005A09AE" w:rsidRDefault="000F6A76">
            <w:pPr>
              <w:widowControl w:val="0"/>
              <w:pBdr>
                <w:top w:val="nil"/>
                <w:left w:val="nil"/>
                <w:bottom w:val="nil"/>
                <w:right w:val="nil"/>
                <w:between w:val="nil"/>
              </w:pBdr>
              <w:spacing w:line="240" w:lineRule="auto"/>
              <w:rPr>
                <w:sz w:val="20"/>
                <w:szCs w:val="20"/>
              </w:rPr>
            </w:pPr>
            <w:r>
              <w:rPr>
                <w:sz w:val="20"/>
                <w:szCs w:val="20"/>
              </w:rPr>
              <w:t>5. Decision-based cost analysis</w:t>
            </w:r>
          </w:p>
          <w:p w14:paraId="720E59DE" w14:textId="77777777" w:rsidR="005A09AE" w:rsidRDefault="000F6A76">
            <w:pPr>
              <w:widowControl w:val="0"/>
              <w:pBdr>
                <w:top w:val="nil"/>
                <w:left w:val="nil"/>
                <w:bottom w:val="nil"/>
                <w:right w:val="nil"/>
                <w:between w:val="nil"/>
              </w:pBdr>
              <w:spacing w:line="240" w:lineRule="auto"/>
              <w:rPr>
                <w:sz w:val="20"/>
                <w:szCs w:val="20"/>
              </w:rPr>
            </w:pPr>
            <w:r>
              <w:rPr>
                <w:sz w:val="20"/>
                <w:szCs w:val="20"/>
              </w:rPr>
              <w:t>6. Pricing with market power</w:t>
            </w:r>
          </w:p>
          <w:p w14:paraId="2B9A9296" w14:textId="77777777" w:rsidR="005A09AE" w:rsidRDefault="000F6A76">
            <w:pPr>
              <w:widowControl w:val="0"/>
              <w:pBdr>
                <w:top w:val="nil"/>
                <w:left w:val="nil"/>
                <w:bottom w:val="nil"/>
                <w:right w:val="nil"/>
                <w:between w:val="nil"/>
              </w:pBdr>
              <w:spacing w:line="240" w:lineRule="auto"/>
              <w:rPr>
                <w:sz w:val="20"/>
                <w:szCs w:val="20"/>
              </w:rPr>
            </w:pPr>
            <w:r>
              <w:rPr>
                <w:sz w:val="20"/>
                <w:szCs w:val="20"/>
              </w:rPr>
              <w:t>7. Market segmentation and other advanced pricing strategies</w:t>
            </w:r>
          </w:p>
          <w:p w14:paraId="63F63E8F" w14:textId="77777777" w:rsidR="005A09AE" w:rsidRDefault="000F6A76">
            <w:pPr>
              <w:widowControl w:val="0"/>
              <w:pBdr>
                <w:top w:val="nil"/>
                <w:left w:val="nil"/>
                <w:bottom w:val="nil"/>
                <w:right w:val="nil"/>
                <w:between w:val="nil"/>
              </w:pBdr>
              <w:spacing w:line="240" w:lineRule="auto"/>
              <w:rPr>
                <w:sz w:val="20"/>
                <w:szCs w:val="20"/>
              </w:rPr>
            </w:pPr>
            <w:r>
              <w:rPr>
                <w:sz w:val="20"/>
                <w:szCs w:val="20"/>
              </w:rPr>
              <w:t>8. Understanding market competition and equilibrium thinking (in the</w:t>
            </w:r>
          </w:p>
          <w:p w14:paraId="78CAEB62" w14:textId="77777777" w:rsidR="005A09AE" w:rsidRDefault="000F6A76">
            <w:pPr>
              <w:widowControl w:val="0"/>
              <w:pBdr>
                <w:top w:val="nil"/>
                <w:left w:val="nil"/>
                <w:bottom w:val="nil"/>
                <w:right w:val="nil"/>
                <w:between w:val="nil"/>
              </w:pBdr>
              <w:spacing w:line="240" w:lineRule="auto"/>
              <w:rPr>
                <w:sz w:val="20"/>
                <w:szCs w:val="20"/>
              </w:rPr>
            </w:pPr>
            <w:proofErr w:type="gramStart"/>
            <w:r>
              <w:rPr>
                <w:sz w:val="20"/>
                <w:szCs w:val="20"/>
              </w:rPr>
              <w:t>short-run</w:t>
            </w:r>
            <w:proofErr w:type="gramEnd"/>
            <w:r>
              <w:rPr>
                <w:sz w:val="20"/>
                <w:szCs w:val="20"/>
              </w:rPr>
              <w:t>)</w:t>
            </w:r>
          </w:p>
          <w:p w14:paraId="1BB4FCF9" w14:textId="77777777" w:rsidR="005A09AE" w:rsidRDefault="000F6A76">
            <w:pPr>
              <w:widowControl w:val="0"/>
              <w:pBdr>
                <w:top w:val="nil"/>
                <w:left w:val="nil"/>
                <w:bottom w:val="nil"/>
                <w:right w:val="nil"/>
                <w:between w:val="nil"/>
              </w:pBdr>
              <w:spacing w:line="240" w:lineRule="auto"/>
              <w:rPr>
                <w:sz w:val="20"/>
                <w:szCs w:val="20"/>
              </w:rPr>
            </w:pPr>
            <w:r>
              <w:rPr>
                <w:sz w:val="20"/>
                <w:szCs w:val="20"/>
              </w:rPr>
              <w:t xml:space="preserve">9. Market equilibrium thinking (in the </w:t>
            </w:r>
            <w:proofErr w:type="gramStart"/>
            <w:r>
              <w:rPr>
                <w:sz w:val="20"/>
                <w:szCs w:val="20"/>
              </w:rPr>
              <w:t>long-run</w:t>
            </w:r>
            <w:proofErr w:type="gramEnd"/>
            <w:r>
              <w:rPr>
                <w:sz w:val="20"/>
                <w:szCs w:val="20"/>
              </w:rPr>
              <w:t>) and barriers to entry</w:t>
            </w:r>
          </w:p>
          <w:p w14:paraId="0959A55E" w14:textId="77777777" w:rsidR="005A09AE" w:rsidRDefault="000F6A76">
            <w:pPr>
              <w:widowControl w:val="0"/>
              <w:pBdr>
                <w:top w:val="nil"/>
                <w:left w:val="nil"/>
                <w:bottom w:val="nil"/>
                <w:right w:val="nil"/>
                <w:between w:val="nil"/>
              </w:pBdr>
              <w:spacing w:line="240" w:lineRule="auto"/>
              <w:rPr>
                <w:sz w:val="20"/>
                <w:szCs w:val="20"/>
              </w:rPr>
            </w:pPr>
            <w:r>
              <w:rPr>
                <w:sz w:val="20"/>
                <w:szCs w:val="20"/>
              </w:rPr>
              <w:t>10. Strategic interaction among firms and Nash equilibrium</w:t>
            </w:r>
          </w:p>
        </w:tc>
      </w:tr>
      <w:tr w:rsidR="005A09AE" w14:paraId="11FD7A11" w14:textId="77777777">
        <w:tc>
          <w:tcPr>
            <w:tcW w:w="2820" w:type="dxa"/>
            <w:shd w:val="clear" w:color="auto" w:fill="auto"/>
            <w:tcMar>
              <w:top w:w="100" w:type="dxa"/>
              <w:left w:w="100" w:type="dxa"/>
              <w:bottom w:w="100" w:type="dxa"/>
              <w:right w:w="100" w:type="dxa"/>
            </w:tcMar>
          </w:tcPr>
          <w:p w14:paraId="0D654F42" w14:textId="77777777" w:rsidR="005A09AE" w:rsidRDefault="000F6A76">
            <w:pPr>
              <w:widowControl w:val="0"/>
              <w:pBdr>
                <w:top w:val="nil"/>
                <w:left w:val="nil"/>
                <w:bottom w:val="nil"/>
                <w:right w:val="nil"/>
                <w:between w:val="nil"/>
              </w:pBdr>
              <w:spacing w:line="240" w:lineRule="auto"/>
              <w:rPr>
                <w:sz w:val="20"/>
                <w:szCs w:val="20"/>
              </w:rPr>
            </w:pPr>
            <w:r>
              <w:rPr>
                <w:sz w:val="20"/>
                <w:szCs w:val="20"/>
              </w:rPr>
              <w:t>Strategy Formulation</w:t>
            </w:r>
          </w:p>
        </w:tc>
        <w:tc>
          <w:tcPr>
            <w:tcW w:w="6540" w:type="dxa"/>
            <w:shd w:val="clear" w:color="auto" w:fill="auto"/>
            <w:tcMar>
              <w:top w:w="100" w:type="dxa"/>
              <w:left w:w="100" w:type="dxa"/>
              <w:bottom w:w="100" w:type="dxa"/>
              <w:right w:w="100" w:type="dxa"/>
            </w:tcMar>
          </w:tcPr>
          <w:p w14:paraId="029E5D43" w14:textId="77777777" w:rsidR="005A09AE" w:rsidRDefault="000F6A76">
            <w:pPr>
              <w:widowControl w:val="0"/>
              <w:pBdr>
                <w:top w:val="nil"/>
                <w:left w:val="nil"/>
                <w:bottom w:val="nil"/>
                <w:right w:val="nil"/>
                <w:between w:val="nil"/>
              </w:pBdr>
              <w:spacing w:line="240" w:lineRule="auto"/>
              <w:rPr>
                <w:sz w:val="20"/>
                <w:szCs w:val="20"/>
              </w:rPr>
            </w:pPr>
            <w:r>
              <w:rPr>
                <w:sz w:val="20"/>
                <w:szCs w:val="20"/>
              </w:rPr>
              <w:t>1. Trade-offs, value-added, efficiencies</w:t>
            </w:r>
          </w:p>
          <w:p w14:paraId="106C955B" w14:textId="77777777" w:rsidR="005A09AE" w:rsidRDefault="000F6A76">
            <w:pPr>
              <w:widowControl w:val="0"/>
              <w:pBdr>
                <w:top w:val="nil"/>
                <w:left w:val="nil"/>
                <w:bottom w:val="nil"/>
                <w:right w:val="nil"/>
                <w:between w:val="nil"/>
              </w:pBdr>
              <w:spacing w:line="240" w:lineRule="auto"/>
              <w:rPr>
                <w:sz w:val="20"/>
                <w:szCs w:val="20"/>
              </w:rPr>
            </w:pPr>
            <w:r>
              <w:rPr>
                <w:sz w:val="20"/>
                <w:szCs w:val="20"/>
              </w:rPr>
              <w:t>2. Creation of value vs. value capture</w:t>
            </w:r>
          </w:p>
          <w:p w14:paraId="30AA7883" w14:textId="77777777" w:rsidR="005A09AE" w:rsidRDefault="000F6A76">
            <w:pPr>
              <w:widowControl w:val="0"/>
              <w:pBdr>
                <w:top w:val="nil"/>
                <w:left w:val="nil"/>
                <w:bottom w:val="nil"/>
                <w:right w:val="nil"/>
                <w:between w:val="nil"/>
              </w:pBdr>
              <w:spacing w:line="240" w:lineRule="auto"/>
              <w:rPr>
                <w:sz w:val="20"/>
                <w:szCs w:val="20"/>
              </w:rPr>
            </w:pPr>
            <w:r>
              <w:rPr>
                <w:sz w:val="20"/>
                <w:szCs w:val="20"/>
              </w:rPr>
              <w:t>3. Competing firms</w:t>
            </w:r>
          </w:p>
          <w:p w14:paraId="16DE09C4" w14:textId="77777777" w:rsidR="005A09AE" w:rsidRDefault="000F6A76">
            <w:pPr>
              <w:widowControl w:val="0"/>
              <w:pBdr>
                <w:top w:val="nil"/>
                <w:left w:val="nil"/>
                <w:bottom w:val="nil"/>
                <w:right w:val="nil"/>
                <w:between w:val="nil"/>
              </w:pBdr>
              <w:spacing w:line="240" w:lineRule="auto"/>
              <w:rPr>
                <w:sz w:val="20"/>
                <w:szCs w:val="20"/>
              </w:rPr>
            </w:pPr>
            <w:r>
              <w:rPr>
                <w:sz w:val="20"/>
                <w:szCs w:val="20"/>
              </w:rPr>
              <w:t>4. Competition and Complementors</w:t>
            </w:r>
          </w:p>
          <w:p w14:paraId="5F296550" w14:textId="77777777" w:rsidR="005A09AE" w:rsidRDefault="000F6A76">
            <w:pPr>
              <w:widowControl w:val="0"/>
              <w:pBdr>
                <w:top w:val="nil"/>
                <w:left w:val="nil"/>
                <w:bottom w:val="nil"/>
                <w:right w:val="nil"/>
                <w:between w:val="nil"/>
              </w:pBdr>
              <w:spacing w:line="240" w:lineRule="auto"/>
              <w:rPr>
                <w:sz w:val="20"/>
                <w:szCs w:val="20"/>
              </w:rPr>
            </w:pPr>
            <w:r>
              <w:rPr>
                <w:sz w:val="20"/>
                <w:szCs w:val="20"/>
              </w:rPr>
              <w:t>5. Strategic interaction analysis</w:t>
            </w:r>
          </w:p>
          <w:p w14:paraId="5220A858" w14:textId="77777777" w:rsidR="005A09AE" w:rsidRDefault="000F6A76">
            <w:pPr>
              <w:widowControl w:val="0"/>
              <w:pBdr>
                <w:top w:val="nil"/>
                <w:left w:val="nil"/>
                <w:bottom w:val="nil"/>
                <w:right w:val="nil"/>
                <w:between w:val="nil"/>
              </w:pBdr>
              <w:spacing w:line="240" w:lineRule="auto"/>
              <w:rPr>
                <w:sz w:val="20"/>
                <w:szCs w:val="20"/>
              </w:rPr>
            </w:pPr>
            <w:r>
              <w:rPr>
                <w:sz w:val="20"/>
                <w:szCs w:val="20"/>
              </w:rPr>
              <w:t>6. Diversification and scope</w:t>
            </w:r>
          </w:p>
          <w:p w14:paraId="49E72297" w14:textId="77777777" w:rsidR="005A09AE" w:rsidRDefault="000F6A76">
            <w:pPr>
              <w:widowControl w:val="0"/>
              <w:pBdr>
                <w:top w:val="nil"/>
                <w:left w:val="nil"/>
                <w:bottom w:val="nil"/>
                <w:right w:val="nil"/>
                <w:between w:val="nil"/>
              </w:pBdr>
              <w:spacing w:line="240" w:lineRule="auto"/>
              <w:rPr>
                <w:sz w:val="20"/>
                <w:szCs w:val="20"/>
              </w:rPr>
            </w:pPr>
            <w:r>
              <w:rPr>
                <w:sz w:val="20"/>
                <w:szCs w:val="20"/>
              </w:rPr>
              <w:t>7. Ethics &amp; IBS</w:t>
            </w:r>
          </w:p>
          <w:p w14:paraId="4326E6E7" w14:textId="77777777" w:rsidR="005A09AE" w:rsidRDefault="000F6A76">
            <w:pPr>
              <w:widowControl w:val="0"/>
              <w:pBdr>
                <w:top w:val="nil"/>
                <w:left w:val="nil"/>
                <w:bottom w:val="nil"/>
                <w:right w:val="nil"/>
                <w:between w:val="nil"/>
              </w:pBdr>
              <w:spacing w:line="240" w:lineRule="auto"/>
              <w:rPr>
                <w:sz w:val="20"/>
                <w:szCs w:val="20"/>
              </w:rPr>
            </w:pPr>
            <w:r>
              <w:rPr>
                <w:sz w:val="20"/>
                <w:szCs w:val="20"/>
              </w:rPr>
              <w:t>8. Behavioral and evidence-based strategy</w:t>
            </w:r>
          </w:p>
          <w:p w14:paraId="467502E9" w14:textId="77777777" w:rsidR="005A09AE" w:rsidRDefault="000F6A76">
            <w:pPr>
              <w:widowControl w:val="0"/>
              <w:pBdr>
                <w:top w:val="nil"/>
                <w:left w:val="nil"/>
                <w:bottom w:val="nil"/>
                <w:right w:val="nil"/>
                <w:between w:val="nil"/>
              </w:pBdr>
              <w:spacing w:line="240" w:lineRule="auto"/>
              <w:rPr>
                <w:sz w:val="20"/>
                <w:szCs w:val="20"/>
              </w:rPr>
            </w:pPr>
            <w:r>
              <w:rPr>
                <w:sz w:val="20"/>
                <w:szCs w:val="20"/>
              </w:rPr>
              <w:t>9. Management</w:t>
            </w:r>
          </w:p>
        </w:tc>
      </w:tr>
    </w:tbl>
    <w:p w14:paraId="6397B48B" w14:textId="68FD501B" w:rsidR="00755D61" w:rsidRDefault="00755D61">
      <w:pPr>
        <w:rPr>
          <w:sz w:val="20"/>
          <w:szCs w:val="20"/>
        </w:rPr>
      </w:pPr>
    </w:p>
    <w:p w14:paraId="4FCAFBCB" w14:textId="77777777" w:rsidR="00711D98" w:rsidRDefault="00711D98">
      <w:pPr>
        <w:rPr>
          <w:b/>
          <w:sz w:val="20"/>
          <w:szCs w:val="20"/>
          <w:u w:val="single"/>
        </w:rPr>
      </w:pPr>
    </w:p>
    <w:p w14:paraId="59BDE60C" w14:textId="6625B62E" w:rsidR="005A09AE" w:rsidRDefault="000F6A76">
      <w:pPr>
        <w:rPr>
          <w:b/>
          <w:sz w:val="20"/>
          <w:szCs w:val="20"/>
          <w:u w:val="single"/>
        </w:rPr>
      </w:pPr>
      <w:r>
        <w:rPr>
          <w:b/>
          <w:sz w:val="20"/>
          <w:szCs w:val="20"/>
          <w:u w:val="single"/>
        </w:rPr>
        <w:t>Requirement &amp; Expectations</w:t>
      </w:r>
    </w:p>
    <w:p w14:paraId="652F44FB" w14:textId="77777777" w:rsidR="005A09AE" w:rsidRDefault="005A09AE">
      <w:pPr>
        <w:rPr>
          <w:b/>
          <w:sz w:val="20"/>
          <w:szCs w:val="20"/>
          <w:u w:val="single"/>
        </w:rPr>
      </w:pPr>
    </w:p>
    <w:p w14:paraId="61763D3A" w14:textId="116CE73D" w:rsidR="005A09AE" w:rsidRDefault="000F6A76">
      <w:pPr>
        <w:rPr>
          <w:sz w:val="20"/>
          <w:szCs w:val="20"/>
        </w:rPr>
      </w:pPr>
      <w:r>
        <w:rPr>
          <w:sz w:val="20"/>
          <w:szCs w:val="20"/>
        </w:rPr>
        <w:t xml:space="preserve">Investment </w:t>
      </w:r>
      <w:r w:rsidR="00344E6A">
        <w:rPr>
          <w:sz w:val="20"/>
          <w:szCs w:val="20"/>
        </w:rPr>
        <w:t xml:space="preserve">research </w:t>
      </w:r>
      <w:r>
        <w:rPr>
          <w:sz w:val="20"/>
          <w:szCs w:val="20"/>
        </w:rPr>
        <w:t xml:space="preserve">is not a subject that is optimally learned via lecture and passive response. </w:t>
      </w:r>
      <w:r w:rsidR="00711D98">
        <w:rPr>
          <w:sz w:val="20"/>
          <w:szCs w:val="20"/>
        </w:rPr>
        <w:t>With that in mind, this course has been designed to be highly interactive with a heavy focus on application of the concepts learned</w:t>
      </w:r>
      <w:r>
        <w:rPr>
          <w:sz w:val="20"/>
          <w:szCs w:val="20"/>
        </w:rPr>
        <w:t xml:space="preserve">. Class discussion will be driven by the work that you and your classmates do on weekly assignments. </w:t>
      </w:r>
    </w:p>
    <w:p w14:paraId="1017D76E" w14:textId="77777777" w:rsidR="005A09AE" w:rsidRDefault="005A09AE">
      <w:pPr>
        <w:rPr>
          <w:sz w:val="20"/>
          <w:szCs w:val="20"/>
        </w:rPr>
      </w:pPr>
    </w:p>
    <w:p w14:paraId="695E2730" w14:textId="77777777" w:rsidR="005A09AE" w:rsidRDefault="000F6A76">
      <w:pPr>
        <w:rPr>
          <w:b/>
          <w:sz w:val="20"/>
          <w:szCs w:val="20"/>
          <w:u w:val="single"/>
        </w:rPr>
      </w:pPr>
      <w:r>
        <w:rPr>
          <w:b/>
          <w:sz w:val="20"/>
          <w:szCs w:val="20"/>
          <w:u w:val="single"/>
        </w:rPr>
        <w:t>Class Structure</w:t>
      </w:r>
    </w:p>
    <w:p w14:paraId="5C12427D" w14:textId="77777777" w:rsidR="005A09AE" w:rsidRDefault="005A09AE">
      <w:pPr>
        <w:rPr>
          <w:b/>
          <w:sz w:val="20"/>
          <w:szCs w:val="20"/>
          <w:u w:val="single"/>
        </w:rPr>
      </w:pPr>
    </w:p>
    <w:p w14:paraId="1E7A5062" w14:textId="24212925" w:rsidR="00652325" w:rsidRDefault="00652325">
      <w:pPr>
        <w:rPr>
          <w:sz w:val="20"/>
          <w:szCs w:val="20"/>
        </w:rPr>
      </w:pPr>
      <w:r>
        <w:rPr>
          <w:sz w:val="20"/>
          <w:szCs w:val="20"/>
        </w:rPr>
        <w:t>In each class, we’ll touch on a different point in a typical investor’s process from ramp-up to pitch presentation</w:t>
      </w:r>
      <w:r w:rsidR="000F6A76">
        <w:rPr>
          <w:sz w:val="20"/>
          <w:szCs w:val="20"/>
        </w:rPr>
        <w:t xml:space="preserve">. </w:t>
      </w:r>
      <w:r>
        <w:rPr>
          <w:sz w:val="20"/>
          <w:szCs w:val="20"/>
        </w:rPr>
        <w:t xml:space="preserve">The first half of each session will be a </w:t>
      </w:r>
      <w:r w:rsidR="00030F86">
        <w:rPr>
          <w:sz w:val="20"/>
          <w:szCs w:val="20"/>
        </w:rPr>
        <w:t xml:space="preserve">typically be a </w:t>
      </w:r>
      <w:r>
        <w:rPr>
          <w:sz w:val="20"/>
          <w:szCs w:val="20"/>
        </w:rPr>
        <w:t xml:space="preserve">lively discussion and during the second half we’ll apply what we’ve learned. You’ll then be asked to apply the learnings to </w:t>
      </w:r>
      <w:r w:rsidR="00030F86">
        <w:rPr>
          <w:sz w:val="20"/>
          <w:szCs w:val="20"/>
        </w:rPr>
        <w:t>your Final Pitch Project</w:t>
      </w:r>
      <w:r>
        <w:rPr>
          <w:sz w:val="20"/>
          <w:szCs w:val="20"/>
        </w:rPr>
        <w:t xml:space="preserve">. </w:t>
      </w:r>
    </w:p>
    <w:p w14:paraId="0ADA82CF" w14:textId="77777777" w:rsidR="00030F86" w:rsidRDefault="00030F86">
      <w:pPr>
        <w:rPr>
          <w:sz w:val="20"/>
          <w:szCs w:val="20"/>
        </w:rPr>
      </w:pPr>
    </w:p>
    <w:p w14:paraId="070BD40B" w14:textId="26733ED0" w:rsidR="005A09AE" w:rsidRDefault="000F6A76">
      <w:pPr>
        <w:rPr>
          <w:b/>
          <w:sz w:val="20"/>
          <w:szCs w:val="20"/>
          <w:u w:val="single"/>
        </w:rPr>
      </w:pPr>
      <w:r>
        <w:rPr>
          <w:b/>
          <w:sz w:val="20"/>
          <w:szCs w:val="20"/>
          <w:u w:val="single"/>
        </w:rPr>
        <w:t>Agenda</w:t>
      </w:r>
    </w:p>
    <w:p w14:paraId="6BD250CE" w14:textId="77777777" w:rsidR="005A09AE" w:rsidRDefault="005A09AE">
      <w:pPr>
        <w:rPr>
          <w:b/>
          <w:sz w:val="20"/>
          <w:szCs w:val="20"/>
          <w:u w:val="single"/>
        </w:rPr>
      </w:pPr>
    </w:p>
    <w:p w14:paraId="7E72F27B" w14:textId="1E573D0A" w:rsidR="005A09AE" w:rsidRPr="0040275C" w:rsidRDefault="000F6A76">
      <w:pPr>
        <w:rPr>
          <w:b/>
          <w:bCs/>
          <w:sz w:val="20"/>
          <w:szCs w:val="20"/>
        </w:rPr>
      </w:pPr>
      <w:r w:rsidRPr="0040275C">
        <w:rPr>
          <w:b/>
          <w:bCs/>
          <w:sz w:val="20"/>
          <w:szCs w:val="20"/>
        </w:rPr>
        <w:t>Class 1:</w:t>
      </w:r>
      <w:r w:rsidR="00652325" w:rsidRPr="0040275C">
        <w:rPr>
          <w:b/>
          <w:bCs/>
          <w:sz w:val="20"/>
          <w:szCs w:val="20"/>
        </w:rPr>
        <w:t xml:space="preserve"> </w:t>
      </w:r>
      <w:r w:rsidR="00275CCD">
        <w:rPr>
          <w:b/>
          <w:bCs/>
          <w:sz w:val="20"/>
          <w:szCs w:val="20"/>
        </w:rPr>
        <w:t xml:space="preserve">Course </w:t>
      </w:r>
      <w:r w:rsidR="00652325" w:rsidRPr="0040275C">
        <w:rPr>
          <w:b/>
          <w:bCs/>
          <w:sz w:val="20"/>
          <w:szCs w:val="20"/>
        </w:rPr>
        <w:t>Introduction /</w:t>
      </w:r>
      <w:r w:rsidRPr="0040275C">
        <w:rPr>
          <w:b/>
          <w:bCs/>
          <w:sz w:val="20"/>
          <w:szCs w:val="20"/>
        </w:rPr>
        <w:t xml:space="preserve"> </w:t>
      </w:r>
      <w:r w:rsidR="00652325" w:rsidRPr="0040275C">
        <w:rPr>
          <w:b/>
          <w:bCs/>
          <w:sz w:val="20"/>
          <w:szCs w:val="20"/>
        </w:rPr>
        <w:t xml:space="preserve">The Optimal Pitch </w:t>
      </w:r>
      <w:r w:rsidR="00613DE8">
        <w:rPr>
          <w:b/>
          <w:bCs/>
          <w:sz w:val="20"/>
          <w:szCs w:val="20"/>
        </w:rPr>
        <w:t>and Idea</w:t>
      </w:r>
      <w:r w:rsidR="00652325" w:rsidRPr="0040275C">
        <w:rPr>
          <w:b/>
          <w:bCs/>
          <w:sz w:val="20"/>
          <w:szCs w:val="20"/>
        </w:rPr>
        <w:t xml:space="preserve"> Ramp-Up</w:t>
      </w:r>
    </w:p>
    <w:p w14:paraId="53AC84A4" w14:textId="23C1ECEB" w:rsidR="005A09AE" w:rsidRDefault="00652325" w:rsidP="003E786C">
      <w:pPr>
        <w:numPr>
          <w:ilvl w:val="0"/>
          <w:numId w:val="2"/>
        </w:numPr>
        <w:rPr>
          <w:sz w:val="20"/>
          <w:szCs w:val="20"/>
        </w:rPr>
      </w:pPr>
      <w:r>
        <w:rPr>
          <w:sz w:val="20"/>
          <w:szCs w:val="20"/>
        </w:rPr>
        <w:t>Course Introduction</w:t>
      </w:r>
    </w:p>
    <w:p w14:paraId="628A7E51" w14:textId="725709D6" w:rsidR="004C4812" w:rsidRPr="002D0239" w:rsidRDefault="002D0239" w:rsidP="003E786C">
      <w:pPr>
        <w:numPr>
          <w:ilvl w:val="0"/>
          <w:numId w:val="2"/>
        </w:numPr>
        <w:rPr>
          <w:sz w:val="20"/>
          <w:szCs w:val="20"/>
          <w:u w:val="single"/>
        </w:rPr>
      </w:pPr>
      <w:r w:rsidRPr="002D0239">
        <w:rPr>
          <w:sz w:val="20"/>
          <w:szCs w:val="20"/>
          <w:u w:val="single"/>
        </w:rPr>
        <w:t xml:space="preserve">The </w:t>
      </w:r>
      <w:r w:rsidR="004C4812" w:rsidRPr="002D0239">
        <w:rPr>
          <w:sz w:val="20"/>
          <w:szCs w:val="20"/>
          <w:u w:val="single"/>
        </w:rPr>
        <w:t>Optimal Pitch</w:t>
      </w:r>
    </w:p>
    <w:p w14:paraId="18D99F67" w14:textId="67C5E7CA" w:rsidR="00F0303F" w:rsidRDefault="00F0303F" w:rsidP="004C4812">
      <w:pPr>
        <w:numPr>
          <w:ilvl w:val="1"/>
          <w:numId w:val="2"/>
        </w:numPr>
        <w:rPr>
          <w:sz w:val="20"/>
          <w:szCs w:val="20"/>
        </w:rPr>
      </w:pPr>
      <w:r>
        <w:rPr>
          <w:sz w:val="20"/>
          <w:szCs w:val="20"/>
        </w:rPr>
        <w:t xml:space="preserve">The goals of a stock pitch: </w:t>
      </w:r>
      <w:proofErr w:type="gramStart"/>
      <w:r>
        <w:rPr>
          <w:sz w:val="20"/>
          <w:szCs w:val="20"/>
        </w:rPr>
        <w:t>you</w:t>
      </w:r>
      <w:proofErr w:type="gramEnd"/>
      <w:r>
        <w:rPr>
          <w:sz w:val="20"/>
          <w:szCs w:val="20"/>
        </w:rPr>
        <w:t xml:space="preserve"> vs your audience</w:t>
      </w:r>
    </w:p>
    <w:p w14:paraId="68CE75CD" w14:textId="11CDA257" w:rsidR="0040275C" w:rsidRDefault="00275CCD" w:rsidP="004C4812">
      <w:pPr>
        <w:numPr>
          <w:ilvl w:val="1"/>
          <w:numId w:val="2"/>
        </w:numPr>
        <w:rPr>
          <w:sz w:val="20"/>
          <w:szCs w:val="20"/>
        </w:rPr>
      </w:pPr>
      <w:r>
        <w:rPr>
          <w:sz w:val="20"/>
          <w:szCs w:val="20"/>
        </w:rPr>
        <w:t xml:space="preserve">Stock </w:t>
      </w:r>
      <w:r w:rsidR="000A2887">
        <w:rPr>
          <w:sz w:val="20"/>
          <w:szCs w:val="20"/>
        </w:rPr>
        <w:t>p</w:t>
      </w:r>
      <w:r>
        <w:rPr>
          <w:sz w:val="20"/>
          <w:szCs w:val="20"/>
        </w:rPr>
        <w:t xml:space="preserve">itch </w:t>
      </w:r>
      <w:r w:rsidR="000A2887">
        <w:rPr>
          <w:sz w:val="20"/>
          <w:szCs w:val="20"/>
        </w:rPr>
        <w:t>c</w:t>
      </w:r>
      <w:r>
        <w:rPr>
          <w:sz w:val="20"/>
          <w:szCs w:val="20"/>
        </w:rPr>
        <w:t>omponent</w:t>
      </w:r>
      <w:r w:rsidR="003E786C">
        <w:rPr>
          <w:sz w:val="20"/>
          <w:szCs w:val="20"/>
        </w:rPr>
        <w:t xml:space="preserve"> review</w:t>
      </w:r>
    </w:p>
    <w:p w14:paraId="3FE10E94" w14:textId="2CE8D978" w:rsidR="00563B9A" w:rsidRDefault="005E3A85" w:rsidP="004C4812">
      <w:pPr>
        <w:numPr>
          <w:ilvl w:val="1"/>
          <w:numId w:val="2"/>
        </w:numPr>
        <w:rPr>
          <w:sz w:val="20"/>
          <w:szCs w:val="20"/>
        </w:rPr>
      </w:pPr>
      <w:r>
        <w:rPr>
          <w:sz w:val="20"/>
          <w:szCs w:val="20"/>
        </w:rPr>
        <w:t xml:space="preserve">Investment </w:t>
      </w:r>
      <w:r w:rsidR="00563B9A">
        <w:rPr>
          <w:sz w:val="20"/>
          <w:szCs w:val="20"/>
        </w:rPr>
        <w:t xml:space="preserve">Thesis </w:t>
      </w:r>
      <w:proofErr w:type="gramStart"/>
      <w:r w:rsidR="00563B9A">
        <w:rPr>
          <w:sz w:val="20"/>
          <w:szCs w:val="20"/>
        </w:rPr>
        <w:t>do’s</w:t>
      </w:r>
      <w:proofErr w:type="gramEnd"/>
      <w:r w:rsidR="00563B9A">
        <w:rPr>
          <w:sz w:val="20"/>
          <w:szCs w:val="20"/>
        </w:rPr>
        <w:t xml:space="preserve"> and don’ts</w:t>
      </w:r>
    </w:p>
    <w:p w14:paraId="16A94788" w14:textId="77777777" w:rsidR="001615FA" w:rsidRPr="00D07940" w:rsidRDefault="001615FA" w:rsidP="001615FA">
      <w:pPr>
        <w:numPr>
          <w:ilvl w:val="1"/>
          <w:numId w:val="2"/>
        </w:numPr>
        <w:rPr>
          <w:sz w:val="20"/>
          <w:szCs w:val="20"/>
        </w:rPr>
      </w:pPr>
      <w:r>
        <w:rPr>
          <w:sz w:val="20"/>
          <w:szCs w:val="20"/>
        </w:rPr>
        <w:t>Risk/Reward vs Absolute return</w:t>
      </w:r>
    </w:p>
    <w:p w14:paraId="67293DBE" w14:textId="0AB94371" w:rsidR="004C4812" w:rsidRPr="002D0239" w:rsidRDefault="00613DE8" w:rsidP="004C4812">
      <w:pPr>
        <w:numPr>
          <w:ilvl w:val="0"/>
          <w:numId w:val="2"/>
        </w:numPr>
        <w:rPr>
          <w:sz w:val="20"/>
          <w:szCs w:val="20"/>
          <w:u w:val="single"/>
        </w:rPr>
      </w:pPr>
      <w:r w:rsidRPr="002D0239">
        <w:rPr>
          <w:sz w:val="20"/>
          <w:szCs w:val="20"/>
          <w:u w:val="single"/>
        </w:rPr>
        <w:t xml:space="preserve">Idea </w:t>
      </w:r>
      <w:r w:rsidR="004C4812" w:rsidRPr="002D0239">
        <w:rPr>
          <w:sz w:val="20"/>
          <w:szCs w:val="20"/>
          <w:u w:val="single"/>
        </w:rPr>
        <w:t>Ramp-Up</w:t>
      </w:r>
    </w:p>
    <w:p w14:paraId="746F740A" w14:textId="67BD606E" w:rsidR="004C4812" w:rsidRDefault="004C4812" w:rsidP="004C4812">
      <w:pPr>
        <w:numPr>
          <w:ilvl w:val="1"/>
          <w:numId w:val="2"/>
        </w:numPr>
        <w:rPr>
          <w:sz w:val="20"/>
          <w:szCs w:val="20"/>
        </w:rPr>
      </w:pPr>
      <w:r>
        <w:rPr>
          <w:sz w:val="20"/>
          <w:szCs w:val="20"/>
        </w:rPr>
        <w:t>The importance of return-on-time</w:t>
      </w:r>
    </w:p>
    <w:p w14:paraId="72C3A0D6" w14:textId="4F0FFE05" w:rsidR="004C4812" w:rsidRDefault="004C4812" w:rsidP="004C4812">
      <w:pPr>
        <w:numPr>
          <w:ilvl w:val="1"/>
          <w:numId w:val="2"/>
        </w:numPr>
        <w:rPr>
          <w:sz w:val="20"/>
          <w:szCs w:val="20"/>
        </w:rPr>
      </w:pPr>
      <w:r>
        <w:rPr>
          <w:sz w:val="20"/>
          <w:szCs w:val="20"/>
        </w:rPr>
        <w:t>Idea filters for Long and Short investments</w:t>
      </w:r>
    </w:p>
    <w:p w14:paraId="63CE0CD1" w14:textId="77777777" w:rsidR="007653F4" w:rsidRDefault="007653F4" w:rsidP="007653F4">
      <w:pPr>
        <w:numPr>
          <w:ilvl w:val="1"/>
          <w:numId w:val="2"/>
        </w:numPr>
        <w:rPr>
          <w:sz w:val="20"/>
          <w:szCs w:val="20"/>
        </w:rPr>
      </w:pPr>
      <w:r>
        <w:rPr>
          <w:sz w:val="20"/>
          <w:szCs w:val="20"/>
        </w:rPr>
        <w:t>Sanity checks to maximize return-on-time (What would you have to believe?)</w:t>
      </w:r>
    </w:p>
    <w:p w14:paraId="55FE1FA9" w14:textId="77777777" w:rsidR="004C4812" w:rsidRDefault="004C4812" w:rsidP="004C4812">
      <w:pPr>
        <w:numPr>
          <w:ilvl w:val="1"/>
          <w:numId w:val="2"/>
        </w:numPr>
        <w:rPr>
          <w:sz w:val="20"/>
          <w:szCs w:val="20"/>
        </w:rPr>
      </w:pPr>
      <w:r>
        <w:rPr>
          <w:sz w:val="20"/>
          <w:szCs w:val="20"/>
        </w:rPr>
        <w:t>Zero in on the critical variables</w:t>
      </w:r>
    </w:p>
    <w:p w14:paraId="11118238" w14:textId="3F836C3A" w:rsidR="004C4812" w:rsidRDefault="004C4812" w:rsidP="00DB79A8">
      <w:pPr>
        <w:numPr>
          <w:ilvl w:val="0"/>
          <w:numId w:val="2"/>
        </w:numPr>
        <w:rPr>
          <w:sz w:val="20"/>
          <w:szCs w:val="20"/>
        </w:rPr>
      </w:pPr>
      <w:r w:rsidRPr="00EC7D2B">
        <w:rPr>
          <w:sz w:val="20"/>
          <w:szCs w:val="20"/>
          <w:u w:val="single"/>
        </w:rPr>
        <w:t>In Class Exercise</w:t>
      </w:r>
      <w:r>
        <w:rPr>
          <w:sz w:val="20"/>
          <w:szCs w:val="20"/>
        </w:rPr>
        <w:t xml:space="preserve">: </w:t>
      </w:r>
      <w:proofErr w:type="gramStart"/>
      <w:r>
        <w:rPr>
          <w:sz w:val="20"/>
          <w:szCs w:val="20"/>
        </w:rPr>
        <w:t>Quick-ramp</w:t>
      </w:r>
      <w:proofErr w:type="gramEnd"/>
      <w:r>
        <w:rPr>
          <w:sz w:val="20"/>
          <w:szCs w:val="20"/>
        </w:rPr>
        <w:t xml:space="preserve"> to a Preliminary Thesis</w:t>
      </w:r>
    </w:p>
    <w:p w14:paraId="1C6969E3" w14:textId="0B0E39B4" w:rsidR="005A09AE" w:rsidRDefault="005A09AE">
      <w:pPr>
        <w:rPr>
          <w:sz w:val="20"/>
          <w:szCs w:val="20"/>
        </w:rPr>
      </w:pPr>
    </w:p>
    <w:p w14:paraId="3BC861DE" w14:textId="10215E4A" w:rsidR="00652325" w:rsidRDefault="00652325">
      <w:pPr>
        <w:rPr>
          <w:sz w:val="20"/>
          <w:szCs w:val="20"/>
        </w:rPr>
      </w:pPr>
      <w:r w:rsidRPr="00190185">
        <w:rPr>
          <w:sz w:val="20"/>
          <w:szCs w:val="20"/>
          <w:u w:val="single"/>
        </w:rPr>
        <w:t>Homework</w:t>
      </w:r>
      <w:r>
        <w:rPr>
          <w:sz w:val="20"/>
          <w:szCs w:val="20"/>
        </w:rPr>
        <w:t xml:space="preserve">: </w:t>
      </w:r>
      <w:r w:rsidR="00190185">
        <w:rPr>
          <w:sz w:val="20"/>
          <w:szCs w:val="20"/>
        </w:rPr>
        <w:t>Propose a company to work on for your final pitch</w:t>
      </w:r>
      <w:r w:rsidR="006E470B">
        <w:rPr>
          <w:sz w:val="20"/>
          <w:szCs w:val="20"/>
        </w:rPr>
        <w:t xml:space="preserve"> and submit your list of key variables, diligence plan and preliminary thesis</w:t>
      </w:r>
      <w:r w:rsidR="002D0239">
        <w:rPr>
          <w:sz w:val="20"/>
          <w:szCs w:val="20"/>
        </w:rPr>
        <w:t>.</w:t>
      </w:r>
    </w:p>
    <w:p w14:paraId="110C4A2F" w14:textId="60C2F8BC" w:rsidR="00652325" w:rsidRDefault="00652325">
      <w:pPr>
        <w:rPr>
          <w:sz w:val="20"/>
          <w:szCs w:val="20"/>
        </w:rPr>
      </w:pPr>
    </w:p>
    <w:p w14:paraId="37524CB0" w14:textId="77777777" w:rsidR="00DB79A8" w:rsidRDefault="00DB79A8" w:rsidP="00563B9A">
      <w:pPr>
        <w:rPr>
          <w:b/>
          <w:bCs/>
          <w:sz w:val="20"/>
          <w:szCs w:val="20"/>
        </w:rPr>
      </w:pPr>
    </w:p>
    <w:p w14:paraId="4AC5C980" w14:textId="2E1161D0" w:rsidR="00563B9A" w:rsidRPr="0040275C" w:rsidRDefault="00563B9A" w:rsidP="00563B9A">
      <w:pPr>
        <w:rPr>
          <w:b/>
          <w:bCs/>
          <w:sz w:val="20"/>
          <w:szCs w:val="20"/>
        </w:rPr>
      </w:pPr>
      <w:r w:rsidRPr="0040275C">
        <w:rPr>
          <w:b/>
          <w:bCs/>
          <w:sz w:val="20"/>
          <w:szCs w:val="20"/>
        </w:rPr>
        <w:t xml:space="preserve">Class </w:t>
      </w:r>
      <w:r>
        <w:rPr>
          <w:b/>
          <w:bCs/>
          <w:sz w:val="20"/>
          <w:szCs w:val="20"/>
        </w:rPr>
        <w:t>2</w:t>
      </w:r>
      <w:r w:rsidRPr="0040275C">
        <w:rPr>
          <w:b/>
          <w:bCs/>
          <w:sz w:val="20"/>
          <w:szCs w:val="20"/>
        </w:rPr>
        <w:t xml:space="preserve">: </w:t>
      </w:r>
      <w:r w:rsidR="002D0239">
        <w:rPr>
          <w:b/>
          <w:bCs/>
          <w:sz w:val="20"/>
          <w:szCs w:val="20"/>
        </w:rPr>
        <w:t xml:space="preserve">Nail </w:t>
      </w:r>
      <w:r w:rsidR="00AE6FB4">
        <w:rPr>
          <w:b/>
          <w:bCs/>
          <w:sz w:val="20"/>
          <w:szCs w:val="20"/>
        </w:rPr>
        <w:t>Down the Financials</w:t>
      </w:r>
    </w:p>
    <w:p w14:paraId="1C8632C2" w14:textId="38D4A7F8" w:rsidR="00AE6FB4" w:rsidRDefault="00AE6FB4" w:rsidP="00DB79A8">
      <w:pPr>
        <w:numPr>
          <w:ilvl w:val="0"/>
          <w:numId w:val="2"/>
        </w:numPr>
        <w:rPr>
          <w:sz w:val="20"/>
          <w:szCs w:val="20"/>
        </w:rPr>
      </w:pPr>
      <w:r>
        <w:rPr>
          <w:sz w:val="20"/>
          <w:szCs w:val="20"/>
        </w:rPr>
        <w:t>Common analyst mistakes and how to avoid them</w:t>
      </w:r>
    </w:p>
    <w:p w14:paraId="6355EC6E" w14:textId="77777777" w:rsidR="00AE6FB4" w:rsidRDefault="00AE6FB4" w:rsidP="00DB79A8">
      <w:pPr>
        <w:numPr>
          <w:ilvl w:val="0"/>
          <w:numId w:val="2"/>
        </w:numPr>
        <w:rPr>
          <w:sz w:val="20"/>
          <w:szCs w:val="20"/>
        </w:rPr>
      </w:pPr>
      <w:r>
        <w:rPr>
          <w:sz w:val="20"/>
          <w:szCs w:val="20"/>
        </w:rPr>
        <w:t xml:space="preserve">Connecting the financial ‘dots’ </w:t>
      </w:r>
    </w:p>
    <w:p w14:paraId="725C1B63" w14:textId="77777777" w:rsidR="00AE6FB4" w:rsidRDefault="00AE6FB4" w:rsidP="00DB79A8">
      <w:pPr>
        <w:numPr>
          <w:ilvl w:val="0"/>
          <w:numId w:val="2"/>
        </w:numPr>
        <w:rPr>
          <w:sz w:val="20"/>
          <w:szCs w:val="20"/>
        </w:rPr>
      </w:pPr>
      <w:r>
        <w:rPr>
          <w:sz w:val="20"/>
          <w:szCs w:val="20"/>
        </w:rPr>
        <w:t xml:space="preserve">Disaggregating variables to understand business performance </w:t>
      </w:r>
    </w:p>
    <w:p w14:paraId="5293A697" w14:textId="77777777" w:rsidR="00AE6FB4" w:rsidRDefault="00AE6FB4" w:rsidP="00DB79A8">
      <w:pPr>
        <w:numPr>
          <w:ilvl w:val="0"/>
          <w:numId w:val="2"/>
        </w:numPr>
        <w:rPr>
          <w:sz w:val="20"/>
          <w:szCs w:val="20"/>
        </w:rPr>
      </w:pPr>
      <w:r>
        <w:rPr>
          <w:sz w:val="20"/>
          <w:szCs w:val="20"/>
        </w:rPr>
        <w:t>Variance to Consensus (EPS-based and Valuation-based)</w:t>
      </w:r>
    </w:p>
    <w:p w14:paraId="056AD1FD" w14:textId="77777777" w:rsidR="00AE6FB4" w:rsidRDefault="00AE6FB4" w:rsidP="00DB79A8">
      <w:pPr>
        <w:numPr>
          <w:ilvl w:val="0"/>
          <w:numId w:val="2"/>
        </w:numPr>
        <w:rPr>
          <w:sz w:val="20"/>
          <w:szCs w:val="20"/>
        </w:rPr>
      </w:pPr>
      <w:r>
        <w:rPr>
          <w:sz w:val="20"/>
          <w:szCs w:val="20"/>
        </w:rPr>
        <w:t>Earnings Algorithms</w:t>
      </w:r>
    </w:p>
    <w:p w14:paraId="6E06964C" w14:textId="6BCEE544" w:rsidR="00AE6FB4" w:rsidRDefault="00AE6FB4" w:rsidP="00AE6FB4">
      <w:pPr>
        <w:numPr>
          <w:ilvl w:val="0"/>
          <w:numId w:val="2"/>
        </w:numPr>
        <w:rPr>
          <w:sz w:val="20"/>
          <w:szCs w:val="20"/>
        </w:rPr>
      </w:pPr>
      <w:r w:rsidRPr="00FD0910">
        <w:rPr>
          <w:sz w:val="20"/>
          <w:szCs w:val="20"/>
          <w:u w:val="single"/>
        </w:rPr>
        <w:t>In Class Exercise</w:t>
      </w:r>
      <w:r w:rsidRPr="00FD0910">
        <w:rPr>
          <w:sz w:val="20"/>
          <w:szCs w:val="20"/>
        </w:rPr>
        <w:t>: Break down the numbers</w:t>
      </w:r>
    </w:p>
    <w:p w14:paraId="3E9DE778" w14:textId="77777777" w:rsidR="00563B9A" w:rsidRDefault="00563B9A">
      <w:pPr>
        <w:rPr>
          <w:sz w:val="20"/>
          <w:szCs w:val="20"/>
        </w:rPr>
      </w:pPr>
    </w:p>
    <w:p w14:paraId="6AD8404E" w14:textId="6BE24014" w:rsidR="00F96586" w:rsidRDefault="00F96586" w:rsidP="00F96586">
      <w:pPr>
        <w:rPr>
          <w:sz w:val="20"/>
          <w:szCs w:val="20"/>
        </w:rPr>
      </w:pPr>
      <w:r w:rsidRPr="0006576D">
        <w:rPr>
          <w:sz w:val="20"/>
          <w:szCs w:val="20"/>
          <w:u w:val="single"/>
        </w:rPr>
        <w:t>Homework</w:t>
      </w:r>
      <w:r>
        <w:rPr>
          <w:sz w:val="20"/>
          <w:szCs w:val="20"/>
        </w:rPr>
        <w:t xml:space="preserve">: </w:t>
      </w:r>
      <w:r w:rsidR="00FD0910">
        <w:rPr>
          <w:sz w:val="20"/>
          <w:szCs w:val="20"/>
        </w:rPr>
        <w:t>Lay out your detailed financial</w:t>
      </w:r>
      <w:r w:rsidR="00DB79A8">
        <w:rPr>
          <w:sz w:val="20"/>
          <w:szCs w:val="20"/>
        </w:rPr>
        <w:t xml:space="preserve"> analyses and a preliminary earnings</w:t>
      </w:r>
      <w:r w:rsidR="00C97752">
        <w:rPr>
          <w:sz w:val="20"/>
          <w:szCs w:val="20"/>
        </w:rPr>
        <w:t>/thesis</w:t>
      </w:r>
      <w:r w:rsidR="00DB79A8">
        <w:rPr>
          <w:sz w:val="20"/>
          <w:szCs w:val="20"/>
        </w:rPr>
        <w:t xml:space="preserve"> algorithm</w:t>
      </w:r>
      <w:r w:rsidR="002D0239">
        <w:rPr>
          <w:sz w:val="20"/>
          <w:szCs w:val="20"/>
        </w:rPr>
        <w:t>.</w:t>
      </w:r>
    </w:p>
    <w:p w14:paraId="2CEFEBBC" w14:textId="207A8A4A" w:rsidR="00443E33" w:rsidRDefault="00443E33" w:rsidP="00652325">
      <w:pPr>
        <w:rPr>
          <w:b/>
          <w:bCs/>
          <w:sz w:val="20"/>
          <w:szCs w:val="20"/>
        </w:rPr>
      </w:pPr>
    </w:p>
    <w:p w14:paraId="1F4EB108" w14:textId="77777777" w:rsidR="00032B6A" w:rsidRDefault="00032B6A" w:rsidP="00032B6A">
      <w:pPr>
        <w:rPr>
          <w:b/>
          <w:bCs/>
          <w:sz w:val="20"/>
          <w:szCs w:val="20"/>
        </w:rPr>
      </w:pPr>
    </w:p>
    <w:p w14:paraId="6AB3617E" w14:textId="3DC49120" w:rsidR="00032B6A" w:rsidRDefault="00032B6A" w:rsidP="00032B6A">
      <w:pPr>
        <w:rPr>
          <w:sz w:val="20"/>
          <w:szCs w:val="20"/>
        </w:rPr>
      </w:pPr>
      <w:r w:rsidRPr="0040275C">
        <w:rPr>
          <w:b/>
          <w:bCs/>
          <w:sz w:val="20"/>
          <w:szCs w:val="20"/>
        </w:rPr>
        <w:t xml:space="preserve">Class </w:t>
      </w:r>
      <w:r>
        <w:rPr>
          <w:b/>
          <w:bCs/>
          <w:sz w:val="20"/>
          <w:szCs w:val="20"/>
        </w:rPr>
        <w:t>3</w:t>
      </w:r>
      <w:r w:rsidRPr="0040275C">
        <w:rPr>
          <w:b/>
          <w:bCs/>
          <w:sz w:val="20"/>
          <w:szCs w:val="20"/>
        </w:rPr>
        <w:t xml:space="preserve">: </w:t>
      </w:r>
      <w:r>
        <w:rPr>
          <w:b/>
          <w:bCs/>
          <w:sz w:val="20"/>
          <w:szCs w:val="20"/>
        </w:rPr>
        <w:t>Financial Modeling &amp; Analysis</w:t>
      </w:r>
    </w:p>
    <w:p w14:paraId="7EB020D8" w14:textId="77777777" w:rsidR="00032B6A" w:rsidRDefault="00032B6A" w:rsidP="00032B6A">
      <w:pPr>
        <w:numPr>
          <w:ilvl w:val="0"/>
          <w:numId w:val="2"/>
        </w:numPr>
        <w:rPr>
          <w:sz w:val="20"/>
          <w:szCs w:val="20"/>
        </w:rPr>
      </w:pPr>
      <w:r>
        <w:rPr>
          <w:sz w:val="20"/>
          <w:szCs w:val="20"/>
        </w:rPr>
        <w:t>Traditional Financial Models vs Equity Financial Models</w:t>
      </w:r>
    </w:p>
    <w:p w14:paraId="45E90B42" w14:textId="77777777" w:rsidR="00032B6A" w:rsidRDefault="00032B6A" w:rsidP="00032B6A">
      <w:pPr>
        <w:numPr>
          <w:ilvl w:val="0"/>
          <w:numId w:val="2"/>
        </w:numPr>
        <w:rPr>
          <w:sz w:val="20"/>
          <w:szCs w:val="20"/>
        </w:rPr>
      </w:pPr>
      <w:r>
        <w:rPr>
          <w:sz w:val="20"/>
          <w:szCs w:val="20"/>
        </w:rPr>
        <w:t xml:space="preserve">Using </w:t>
      </w:r>
      <w:proofErr w:type="gramStart"/>
      <w:r>
        <w:rPr>
          <w:sz w:val="20"/>
          <w:szCs w:val="20"/>
        </w:rPr>
        <w:t>mini-models</w:t>
      </w:r>
      <w:proofErr w:type="gramEnd"/>
      <w:r>
        <w:rPr>
          <w:sz w:val="20"/>
          <w:szCs w:val="20"/>
        </w:rPr>
        <w:t xml:space="preserve"> to speed up your process</w:t>
      </w:r>
    </w:p>
    <w:p w14:paraId="1861C882" w14:textId="77777777" w:rsidR="00032B6A" w:rsidRDefault="00032B6A" w:rsidP="00032B6A">
      <w:pPr>
        <w:numPr>
          <w:ilvl w:val="0"/>
          <w:numId w:val="2"/>
        </w:numPr>
        <w:rPr>
          <w:sz w:val="20"/>
          <w:szCs w:val="20"/>
        </w:rPr>
      </w:pPr>
      <w:r w:rsidRPr="007E5FD6">
        <w:rPr>
          <w:sz w:val="20"/>
          <w:szCs w:val="20"/>
          <w:u w:val="single"/>
        </w:rPr>
        <w:t>In Class Exercise</w:t>
      </w:r>
      <w:r>
        <w:rPr>
          <w:sz w:val="20"/>
          <w:szCs w:val="20"/>
        </w:rPr>
        <w:t>: Mini-model rapid-build</w:t>
      </w:r>
    </w:p>
    <w:p w14:paraId="7A55DB6B" w14:textId="77777777" w:rsidR="00032B6A" w:rsidRDefault="00032B6A" w:rsidP="00032B6A">
      <w:pPr>
        <w:rPr>
          <w:sz w:val="20"/>
          <w:szCs w:val="20"/>
        </w:rPr>
      </w:pPr>
    </w:p>
    <w:p w14:paraId="4ACFA0EA" w14:textId="77777777" w:rsidR="00032B6A" w:rsidRDefault="00032B6A" w:rsidP="00032B6A">
      <w:pPr>
        <w:rPr>
          <w:sz w:val="20"/>
          <w:szCs w:val="20"/>
        </w:rPr>
      </w:pPr>
      <w:r w:rsidRPr="00321B32">
        <w:rPr>
          <w:sz w:val="20"/>
          <w:szCs w:val="20"/>
          <w:u w:val="single"/>
        </w:rPr>
        <w:t>Homework</w:t>
      </w:r>
      <w:r>
        <w:rPr>
          <w:sz w:val="20"/>
          <w:szCs w:val="20"/>
        </w:rPr>
        <w:t>: Build and submit the model for your Final Project company</w:t>
      </w:r>
    </w:p>
    <w:p w14:paraId="1A5D1364" w14:textId="77777777" w:rsidR="00032B6A" w:rsidRDefault="00032B6A" w:rsidP="00032B6A">
      <w:pPr>
        <w:rPr>
          <w:b/>
          <w:bCs/>
          <w:sz w:val="20"/>
          <w:szCs w:val="20"/>
        </w:rPr>
      </w:pPr>
    </w:p>
    <w:p w14:paraId="43E6B7E3" w14:textId="77777777" w:rsidR="00C97752" w:rsidRDefault="00C97752" w:rsidP="00652325">
      <w:pPr>
        <w:rPr>
          <w:b/>
          <w:bCs/>
          <w:sz w:val="20"/>
          <w:szCs w:val="20"/>
        </w:rPr>
      </w:pPr>
    </w:p>
    <w:p w14:paraId="03048714" w14:textId="5B06E0CF" w:rsidR="004308F7" w:rsidRPr="00381D52" w:rsidRDefault="004308F7" w:rsidP="004308F7">
      <w:pPr>
        <w:rPr>
          <w:b/>
          <w:bCs/>
          <w:sz w:val="20"/>
          <w:szCs w:val="20"/>
        </w:rPr>
      </w:pPr>
      <w:r w:rsidRPr="0040275C">
        <w:rPr>
          <w:b/>
          <w:bCs/>
          <w:sz w:val="20"/>
          <w:szCs w:val="20"/>
        </w:rPr>
        <w:t xml:space="preserve">Class </w:t>
      </w:r>
      <w:r w:rsidR="00032B6A">
        <w:rPr>
          <w:b/>
          <w:bCs/>
          <w:sz w:val="20"/>
          <w:szCs w:val="20"/>
        </w:rPr>
        <w:t>4</w:t>
      </w:r>
      <w:r w:rsidRPr="0040275C">
        <w:rPr>
          <w:b/>
          <w:bCs/>
          <w:sz w:val="20"/>
          <w:szCs w:val="20"/>
        </w:rPr>
        <w:t xml:space="preserve">: </w:t>
      </w:r>
      <w:r w:rsidRPr="009C0410">
        <w:rPr>
          <w:b/>
          <w:bCs/>
          <w:sz w:val="20"/>
          <w:szCs w:val="20"/>
        </w:rPr>
        <w:t xml:space="preserve">Using Value-Added Research (VAR) to </w:t>
      </w:r>
      <w:r>
        <w:rPr>
          <w:b/>
          <w:bCs/>
          <w:sz w:val="20"/>
          <w:szCs w:val="20"/>
        </w:rPr>
        <w:t>Enhance Your Thesis</w:t>
      </w:r>
    </w:p>
    <w:p w14:paraId="332BB794" w14:textId="77777777" w:rsidR="004308F7" w:rsidRDefault="004308F7" w:rsidP="00865478">
      <w:pPr>
        <w:numPr>
          <w:ilvl w:val="0"/>
          <w:numId w:val="4"/>
        </w:numPr>
        <w:rPr>
          <w:sz w:val="20"/>
          <w:szCs w:val="20"/>
        </w:rPr>
      </w:pPr>
      <w:r w:rsidRPr="009C0410">
        <w:rPr>
          <w:sz w:val="20"/>
          <w:szCs w:val="20"/>
        </w:rPr>
        <w:t>Connecting Qualitative (Drivers) &amp; Quantitative (Financials)</w:t>
      </w:r>
    </w:p>
    <w:p w14:paraId="2F2E7B57" w14:textId="77777777" w:rsidR="004308F7" w:rsidRDefault="004308F7" w:rsidP="00865478">
      <w:pPr>
        <w:numPr>
          <w:ilvl w:val="0"/>
          <w:numId w:val="4"/>
        </w:numPr>
        <w:rPr>
          <w:sz w:val="20"/>
          <w:szCs w:val="20"/>
        </w:rPr>
      </w:pPr>
      <w:r>
        <w:rPr>
          <w:sz w:val="20"/>
          <w:szCs w:val="20"/>
        </w:rPr>
        <w:t xml:space="preserve">Finding ideal contacts by creating a VAR ‘Wish List’ </w:t>
      </w:r>
    </w:p>
    <w:p w14:paraId="253E7287" w14:textId="6E834876" w:rsidR="004308F7" w:rsidRDefault="004308F7" w:rsidP="00865478">
      <w:pPr>
        <w:numPr>
          <w:ilvl w:val="0"/>
          <w:numId w:val="4"/>
        </w:numPr>
        <w:rPr>
          <w:sz w:val="20"/>
          <w:szCs w:val="20"/>
        </w:rPr>
      </w:pPr>
      <w:r>
        <w:rPr>
          <w:sz w:val="20"/>
          <w:szCs w:val="20"/>
        </w:rPr>
        <w:t>VAR process best practices. Maximize callbacks and call content from start to finish</w:t>
      </w:r>
    </w:p>
    <w:p w14:paraId="67BC682D" w14:textId="77777777" w:rsidR="004308F7" w:rsidRDefault="004308F7" w:rsidP="00865478">
      <w:pPr>
        <w:numPr>
          <w:ilvl w:val="0"/>
          <w:numId w:val="4"/>
        </w:numPr>
        <w:rPr>
          <w:sz w:val="20"/>
          <w:szCs w:val="20"/>
        </w:rPr>
      </w:pPr>
      <w:r w:rsidRPr="009C0410">
        <w:rPr>
          <w:sz w:val="20"/>
          <w:szCs w:val="20"/>
          <w:u w:val="single"/>
        </w:rPr>
        <w:t>In Class Exercise</w:t>
      </w:r>
      <w:r>
        <w:rPr>
          <w:sz w:val="20"/>
          <w:szCs w:val="20"/>
        </w:rPr>
        <w:t>: Create a VAR ‘Wish List’</w:t>
      </w:r>
    </w:p>
    <w:p w14:paraId="3F93E6D0" w14:textId="143BA4CC" w:rsidR="00605756" w:rsidRDefault="00605756" w:rsidP="00605756">
      <w:pPr>
        <w:rPr>
          <w:sz w:val="20"/>
          <w:szCs w:val="20"/>
        </w:rPr>
      </w:pPr>
    </w:p>
    <w:p w14:paraId="7E1C59BD" w14:textId="765220CD" w:rsidR="00DD6807" w:rsidRDefault="00DD6807" w:rsidP="00DD6807">
      <w:pPr>
        <w:rPr>
          <w:sz w:val="20"/>
          <w:szCs w:val="20"/>
        </w:rPr>
      </w:pPr>
      <w:r w:rsidRPr="0006576D">
        <w:rPr>
          <w:sz w:val="20"/>
          <w:szCs w:val="20"/>
          <w:u w:val="single"/>
        </w:rPr>
        <w:t>Homework</w:t>
      </w:r>
      <w:r>
        <w:rPr>
          <w:sz w:val="20"/>
          <w:szCs w:val="20"/>
        </w:rPr>
        <w:t>: Submit an updated diligence plan and a VAR ‘Wish List’</w:t>
      </w:r>
      <w:r w:rsidR="00721264">
        <w:rPr>
          <w:sz w:val="20"/>
          <w:szCs w:val="20"/>
        </w:rPr>
        <w:t xml:space="preserve"> for your Final Pitch</w:t>
      </w:r>
    </w:p>
    <w:p w14:paraId="4E5DC35B" w14:textId="3EA0D9F6" w:rsidR="00DD6807" w:rsidRDefault="00DD6807" w:rsidP="00605756">
      <w:pPr>
        <w:rPr>
          <w:sz w:val="20"/>
          <w:szCs w:val="20"/>
        </w:rPr>
      </w:pPr>
    </w:p>
    <w:p w14:paraId="2A0646FC" w14:textId="77777777" w:rsidR="00032B6A" w:rsidRDefault="00032B6A">
      <w:pPr>
        <w:rPr>
          <w:b/>
          <w:bCs/>
          <w:sz w:val="20"/>
          <w:szCs w:val="20"/>
        </w:rPr>
      </w:pPr>
      <w:r>
        <w:rPr>
          <w:b/>
          <w:bCs/>
          <w:sz w:val="20"/>
          <w:szCs w:val="20"/>
        </w:rPr>
        <w:br w:type="page"/>
      </w:r>
    </w:p>
    <w:p w14:paraId="7ED5CA07" w14:textId="59F78BAE" w:rsidR="00605756" w:rsidRPr="00381D52" w:rsidRDefault="00605756" w:rsidP="00605756">
      <w:pPr>
        <w:rPr>
          <w:b/>
          <w:bCs/>
          <w:sz w:val="20"/>
          <w:szCs w:val="20"/>
        </w:rPr>
      </w:pPr>
      <w:r w:rsidRPr="0040275C">
        <w:rPr>
          <w:b/>
          <w:bCs/>
          <w:sz w:val="20"/>
          <w:szCs w:val="20"/>
        </w:rPr>
        <w:lastRenderedPageBreak/>
        <w:t xml:space="preserve">Class </w:t>
      </w:r>
      <w:r w:rsidR="00032B6A">
        <w:rPr>
          <w:b/>
          <w:bCs/>
          <w:sz w:val="20"/>
          <w:szCs w:val="20"/>
        </w:rPr>
        <w:t>5</w:t>
      </w:r>
      <w:r w:rsidRPr="0040275C">
        <w:rPr>
          <w:b/>
          <w:bCs/>
          <w:sz w:val="20"/>
          <w:szCs w:val="20"/>
        </w:rPr>
        <w:t xml:space="preserve">: </w:t>
      </w:r>
      <w:r w:rsidRPr="00381D52">
        <w:rPr>
          <w:b/>
          <w:bCs/>
          <w:sz w:val="20"/>
          <w:szCs w:val="20"/>
        </w:rPr>
        <w:t xml:space="preserve">Using Visuals to Create a </w:t>
      </w:r>
      <w:r>
        <w:rPr>
          <w:b/>
          <w:bCs/>
          <w:sz w:val="20"/>
          <w:szCs w:val="20"/>
        </w:rPr>
        <w:t>Knockout Pitch</w:t>
      </w:r>
    </w:p>
    <w:p w14:paraId="01C7B174" w14:textId="77777777" w:rsidR="004308F7" w:rsidRDefault="004308F7" w:rsidP="00567E96">
      <w:pPr>
        <w:numPr>
          <w:ilvl w:val="0"/>
          <w:numId w:val="4"/>
        </w:numPr>
        <w:rPr>
          <w:sz w:val="20"/>
          <w:szCs w:val="20"/>
        </w:rPr>
      </w:pPr>
      <w:r>
        <w:rPr>
          <w:sz w:val="20"/>
          <w:szCs w:val="20"/>
        </w:rPr>
        <w:t>Telling a story with your visuals</w:t>
      </w:r>
    </w:p>
    <w:p w14:paraId="64EF5893" w14:textId="51DCE757" w:rsidR="004308F7" w:rsidRDefault="004308F7" w:rsidP="00567E96">
      <w:pPr>
        <w:numPr>
          <w:ilvl w:val="0"/>
          <w:numId w:val="4"/>
        </w:numPr>
        <w:rPr>
          <w:sz w:val="20"/>
          <w:szCs w:val="20"/>
        </w:rPr>
      </w:pPr>
      <w:r>
        <w:rPr>
          <w:sz w:val="20"/>
          <w:szCs w:val="20"/>
        </w:rPr>
        <w:t xml:space="preserve">The </w:t>
      </w:r>
      <w:r w:rsidR="00973ADE">
        <w:rPr>
          <w:sz w:val="20"/>
          <w:szCs w:val="20"/>
        </w:rPr>
        <w:t>c</w:t>
      </w:r>
      <w:r>
        <w:rPr>
          <w:sz w:val="20"/>
          <w:szCs w:val="20"/>
        </w:rPr>
        <w:t xml:space="preserve">ore </w:t>
      </w:r>
      <w:r w:rsidR="00973ADE">
        <w:rPr>
          <w:sz w:val="20"/>
          <w:szCs w:val="20"/>
        </w:rPr>
        <w:t>v</w:t>
      </w:r>
      <w:r>
        <w:rPr>
          <w:sz w:val="20"/>
          <w:szCs w:val="20"/>
        </w:rPr>
        <w:t xml:space="preserve">isual </w:t>
      </w:r>
      <w:r w:rsidR="007A3224">
        <w:rPr>
          <w:sz w:val="20"/>
          <w:szCs w:val="20"/>
        </w:rPr>
        <w:t>t</w:t>
      </w:r>
      <w:r>
        <w:rPr>
          <w:sz w:val="20"/>
          <w:szCs w:val="20"/>
        </w:rPr>
        <w:t>oolkit</w:t>
      </w:r>
    </w:p>
    <w:p w14:paraId="4D25EA67" w14:textId="4180D683" w:rsidR="004308F7" w:rsidRDefault="004308F7" w:rsidP="00567E96">
      <w:pPr>
        <w:numPr>
          <w:ilvl w:val="0"/>
          <w:numId w:val="4"/>
        </w:numPr>
        <w:rPr>
          <w:sz w:val="20"/>
          <w:szCs w:val="20"/>
        </w:rPr>
      </w:pPr>
      <w:r>
        <w:rPr>
          <w:sz w:val="20"/>
          <w:szCs w:val="20"/>
        </w:rPr>
        <w:t xml:space="preserve">Visual levels </w:t>
      </w:r>
      <w:r w:rsidR="006E5DF9">
        <w:rPr>
          <w:sz w:val="20"/>
          <w:szCs w:val="20"/>
        </w:rPr>
        <w:t xml:space="preserve">of quality: </w:t>
      </w:r>
      <w:r>
        <w:rPr>
          <w:sz w:val="20"/>
          <w:szCs w:val="20"/>
        </w:rPr>
        <w:t>1-3</w:t>
      </w:r>
    </w:p>
    <w:p w14:paraId="429E4A95" w14:textId="609E22D5" w:rsidR="004308F7" w:rsidRDefault="00455F46" w:rsidP="00567E96">
      <w:pPr>
        <w:numPr>
          <w:ilvl w:val="0"/>
          <w:numId w:val="4"/>
        </w:numPr>
        <w:rPr>
          <w:sz w:val="20"/>
          <w:szCs w:val="20"/>
        </w:rPr>
      </w:pPr>
      <w:r>
        <w:rPr>
          <w:sz w:val="20"/>
          <w:szCs w:val="20"/>
        </w:rPr>
        <w:t xml:space="preserve">Using visuals to describe </w:t>
      </w:r>
      <w:r w:rsidR="004308F7" w:rsidRPr="00171D3E">
        <w:rPr>
          <w:sz w:val="20"/>
          <w:szCs w:val="20"/>
        </w:rPr>
        <w:t xml:space="preserve">the business </w:t>
      </w:r>
    </w:p>
    <w:p w14:paraId="4DA015D0" w14:textId="09C238DC" w:rsidR="004308F7" w:rsidRPr="00D958D0" w:rsidRDefault="004308F7" w:rsidP="00567E96">
      <w:pPr>
        <w:numPr>
          <w:ilvl w:val="0"/>
          <w:numId w:val="4"/>
        </w:numPr>
        <w:rPr>
          <w:sz w:val="20"/>
          <w:szCs w:val="20"/>
        </w:rPr>
      </w:pPr>
      <w:r w:rsidRPr="00D958D0">
        <w:rPr>
          <w:sz w:val="20"/>
          <w:szCs w:val="20"/>
          <w:u w:val="single"/>
        </w:rPr>
        <w:t>In Class Exercise</w:t>
      </w:r>
      <w:r w:rsidRPr="00D958D0">
        <w:rPr>
          <w:sz w:val="20"/>
          <w:szCs w:val="20"/>
        </w:rPr>
        <w:t xml:space="preserve">: </w:t>
      </w:r>
      <w:proofErr w:type="gramStart"/>
      <w:r w:rsidR="00A64931">
        <w:rPr>
          <w:sz w:val="20"/>
          <w:szCs w:val="20"/>
        </w:rPr>
        <w:t>Visuals</w:t>
      </w:r>
      <w:proofErr w:type="gramEnd"/>
      <w:r w:rsidR="00A64931">
        <w:rPr>
          <w:sz w:val="20"/>
          <w:szCs w:val="20"/>
        </w:rPr>
        <w:t xml:space="preserve"> exercise</w:t>
      </w:r>
    </w:p>
    <w:p w14:paraId="1171A4AE" w14:textId="77777777" w:rsidR="004308F7" w:rsidRDefault="004308F7" w:rsidP="004308F7">
      <w:pPr>
        <w:rPr>
          <w:sz w:val="20"/>
          <w:szCs w:val="20"/>
        </w:rPr>
      </w:pPr>
    </w:p>
    <w:p w14:paraId="4FC77210" w14:textId="42C171F6" w:rsidR="004308F7" w:rsidRDefault="004308F7" w:rsidP="004308F7">
      <w:pPr>
        <w:rPr>
          <w:sz w:val="20"/>
          <w:szCs w:val="20"/>
        </w:rPr>
      </w:pPr>
      <w:r w:rsidRPr="00CF670F">
        <w:rPr>
          <w:sz w:val="20"/>
          <w:szCs w:val="20"/>
          <w:u w:val="single"/>
        </w:rPr>
        <w:t>Homework</w:t>
      </w:r>
      <w:r>
        <w:rPr>
          <w:sz w:val="20"/>
          <w:szCs w:val="20"/>
        </w:rPr>
        <w:t xml:space="preserve">: </w:t>
      </w:r>
      <w:r w:rsidR="00995BF9">
        <w:rPr>
          <w:sz w:val="20"/>
          <w:szCs w:val="20"/>
        </w:rPr>
        <w:t>Submit two compelling visuals for your Final Pitch as well as a visual business description</w:t>
      </w:r>
    </w:p>
    <w:p w14:paraId="6042F02B" w14:textId="77777777" w:rsidR="004308F7" w:rsidRDefault="004308F7" w:rsidP="00D958D0">
      <w:pPr>
        <w:rPr>
          <w:b/>
          <w:bCs/>
          <w:sz w:val="20"/>
          <w:szCs w:val="20"/>
        </w:rPr>
      </w:pPr>
    </w:p>
    <w:p w14:paraId="4A960B14" w14:textId="77777777" w:rsidR="002E705A" w:rsidRDefault="002E705A" w:rsidP="00D958D0">
      <w:pPr>
        <w:rPr>
          <w:b/>
          <w:bCs/>
          <w:sz w:val="20"/>
          <w:szCs w:val="20"/>
        </w:rPr>
      </w:pPr>
    </w:p>
    <w:p w14:paraId="3BA7ACFD" w14:textId="7933ECA2" w:rsidR="00146BC9" w:rsidRPr="0040275C" w:rsidRDefault="00146BC9" w:rsidP="00146BC9">
      <w:pPr>
        <w:rPr>
          <w:b/>
          <w:bCs/>
          <w:sz w:val="20"/>
          <w:szCs w:val="20"/>
        </w:rPr>
      </w:pPr>
      <w:r w:rsidRPr="0040275C">
        <w:rPr>
          <w:b/>
          <w:bCs/>
          <w:sz w:val="20"/>
          <w:szCs w:val="20"/>
        </w:rPr>
        <w:t xml:space="preserve">Class </w:t>
      </w:r>
      <w:r>
        <w:rPr>
          <w:b/>
          <w:bCs/>
          <w:sz w:val="20"/>
          <w:szCs w:val="20"/>
        </w:rPr>
        <w:t>6</w:t>
      </w:r>
      <w:r w:rsidRPr="0040275C">
        <w:rPr>
          <w:b/>
          <w:bCs/>
          <w:sz w:val="20"/>
          <w:szCs w:val="20"/>
        </w:rPr>
        <w:t xml:space="preserve">: </w:t>
      </w:r>
      <w:r>
        <w:rPr>
          <w:b/>
          <w:bCs/>
          <w:sz w:val="20"/>
          <w:szCs w:val="20"/>
        </w:rPr>
        <w:t>Final Pitches</w:t>
      </w:r>
    </w:p>
    <w:p w14:paraId="44F26AF6" w14:textId="618FF03C" w:rsidR="00146BC9" w:rsidRDefault="00146BC9" w:rsidP="00146BC9">
      <w:pPr>
        <w:numPr>
          <w:ilvl w:val="0"/>
          <w:numId w:val="4"/>
        </w:numPr>
        <w:rPr>
          <w:sz w:val="20"/>
          <w:szCs w:val="20"/>
        </w:rPr>
      </w:pPr>
      <w:r>
        <w:rPr>
          <w:sz w:val="20"/>
          <w:szCs w:val="20"/>
        </w:rPr>
        <w:t xml:space="preserve">Final pitch presentations to </w:t>
      </w:r>
      <w:r w:rsidR="008E5CFE">
        <w:rPr>
          <w:sz w:val="20"/>
          <w:szCs w:val="20"/>
        </w:rPr>
        <w:t xml:space="preserve">seasoned </w:t>
      </w:r>
      <w:r>
        <w:rPr>
          <w:sz w:val="20"/>
          <w:szCs w:val="20"/>
        </w:rPr>
        <w:t>Investment Professionals</w:t>
      </w:r>
    </w:p>
    <w:p w14:paraId="0D38FFB0" w14:textId="77777777" w:rsidR="00146BC9" w:rsidRDefault="00146BC9" w:rsidP="00146BC9">
      <w:pPr>
        <w:rPr>
          <w:sz w:val="20"/>
          <w:szCs w:val="20"/>
        </w:rPr>
      </w:pPr>
    </w:p>
    <w:p w14:paraId="1EF463B0" w14:textId="77777777" w:rsidR="002E705A" w:rsidRDefault="002E705A">
      <w:pPr>
        <w:rPr>
          <w:b/>
          <w:sz w:val="20"/>
          <w:szCs w:val="20"/>
          <w:u w:val="single"/>
        </w:rPr>
      </w:pPr>
    </w:p>
    <w:p w14:paraId="3282D76D" w14:textId="10977F1E" w:rsidR="005A09AE" w:rsidRDefault="000F6A76">
      <w:pPr>
        <w:rPr>
          <w:b/>
          <w:sz w:val="20"/>
          <w:szCs w:val="20"/>
          <w:u w:val="single"/>
        </w:rPr>
      </w:pPr>
      <w:r>
        <w:rPr>
          <w:b/>
          <w:sz w:val="20"/>
          <w:szCs w:val="20"/>
          <w:u w:val="single"/>
        </w:rPr>
        <w:t xml:space="preserve">Assignments </w:t>
      </w:r>
    </w:p>
    <w:p w14:paraId="608F500E" w14:textId="77777777" w:rsidR="005A09AE" w:rsidRDefault="005A09AE">
      <w:pPr>
        <w:rPr>
          <w:b/>
          <w:sz w:val="20"/>
          <w:szCs w:val="20"/>
          <w:u w:val="single"/>
        </w:rPr>
      </w:pPr>
    </w:p>
    <w:p w14:paraId="74FF12A8" w14:textId="430B80B1" w:rsidR="005A09AE" w:rsidRDefault="001D7F21">
      <w:pPr>
        <w:rPr>
          <w:sz w:val="20"/>
          <w:szCs w:val="20"/>
        </w:rPr>
      </w:pPr>
      <w:r>
        <w:rPr>
          <w:sz w:val="20"/>
          <w:szCs w:val="20"/>
        </w:rPr>
        <w:t>Each week you’ll be asked to complete a series of exercises that will culminate in the creation of your final pitch</w:t>
      </w:r>
      <w:r w:rsidR="00280C6B">
        <w:rPr>
          <w:sz w:val="20"/>
          <w:szCs w:val="20"/>
        </w:rPr>
        <w:t xml:space="preserve"> project. </w:t>
      </w:r>
    </w:p>
    <w:p w14:paraId="787BB49C" w14:textId="77777777" w:rsidR="005A09AE" w:rsidRDefault="005A09AE">
      <w:pPr>
        <w:rPr>
          <w:sz w:val="20"/>
          <w:szCs w:val="20"/>
        </w:rPr>
      </w:pPr>
    </w:p>
    <w:p w14:paraId="5FDC765D" w14:textId="77777777" w:rsidR="002E705A" w:rsidRDefault="002E705A">
      <w:pPr>
        <w:rPr>
          <w:b/>
          <w:sz w:val="20"/>
          <w:szCs w:val="20"/>
          <w:u w:val="single"/>
        </w:rPr>
      </w:pPr>
    </w:p>
    <w:p w14:paraId="3CCCAEFF" w14:textId="20A11CD9" w:rsidR="005A09AE" w:rsidRDefault="000F6A76">
      <w:pPr>
        <w:rPr>
          <w:b/>
          <w:sz w:val="20"/>
          <w:szCs w:val="20"/>
          <w:u w:val="single"/>
        </w:rPr>
      </w:pPr>
      <w:r>
        <w:rPr>
          <w:b/>
          <w:sz w:val="20"/>
          <w:szCs w:val="20"/>
          <w:u w:val="single"/>
        </w:rPr>
        <w:t>Methods of Evaluation</w:t>
      </w:r>
    </w:p>
    <w:p w14:paraId="13623CE3" w14:textId="77777777" w:rsidR="005A09AE" w:rsidRDefault="005A09AE">
      <w:pPr>
        <w:rPr>
          <w:b/>
          <w:sz w:val="20"/>
          <w:szCs w:val="20"/>
          <w:u w:val="single"/>
        </w:rPr>
      </w:pPr>
    </w:p>
    <w:p w14:paraId="2BB2317E" w14:textId="48C901A7" w:rsidR="00381D52" w:rsidRPr="00381D52" w:rsidRDefault="00381D52" w:rsidP="00381D52">
      <w:pPr>
        <w:rPr>
          <w:sz w:val="20"/>
          <w:szCs w:val="20"/>
        </w:rPr>
      </w:pPr>
      <w:r w:rsidRPr="00381D52">
        <w:rPr>
          <w:sz w:val="20"/>
          <w:szCs w:val="20"/>
        </w:rPr>
        <w:t>Grades will be based on the following:</w:t>
      </w:r>
    </w:p>
    <w:p w14:paraId="03E92543" w14:textId="185E76BE" w:rsidR="005A09AE" w:rsidRDefault="00381D52" w:rsidP="00381D52">
      <w:pPr>
        <w:pStyle w:val="ListParagraph"/>
        <w:numPr>
          <w:ilvl w:val="0"/>
          <w:numId w:val="5"/>
        </w:numPr>
        <w:rPr>
          <w:sz w:val="20"/>
          <w:szCs w:val="20"/>
        </w:rPr>
      </w:pPr>
      <w:r w:rsidRPr="00381D52">
        <w:rPr>
          <w:sz w:val="20"/>
          <w:szCs w:val="20"/>
        </w:rPr>
        <w:t>50% Class Preparation/Participation</w:t>
      </w:r>
    </w:p>
    <w:p w14:paraId="7E3929EE" w14:textId="4F81A65A" w:rsidR="00280C6B" w:rsidRPr="00381D52" w:rsidRDefault="00280C6B" w:rsidP="00280C6B">
      <w:pPr>
        <w:pStyle w:val="ListParagraph"/>
        <w:numPr>
          <w:ilvl w:val="0"/>
          <w:numId w:val="5"/>
        </w:numPr>
        <w:rPr>
          <w:sz w:val="20"/>
          <w:szCs w:val="20"/>
        </w:rPr>
      </w:pPr>
      <w:r>
        <w:rPr>
          <w:sz w:val="20"/>
          <w:szCs w:val="20"/>
        </w:rPr>
        <w:t>25</w:t>
      </w:r>
      <w:r w:rsidRPr="00381D52">
        <w:rPr>
          <w:sz w:val="20"/>
          <w:szCs w:val="20"/>
        </w:rPr>
        <w:t xml:space="preserve">% </w:t>
      </w:r>
      <w:r>
        <w:rPr>
          <w:sz w:val="20"/>
          <w:szCs w:val="20"/>
        </w:rPr>
        <w:t>Weekly Homework</w:t>
      </w:r>
    </w:p>
    <w:p w14:paraId="7AFE0600" w14:textId="1981578A" w:rsidR="00280C6B" w:rsidRPr="00280C6B" w:rsidRDefault="00280C6B" w:rsidP="00381D52">
      <w:pPr>
        <w:pStyle w:val="ListParagraph"/>
        <w:numPr>
          <w:ilvl w:val="0"/>
          <w:numId w:val="5"/>
        </w:numPr>
        <w:rPr>
          <w:sz w:val="20"/>
          <w:szCs w:val="20"/>
        </w:rPr>
      </w:pPr>
      <w:r w:rsidRPr="00280C6B">
        <w:rPr>
          <w:sz w:val="20"/>
          <w:szCs w:val="20"/>
        </w:rPr>
        <w:t xml:space="preserve">25% </w:t>
      </w:r>
      <w:r>
        <w:rPr>
          <w:sz w:val="20"/>
          <w:szCs w:val="20"/>
        </w:rPr>
        <w:t>Final Pitch Project</w:t>
      </w:r>
    </w:p>
    <w:p w14:paraId="22472108" w14:textId="77777777" w:rsidR="005A09AE" w:rsidRDefault="005A09AE">
      <w:pPr>
        <w:rPr>
          <w:sz w:val="20"/>
          <w:szCs w:val="20"/>
        </w:rPr>
      </w:pPr>
    </w:p>
    <w:p w14:paraId="1DCAF165" w14:textId="77777777" w:rsidR="005A09AE" w:rsidRDefault="005A09AE">
      <w:pPr>
        <w:rPr>
          <w:sz w:val="20"/>
          <w:szCs w:val="20"/>
        </w:rPr>
      </w:pPr>
    </w:p>
    <w:p w14:paraId="0D9B8018" w14:textId="77777777" w:rsidR="005A09AE" w:rsidRDefault="005A09AE">
      <w:pPr>
        <w:rPr>
          <w:b/>
          <w:sz w:val="20"/>
          <w:szCs w:val="20"/>
        </w:rPr>
      </w:pPr>
    </w:p>
    <w:p w14:paraId="22F0346C" w14:textId="77777777" w:rsidR="00D97EE9" w:rsidRDefault="00D97EE9">
      <w:pPr>
        <w:rPr>
          <w:b/>
        </w:rPr>
      </w:pPr>
      <w:r>
        <w:rPr>
          <w:b/>
        </w:rPr>
        <w:br w:type="page"/>
      </w:r>
    </w:p>
    <w:p w14:paraId="6E630C2D" w14:textId="7E8DD9F9" w:rsidR="00D97EE9" w:rsidRDefault="00D97EE9" w:rsidP="00D97EE9">
      <w:pPr>
        <w:rPr>
          <w:b/>
        </w:rPr>
      </w:pPr>
      <w:r>
        <w:rPr>
          <w:b/>
        </w:rPr>
        <w:lastRenderedPageBreak/>
        <w:t xml:space="preserve">INCLUSION, ACCOMMODATIONS, AND SUPPORT FOR STUDENTS </w:t>
      </w:r>
    </w:p>
    <w:p w14:paraId="68D715AD" w14:textId="77777777" w:rsidR="00D97EE9" w:rsidRDefault="00D97EE9" w:rsidP="00D97EE9">
      <w:r>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w:t>
      </w:r>
      <w:proofErr w:type="gramStart"/>
      <w:r>
        <w:t>on the basis of</w:t>
      </w:r>
      <w:proofErr w:type="gramEnd"/>
      <w:r>
        <w:t xml:space="preserve"> gender, sexual orientation, race, ethnicity, socioeconomic status, or ability. </w:t>
      </w:r>
    </w:p>
    <w:p w14:paraId="52766006" w14:textId="77777777" w:rsidR="00D97EE9" w:rsidRDefault="00D97EE9" w:rsidP="00D97EE9"/>
    <w:p w14:paraId="1E678D74" w14:textId="7417DC96" w:rsidR="00D97EE9" w:rsidRDefault="00D97EE9" w:rsidP="00D97EE9">
      <w:r>
        <w:t xml:space="preserve">Columbia Business School will make reasonable accommodations for persons with documented disabilities.  Students are encouraged to contact the Columbia University’s Office of Disability Services for information about registration. Students seeking accommodation in the classroom may obtain information on the services offered by Columbia University’s Office of Disability Services online at </w:t>
      </w:r>
      <w:hyperlink r:id="rId10" w:history="1">
        <w:r>
          <w:rPr>
            <w:rStyle w:val="Hyperlink"/>
          </w:rPr>
          <w:t>www.health.columbia.edu/docs/services/ods/index.html</w:t>
        </w:r>
      </w:hyperlink>
      <w:r>
        <w:t xml:space="preserve"> or by contacting (212) 854-2388.</w:t>
      </w:r>
    </w:p>
    <w:p w14:paraId="40F5881B" w14:textId="77777777" w:rsidR="00D97EE9" w:rsidRDefault="00D97EE9" w:rsidP="00D97EE9"/>
    <w:p w14:paraId="05AA5B6F" w14:textId="14C7CB84" w:rsidR="00D97EE9" w:rsidRDefault="00D97EE9" w:rsidP="00D97EE9">
      <w:r>
        <w:t xml:space="preserve">Columbia Business School is committed to maintaining a safe environment for students, </w:t>
      </w:r>
      <w:proofErr w:type="gramStart"/>
      <w:r>
        <w:t>staff</w:t>
      </w:r>
      <w:proofErr w:type="gramEnd"/>
      <w:r>
        <w:t xml:space="preserve"> and faculty.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  They will treat this information as </w:t>
      </w:r>
      <w:r w:rsidR="001D06A7">
        <w:t>private but</w:t>
      </w:r>
      <w:r>
        <w:t xml:space="preserve"> will need to follow up with you and possibly </w:t>
      </w:r>
      <w:proofErr w:type="gramStart"/>
      <w:r>
        <w:t>look into</w:t>
      </w:r>
      <w:proofErr w:type="gramEnd"/>
      <w:r>
        <w:t xml:space="preserve"> the matter.  Counseling and Psychological Services, the Office of the University Chaplain, and the </w:t>
      </w:r>
      <w:proofErr w:type="spellStart"/>
      <w:r>
        <w:t>Ombuds</w:t>
      </w:r>
      <w:proofErr w:type="spellEnd"/>
      <w:r>
        <w:t xml:space="preserve"> Office for Gender-Based Misconduct are confidential resources available for students, </w:t>
      </w:r>
      <w:proofErr w:type="gramStart"/>
      <w:r>
        <w:t>staff</w:t>
      </w:r>
      <w:proofErr w:type="gramEnd"/>
      <w:r>
        <w:t xml:space="preserve"> and faculty. “Gender-based misconduct” includes sexual assault, stalking, sexual harassment, dating violence, domestic violence, sexual exploitation, and gender-based harassment.  For more information, see </w:t>
      </w:r>
      <w:hyperlink r:id="rId11" w:history="1">
        <w:r>
          <w:rPr>
            <w:rStyle w:val="Hyperlink"/>
          </w:rPr>
          <w:t>http://sexualrespect.columbia.edu/gender-based-misconduct-policy-students</w:t>
        </w:r>
      </w:hyperlink>
      <w:r>
        <w:t>.</w:t>
      </w:r>
    </w:p>
    <w:p w14:paraId="73825EF4" w14:textId="77777777" w:rsidR="00D97EE9" w:rsidRDefault="00D97EE9" w:rsidP="00D97EE9"/>
    <w:p w14:paraId="218DC860" w14:textId="77777777" w:rsidR="005A09AE" w:rsidRDefault="005A09AE">
      <w:pPr>
        <w:rPr>
          <w:b/>
          <w:sz w:val="20"/>
          <w:szCs w:val="20"/>
        </w:rPr>
      </w:pPr>
    </w:p>
    <w:sectPr w:rsidR="005A09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01116"/>
    <w:multiLevelType w:val="multilevel"/>
    <w:tmpl w:val="6F70A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F76C0C"/>
    <w:multiLevelType w:val="multilevel"/>
    <w:tmpl w:val="D1D67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124BCE"/>
    <w:multiLevelType w:val="multilevel"/>
    <w:tmpl w:val="D4068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D33EC5"/>
    <w:multiLevelType w:val="multilevel"/>
    <w:tmpl w:val="B9D6E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2371E59"/>
    <w:multiLevelType w:val="hybridMultilevel"/>
    <w:tmpl w:val="D558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9AE"/>
    <w:rsid w:val="00011D05"/>
    <w:rsid w:val="00030F86"/>
    <w:rsid w:val="00032B6A"/>
    <w:rsid w:val="00050CDF"/>
    <w:rsid w:val="00052C19"/>
    <w:rsid w:val="0006576D"/>
    <w:rsid w:val="000729EF"/>
    <w:rsid w:val="0007666C"/>
    <w:rsid w:val="00087E8F"/>
    <w:rsid w:val="000A2887"/>
    <w:rsid w:val="000E4F40"/>
    <w:rsid w:val="000F6A76"/>
    <w:rsid w:val="00125BC0"/>
    <w:rsid w:val="001432B9"/>
    <w:rsid w:val="00146BC9"/>
    <w:rsid w:val="001615FA"/>
    <w:rsid w:val="00171D3E"/>
    <w:rsid w:val="00190185"/>
    <w:rsid w:val="00196240"/>
    <w:rsid w:val="001D06A7"/>
    <w:rsid w:val="001D3EE8"/>
    <w:rsid w:val="001D7F21"/>
    <w:rsid w:val="00217007"/>
    <w:rsid w:val="002205F0"/>
    <w:rsid w:val="00223E54"/>
    <w:rsid w:val="00225C46"/>
    <w:rsid w:val="00250C46"/>
    <w:rsid w:val="002622E5"/>
    <w:rsid w:val="00275CCD"/>
    <w:rsid w:val="00280C6B"/>
    <w:rsid w:val="002937A7"/>
    <w:rsid w:val="002D0239"/>
    <w:rsid w:val="002E2D07"/>
    <w:rsid w:val="002E48F6"/>
    <w:rsid w:val="002E5C45"/>
    <w:rsid w:val="002E705A"/>
    <w:rsid w:val="00321B32"/>
    <w:rsid w:val="00344E6A"/>
    <w:rsid w:val="00381D52"/>
    <w:rsid w:val="003E786C"/>
    <w:rsid w:val="003E7F9B"/>
    <w:rsid w:val="0040275C"/>
    <w:rsid w:val="004308F7"/>
    <w:rsid w:val="00443E33"/>
    <w:rsid w:val="00455F46"/>
    <w:rsid w:val="0045775A"/>
    <w:rsid w:val="004614EB"/>
    <w:rsid w:val="00496B08"/>
    <w:rsid w:val="004C4812"/>
    <w:rsid w:val="00501D06"/>
    <w:rsid w:val="00510EBE"/>
    <w:rsid w:val="00516077"/>
    <w:rsid w:val="00563B9A"/>
    <w:rsid w:val="00567E96"/>
    <w:rsid w:val="005A09AE"/>
    <w:rsid w:val="005B7778"/>
    <w:rsid w:val="005C7DD4"/>
    <w:rsid w:val="005E3A85"/>
    <w:rsid w:val="005E6EE4"/>
    <w:rsid w:val="005F11EA"/>
    <w:rsid w:val="005F1E18"/>
    <w:rsid w:val="00605756"/>
    <w:rsid w:val="0061374D"/>
    <w:rsid w:val="00613DE8"/>
    <w:rsid w:val="00622050"/>
    <w:rsid w:val="00633D2A"/>
    <w:rsid w:val="00652325"/>
    <w:rsid w:val="00673FE8"/>
    <w:rsid w:val="00674912"/>
    <w:rsid w:val="006D2043"/>
    <w:rsid w:val="006E470B"/>
    <w:rsid w:val="006E5DF9"/>
    <w:rsid w:val="006E6C5B"/>
    <w:rsid w:val="00711D98"/>
    <w:rsid w:val="00721264"/>
    <w:rsid w:val="00752E0B"/>
    <w:rsid w:val="00755D61"/>
    <w:rsid w:val="00755FE2"/>
    <w:rsid w:val="007653F4"/>
    <w:rsid w:val="007972DC"/>
    <w:rsid w:val="007A3224"/>
    <w:rsid w:val="007A3DA3"/>
    <w:rsid w:val="007A5583"/>
    <w:rsid w:val="007A6959"/>
    <w:rsid w:val="007B14F9"/>
    <w:rsid w:val="007C4C00"/>
    <w:rsid w:val="007C6A24"/>
    <w:rsid w:val="007E5FD6"/>
    <w:rsid w:val="00807A72"/>
    <w:rsid w:val="00865478"/>
    <w:rsid w:val="00866187"/>
    <w:rsid w:val="008E5CFE"/>
    <w:rsid w:val="008F1AAF"/>
    <w:rsid w:val="0095189D"/>
    <w:rsid w:val="00973ADE"/>
    <w:rsid w:val="00995BF9"/>
    <w:rsid w:val="009C0410"/>
    <w:rsid w:val="00A1728B"/>
    <w:rsid w:val="00A17BE5"/>
    <w:rsid w:val="00A433B7"/>
    <w:rsid w:val="00A64931"/>
    <w:rsid w:val="00A67275"/>
    <w:rsid w:val="00A7603A"/>
    <w:rsid w:val="00AA0F52"/>
    <w:rsid w:val="00AE0BBC"/>
    <w:rsid w:val="00AE6FB4"/>
    <w:rsid w:val="00AF544A"/>
    <w:rsid w:val="00B913F8"/>
    <w:rsid w:val="00BB0F51"/>
    <w:rsid w:val="00BE445D"/>
    <w:rsid w:val="00BE7050"/>
    <w:rsid w:val="00BF4146"/>
    <w:rsid w:val="00C8511B"/>
    <w:rsid w:val="00C86E52"/>
    <w:rsid w:val="00C97752"/>
    <w:rsid w:val="00CB3C15"/>
    <w:rsid w:val="00CC6667"/>
    <w:rsid w:val="00CD7400"/>
    <w:rsid w:val="00CF670F"/>
    <w:rsid w:val="00D07940"/>
    <w:rsid w:val="00D35304"/>
    <w:rsid w:val="00D40F33"/>
    <w:rsid w:val="00D65907"/>
    <w:rsid w:val="00D766D9"/>
    <w:rsid w:val="00D958D0"/>
    <w:rsid w:val="00D97EE9"/>
    <w:rsid w:val="00DB3181"/>
    <w:rsid w:val="00DB79A8"/>
    <w:rsid w:val="00DD6807"/>
    <w:rsid w:val="00DD7AE8"/>
    <w:rsid w:val="00E0068C"/>
    <w:rsid w:val="00E10525"/>
    <w:rsid w:val="00E22147"/>
    <w:rsid w:val="00E24D53"/>
    <w:rsid w:val="00E37C58"/>
    <w:rsid w:val="00E41B46"/>
    <w:rsid w:val="00E83857"/>
    <w:rsid w:val="00E90D31"/>
    <w:rsid w:val="00EB7A75"/>
    <w:rsid w:val="00EC7D2B"/>
    <w:rsid w:val="00ED0742"/>
    <w:rsid w:val="00F0303F"/>
    <w:rsid w:val="00F073D7"/>
    <w:rsid w:val="00F1624E"/>
    <w:rsid w:val="00F222FC"/>
    <w:rsid w:val="00F56E47"/>
    <w:rsid w:val="00F96586"/>
    <w:rsid w:val="00FB6746"/>
    <w:rsid w:val="00FC06BA"/>
    <w:rsid w:val="00FD0910"/>
    <w:rsid w:val="00FD5A63"/>
    <w:rsid w:val="00FF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39B4"/>
  <w15:docId w15:val="{AA2E4676-7F07-E243-855E-1EA2DC4D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55D61"/>
    <w:rPr>
      <w:color w:val="0000FF" w:themeColor="hyperlink"/>
      <w:u w:val="single"/>
    </w:rPr>
  </w:style>
  <w:style w:type="character" w:styleId="UnresolvedMention">
    <w:name w:val="Unresolved Mention"/>
    <w:basedOn w:val="DefaultParagraphFont"/>
    <w:uiPriority w:val="99"/>
    <w:semiHidden/>
    <w:unhideWhenUsed/>
    <w:rsid w:val="00711D98"/>
    <w:rPr>
      <w:color w:val="605E5C"/>
      <w:shd w:val="clear" w:color="auto" w:fill="E1DFDD"/>
    </w:rPr>
  </w:style>
  <w:style w:type="paragraph" w:styleId="ListParagraph">
    <w:name w:val="List Paragraph"/>
    <w:basedOn w:val="Normal"/>
    <w:uiPriority w:val="34"/>
    <w:qFormat/>
    <w:rsid w:val="0038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urses.finance-able.com/courses/excel-survival-k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ab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k2133@columbia.edu" TargetMode="External"/><Relationship Id="rId11" Type="http://schemas.openxmlformats.org/officeDocument/2006/relationships/hyperlink" Target="http://sexualrespect.columbia.edu/gender-based-misconduct-policy-students" TargetMode="External"/><Relationship Id="rId5" Type="http://schemas.openxmlformats.org/officeDocument/2006/relationships/image" Target="media/image1.png"/><Relationship Id="rId10" Type="http://schemas.openxmlformats.org/officeDocument/2006/relationships/hyperlink" Target="http://www.health.columbia.edu/docs/services/ods/index.html" TargetMode="External"/><Relationship Id="rId4" Type="http://schemas.openxmlformats.org/officeDocument/2006/relationships/webSettings" Target="webSettings.xml"/><Relationship Id="rId9" Type="http://schemas.openxmlformats.org/officeDocument/2006/relationships/hyperlink" Target="https://courses.finance-able.com/courses/financial-mod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1333</Words>
  <Characters>7601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 Reichert</dc:creator>
  <cp:lastModifiedBy>Kimyagarov,  Julia</cp:lastModifiedBy>
  <cp:revision>2</cp:revision>
  <cp:lastPrinted>2019-10-21T19:55:00Z</cp:lastPrinted>
  <dcterms:created xsi:type="dcterms:W3CDTF">2021-10-28T13:13:00Z</dcterms:created>
  <dcterms:modified xsi:type="dcterms:W3CDTF">2021-10-28T13:13:00Z</dcterms:modified>
</cp:coreProperties>
</file>