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4A" w:rsidRDefault="00856B4A" w:rsidP="00856B4A">
      <w:r>
        <w:t xml:space="preserve">Modern democratic South Africa emerged peacefully in the early 1990s from apartheid to the coming to power of the African National Congress.  With the recent resignation of President </w:t>
      </w:r>
      <w:proofErr w:type="spellStart"/>
      <w:r>
        <w:t>Zuma</w:t>
      </w:r>
      <w:proofErr w:type="spellEnd"/>
      <w:r>
        <w:t xml:space="preserve"> and election of the former ANC union leader and entrepreneur Cyril </w:t>
      </w:r>
      <w:proofErr w:type="spellStart"/>
      <w:r>
        <w:t>Ramaphosa</w:t>
      </w:r>
      <w:proofErr w:type="spellEnd"/>
      <w:r>
        <w:t xml:space="preserve"> as President, South Africa is again dreaming of a brighter future.  What will be this future? Can democracy, capitalism, free and egalitarianism triumph over the trauma of its recent history and the many divides in society?</w:t>
      </w:r>
    </w:p>
    <w:p w:rsidR="00856B4A" w:rsidRDefault="00856B4A" w:rsidP="00856B4A">
      <w:r>
        <w:t> </w:t>
      </w:r>
    </w:p>
    <w:p w:rsidR="00856B4A" w:rsidRDefault="00856B4A" w:rsidP="00856B4A">
      <w:r>
        <w:t xml:space="preserve">For many countries, such as the United </w:t>
      </w:r>
      <w:proofErr w:type="gramStart"/>
      <w:r>
        <w:t>States, that</w:t>
      </w:r>
      <w:proofErr w:type="gramEnd"/>
      <w:r>
        <w:t xml:space="preserve"> have suffered their own form of apartheid or ethnic conflicts, these questions are current to their own national context.   In this course, we will pay attention to the South African model in arriving at an understanding of its institutional strengths and weaknesses and the implications for other societies too.   We meet with business, labor, and government leaders.  We engage in discussions on the South African economy and industry sectors, from tourism and the wine industry, to banking, mining, services and its budding entrepreneurs. We also will take advantage of the rich cultural variety in South Africa, from the arts and music to its night life.  As we come to understand South Africa better, we will see a rich country with many possible futures.  The class will travel to Johannesburg and Cape Town January 18-25, 2020. </w:t>
      </w:r>
    </w:p>
    <w:p w:rsidR="00856B4A" w:rsidRDefault="00856B4A" w:rsidP="00856B4A">
      <w:r>
        <w:t> </w:t>
      </w:r>
    </w:p>
    <w:p w:rsidR="00856B4A" w:rsidRDefault="00856B4A" w:rsidP="00856B4A">
      <w:pPr>
        <w:spacing w:after="240"/>
      </w:pPr>
      <w:r>
        <w:t>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may have one wrap up meeting at Columbia Business School.  The 2019-2020 Global Immersion Program fee for most classes is $1850 and provides students with double occupancy lodging, ground transportation and some meals; unless an increased fee is otherwise specified in the course description. It does not cover round-trip international airfare.  Attendance both in New York and in-country and regular participation are a crucial part of the learning experience and as such attendance is mandatory. Students who miss the first class meeting may be removed from the course.  No program fee refunds will be given after the add/drop period has closed. Please visit the Chazen Institute website to learn more about the Global Immersion Program, and visit the Global Immersion Policies page to review policies affecting these courses.</w:t>
      </w:r>
    </w:p>
    <w:p w:rsidR="00856B4A" w:rsidRDefault="00856B4A" w:rsidP="00856B4A">
      <w:r>
        <w:t xml:space="preserve">Bruce Kogut is the Sanford C. Bernstein Professor Leadership and Ethics and has been on the full-time faculty of the Stockholm School of Economics, Wharton, INSEAD, and Columbia Business School.  In addition to his academic and professional activities (found </w:t>
      </w:r>
      <w:hyperlink r:id="rId4" w:history="1">
        <w:r>
          <w:rPr>
            <w:rStyle w:val="Hyperlink"/>
            <w:color w:val="auto"/>
          </w:rPr>
          <w:t>here</w:t>
        </w:r>
      </w:hyperlink>
      <w:r>
        <w:t xml:space="preserve">), he created and directed with a Wharton colleague a tripartite South African training program for the ANC, union leaders, and business in 1994 and 1998 focusing on economics, public policies, and human resources.  In 1996, he co-directed an AID program administered by the Wharton School and Howard University on black empowerment and entrepreneurship in Africa.  He also directed in 2009-10 an educational program in cooperation with Cambridge University and sponsored by the </w:t>
      </w:r>
      <w:proofErr w:type="spellStart"/>
      <w:r>
        <w:t>Ariane</w:t>
      </w:r>
      <w:proofErr w:type="spellEnd"/>
      <w:r>
        <w:t xml:space="preserve"> de Rothschild Foundation for Jewish-Muslim dialogue and social entrepreneurs.</w:t>
      </w:r>
    </w:p>
    <w:p w:rsidR="0037651B" w:rsidRDefault="00856B4A">
      <w:bookmarkStart w:id="0" w:name="_GoBack"/>
      <w:bookmarkEnd w:id="0"/>
    </w:p>
    <w:sectPr w:rsidR="0037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4A"/>
    <w:rsid w:val="00096DCC"/>
    <w:rsid w:val="00477A76"/>
    <w:rsid w:val="0085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914A-515C-4BE7-AA5D-832591D5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B4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B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3864">
      <w:bodyDiv w:val="1"/>
      <w:marLeft w:val="0"/>
      <w:marRight w:val="0"/>
      <w:marTop w:val="0"/>
      <w:marBottom w:val="0"/>
      <w:divBdr>
        <w:top w:val="none" w:sz="0" w:space="0" w:color="auto"/>
        <w:left w:val="none" w:sz="0" w:space="0" w:color="auto"/>
        <w:bottom w:val="none" w:sz="0" w:space="0" w:color="auto"/>
        <w:right w:val="none" w:sz="0" w:space="0" w:color="auto"/>
      </w:divBdr>
    </w:div>
    <w:div w:id="1284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8.gsb.columbia.edu/cbs-directory/detail/bk2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Tromba Morisco,  Jennifer</dc:creator>
  <cp:keywords/>
  <dc:description/>
  <cp:lastModifiedBy>Tromba Morisco,  Jennifer</cp:lastModifiedBy>
  <cp:revision>1</cp:revision>
  <dcterms:created xsi:type="dcterms:W3CDTF">2019-07-08T14:50:00Z</dcterms:created>
  <dcterms:modified xsi:type="dcterms:W3CDTF">2019-07-08T14:51:00Z</dcterms:modified>
</cp:coreProperties>
</file>