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E8E34" w14:textId="77777777" w:rsidR="0024627E" w:rsidRPr="000C3FD5" w:rsidRDefault="0024627E" w:rsidP="0024627E">
      <w:pPr>
        <w:pStyle w:val="Default"/>
        <w:jc w:val="both"/>
        <w:rPr>
          <w:rFonts w:ascii="Times New Roman" w:hAnsi="Times New Roman" w:cs="Times New Roman"/>
        </w:rPr>
      </w:pPr>
    </w:p>
    <w:p w14:paraId="16D24CDD" w14:textId="678D3EB9" w:rsidR="0024627E" w:rsidRPr="000C3FD5" w:rsidRDefault="0024627E" w:rsidP="0024627E">
      <w:pPr>
        <w:pStyle w:val="Default"/>
        <w:jc w:val="center"/>
        <w:rPr>
          <w:rFonts w:ascii="Times New Roman" w:hAnsi="Times New Roman" w:cs="Times New Roman"/>
          <w:sz w:val="22"/>
          <w:szCs w:val="22"/>
        </w:rPr>
      </w:pPr>
      <w:r w:rsidRPr="000C3FD5">
        <w:rPr>
          <w:rFonts w:ascii="Times New Roman" w:hAnsi="Times New Roman" w:cs="Times New Roman"/>
          <w:b/>
          <w:bCs/>
          <w:sz w:val="22"/>
          <w:szCs w:val="22"/>
        </w:rPr>
        <w:t>B9651: MS MARKETING ANALYTICS</w:t>
      </w:r>
    </w:p>
    <w:p w14:paraId="1CDB8A63" w14:textId="063913B3" w:rsidR="0024627E" w:rsidRPr="000C3FD5" w:rsidRDefault="00BD5D41" w:rsidP="0024627E">
      <w:pPr>
        <w:pStyle w:val="Default"/>
        <w:jc w:val="center"/>
        <w:rPr>
          <w:rFonts w:ascii="Times New Roman" w:hAnsi="Times New Roman" w:cs="Times New Roman"/>
          <w:sz w:val="22"/>
          <w:szCs w:val="22"/>
        </w:rPr>
      </w:pPr>
      <w:r>
        <w:rPr>
          <w:rFonts w:ascii="Times New Roman" w:hAnsi="Times New Roman" w:cs="Times New Roman"/>
          <w:b/>
          <w:bCs/>
          <w:sz w:val="22"/>
          <w:szCs w:val="22"/>
        </w:rPr>
        <w:t>Fall</w:t>
      </w:r>
      <w:r w:rsidR="0024627E" w:rsidRPr="000C3FD5">
        <w:rPr>
          <w:rFonts w:ascii="Times New Roman" w:hAnsi="Times New Roman" w:cs="Times New Roman"/>
          <w:b/>
          <w:bCs/>
          <w:sz w:val="22"/>
          <w:szCs w:val="22"/>
        </w:rPr>
        <w:t xml:space="preserve"> 2021</w:t>
      </w:r>
    </w:p>
    <w:p w14:paraId="3EB5B437" w14:textId="3879DBAE" w:rsidR="0024627E" w:rsidRPr="000C3FD5" w:rsidRDefault="00025869" w:rsidP="0024627E">
      <w:pPr>
        <w:pStyle w:val="Default"/>
        <w:jc w:val="center"/>
        <w:rPr>
          <w:rFonts w:ascii="Times New Roman" w:hAnsi="Times New Roman" w:cs="Times New Roman"/>
          <w:sz w:val="16"/>
          <w:szCs w:val="16"/>
        </w:rPr>
      </w:pPr>
      <w:hyperlink r:id="rId5" w:history="1">
        <w:r w:rsidR="0024627E" w:rsidRPr="004C6A9A">
          <w:rPr>
            <w:rStyle w:val="Hyperlink"/>
            <w:rFonts w:ascii="Times New Roman" w:hAnsi="Times New Roman" w:cs="Times New Roman"/>
            <w:sz w:val="22"/>
            <w:szCs w:val="22"/>
          </w:rPr>
          <w:t>Zoom Link</w:t>
        </w:r>
      </w:hyperlink>
      <w:r w:rsidR="0024627E" w:rsidRPr="000C3FD5">
        <w:rPr>
          <w:rFonts w:ascii="Times New Roman" w:hAnsi="Times New Roman" w:cs="Times New Roman"/>
          <w:sz w:val="22"/>
          <w:szCs w:val="22"/>
        </w:rPr>
        <w:t xml:space="preserve">: </w:t>
      </w:r>
    </w:p>
    <w:p w14:paraId="4E24A4C8" w14:textId="77777777" w:rsidR="0024627E" w:rsidRPr="000C3FD5" w:rsidRDefault="0024627E" w:rsidP="0024627E">
      <w:pPr>
        <w:pStyle w:val="Default"/>
        <w:jc w:val="both"/>
        <w:rPr>
          <w:rFonts w:ascii="Times New Roman" w:hAnsi="Times New Roman" w:cs="Times New Roman"/>
          <w:sz w:val="16"/>
          <w:szCs w:val="16"/>
        </w:rPr>
      </w:pPr>
    </w:p>
    <w:p w14:paraId="5BCF65DD" w14:textId="06CCB424" w:rsidR="0024627E" w:rsidRPr="000C3FD5" w:rsidRDefault="0024627E" w:rsidP="0024627E">
      <w:pPr>
        <w:pStyle w:val="Default"/>
        <w:jc w:val="both"/>
        <w:rPr>
          <w:rFonts w:ascii="Times New Roman" w:hAnsi="Times New Roman" w:cs="Times New Roman"/>
          <w:sz w:val="22"/>
          <w:szCs w:val="22"/>
        </w:rPr>
      </w:pPr>
      <w:r w:rsidRPr="000C3FD5">
        <w:rPr>
          <w:rFonts w:ascii="Times New Roman" w:hAnsi="Times New Roman" w:cs="Times New Roman"/>
          <w:sz w:val="22"/>
          <w:szCs w:val="22"/>
        </w:rPr>
        <w:t xml:space="preserve">Marketing provides tools and frameworks for delivering value to customers, by understanding customers, and designing and delivering products, services, and experiences for these customers. The course is organized around two modules. The first module focuses on customer analytics and discusses quantitative tools that allow firms to understand their customers. Key topics include segmentation, targeting, positioning, and customer base analysis. The second module focuses on 4P (Product, Price, Place and Promotion) analytics and discusses quantitative tools for optimizing marketing decisions and programs. </w:t>
      </w:r>
    </w:p>
    <w:p w14:paraId="76278C5C" w14:textId="77777777" w:rsidR="0024627E" w:rsidRPr="000C3FD5" w:rsidRDefault="0024627E" w:rsidP="0024627E">
      <w:pPr>
        <w:pStyle w:val="Default"/>
        <w:jc w:val="both"/>
        <w:rPr>
          <w:rFonts w:ascii="Times New Roman" w:hAnsi="Times New Roman" w:cs="Times New Roman"/>
          <w:sz w:val="22"/>
          <w:szCs w:val="22"/>
        </w:rPr>
      </w:pPr>
    </w:p>
    <w:p w14:paraId="3E83BEDB" w14:textId="6838B547" w:rsidR="0024627E" w:rsidRPr="0021291F" w:rsidRDefault="0024627E" w:rsidP="0024627E">
      <w:pPr>
        <w:pStyle w:val="Default"/>
        <w:jc w:val="both"/>
        <w:rPr>
          <w:rFonts w:ascii="Times New Roman" w:hAnsi="Times New Roman" w:cs="Times New Roman"/>
          <w:sz w:val="22"/>
          <w:szCs w:val="22"/>
          <w:u w:val="single"/>
        </w:rPr>
      </w:pPr>
      <w:r w:rsidRPr="0021291F">
        <w:rPr>
          <w:rFonts w:ascii="Times New Roman" w:hAnsi="Times New Roman" w:cs="Times New Roman"/>
          <w:b/>
          <w:bCs/>
          <w:sz w:val="22"/>
          <w:szCs w:val="22"/>
          <w:u w:val="single"/>
        </w:rPr>
        <w:t>Instructor</w:t>
      </w:r>
    </w:p>
    <w:p w14:paraId="5F3D9CCA" w14:textId="36EB9361" w:rsidR="0024627E" w:rsidRDefault="0024627E" w:rsidP="0024627E">
      <w:pPr>
        <w:pStyle w:val="Default"/>
        <w:jc w:val="both"/>
        <w:rPr>
          <w:rFonts w:ascii="Times New Roman" w:hAnsi="Times New Roman" w:cs="Times New Roman"/>
          <w:sz w:val="22"/>
          <w:szCs w:val="22"/>
        </w:rPr>
      </w:pPr>
      <w:r w:rsidRPr="000C3FD5">
        <w:rPr>
          <w:rFonts w:ascii="Times New Roman" w:hAnsi="Times New Roman" w:cs="Times New Roman"/>
          <w:sz w:val="22"/>
          <w:szCs w:val="22"/>
        </w:rPr>
        <w:t>Malek Ben Sliman (</w:t>
      </w:r>
      <w:hyperlink r:id="rId6" w:history="1">
        <w:r w:rsidRPr="000C3FD5">
          <w:rPr>
            <w:rStyle w:val="Hyperlink"/>
            <w:rFonts w:ascii="Times New Roman" w:hAnsi="Times New Roman" w:cs="Times New Roman"/>
            <w:sz w:val="22"/>
            <w:szCs w:val="22"/>
          </w:rPr>
          <w:t>mab2343@gsb.columbia.edu</w:t>
        </w:r>
      </w:hyperlink>
      <w:r w:rsidRPr="000C3FD5">
        <w:rPr>
          <w:rFonts w:ascii="Times New Roman" w:hAnsi="Times New Roman" w:cs="Times New Roman"/>
          <w:sz w:val="22"/>
          <w:szCs w:val="22"/>
        </w:rPr>
        <w:t>)</w:t>
      </w:r>
    </w:p>
    <w:p w14:paraId="0681BFB4" w14:textId="1983486B" w:rsidR="00025869" w:rsidRDefault="00025869" w:rsidP="0024627E">
      <w:pPr>
        <w:pStyle w:val="Default"/>
        <w:jc w:val="both"/>
        <w:rPr>
          <w:rFonts w:ascii="Times New Roman" w:hAnsi="Times New Roman" w:cs="Times New Roman"/>
          <w:sz w:val="22"/>
          <w:szCs w:val="22"/>
        </w:rPr>
      </w:pPr>
      <w:r>
        <w:rPr>
          <w:rFonts w:ascii="Times New Roman" w:hAnsi="Times New Roman" w:cs="Times New Roman"/>
          <w:sz w:val="22"/>
          <w:szCs w:val="22"/>
        </w:rPr>
        <w:t xml:space="preserve">Kristen Lane </w:t>
      </w:r>
      <w:hyperlink r:id="rId7" w:history="1">
        <w:r>
          <w:rPr>
            <w:rStyle w:val="Hyperlink"/>
            <w:rFonts w:ascii="Georgia" w:hAnsi="Georgia"/>
            <w:color w:val="0081CC"/>
            <w:sz w:val="23"/>
            <w:szCs w:val="23"/>
            <w:bdr w:val="none" w:sz="0" w:space="0" w:color="auto" w:frame="1"/>
            <w:shd w:val="clear" w:color="auto" w:fill="FFFFFF"/>
          </w:rPr>
          <w:t>kel2167@columbia.edu</w:t>
        </w:r>
      </w:hyperlink>
    </w:p>
    <w:p w14:paraId="1ED23913" w14:textId="492EF776" w:rsidR="00025869" w:rsidRDefault="00025869" w:rsidP="0024627E">
      <w:pPr>
        <w:pStyle w:val="Default"/>
        <w:jc w:val="both"/>
        <w:rPr>
          <w:rFonts w:ascii="Times New Roman" w:hAnsi="Times New Roman" w:cs="Times New Roman"/>
          <w:sz w:val="22"/>
          <w:szCs w:val="22"/>
        </w:rPr>
      </w:pPr>
      <w:r>
        <w:rPr>
          <w:rFonts w:ascii="Times New Roman" w:hAnsi="Times New Roman" w:cs="Times New Roman"/>
          <w:sz w:val="22"/>
          <w:szCs w:val="22"/>
        </w:rPr>
        <w:t>Botao Yang</w:t>
      </w:r>
    </w:p>
    <w:p w14:paraId="31841496" w14:textId="77777777" w:rsidR="000C3FD5" w:rsidRPr="000C3FD5" w:rsidRDefault="000C3FD5" w:rsidP="0024627E">
      <w:pPr>
        <w:pStyle w:val="Default"/>
        <w:jc w:val="both"/>
        <w:rPr>
          <w:rFonts w:ascii="Times New Roman" w:hAnsi="Times New Roman" w:cs="Times New Roman"/>
          <w:sz w:val="22"/>
          <w:szCs w:val="22"/>
        </w:rPr>
      </w:pPr>
    </w:p>
    <w:p w14:paraId="59B4EB4A" w14:textId="30F1AA05" w:rsidR="0024627E" w:rsidRPr="0021291F" w:rsidRDefault="0024627E" w:rsidP="0024627E">
      <w:pPr>
        <w:pStyle w:val="Default"/>
        <w:jc w:val="both"/>
        <w:rPr>
          <w:rFonts w:ascii="Times New Roman" w:hAnsi="Times New Roman" w:cs="Times New Roman"/>
          <w:sz w:val="22"/>
          <w:szCs w:val="22"/>
          <w:u w:val="single"/>
        </w:rPr>
      </w:pPr>
      <w:r w:rsidRPr="0021291F">
        <w:rPr>
          <w:rFonts w:ascii="Times New Roman" w:hAnsi="Times New Roman" w:cs="Times New Roman"/>
          <w:b/>
          <w:bCs/>
          <w:sz w:val="22"/>
          <w:szCs w:val="22"/>
          <w:u w:val="single"/>
        </w:rPr>
        <w:t>Teaching Assistant</w:t>
      </w:r>
    </w:p>
    <w:p w14:paraId="5434A4B4" w14:textId="77777777" w:rsidR="00BD5D41" w:rsidRDefault="00BD5D41" w:rsidP="0024627E">
      <w:pPr>
        <w:pStyle w:val="Default"/>
        <w:jc w:val="both"/>
        <w:rPr>
          <w:rFonts w:ascii="Times New Roman" w:hAnsi="Times New Roman" w:cs="Times New Roman"/>
          <w:sz w:val="22"/>
          <w:szCs w:val="22"/>
        </w:rPr>
      </w:pPr>
      <w:r>
        <w:rPr>
          <w:rFonts w:ascii="Times New Roman" w:hAnsi="Times New Roman" w:cs="Times New Roman"/>
          <w:sz w:val="22"/>
          <w:szCs w:val="22"/>
        </w:rPr>
        <w:t>TBA</w:t>
      </w:r>
    </w:p>
    <w:p w14:paraId="59113AD5" w14:textId="0598DBCB" w:rsidR="0024627E" w:rsidRDefault="0024627E" w:rsidP="0024627E">
      <w:pPr>
        <w:pStyle w:val="Default"/>
        <w:jc w:val="both"/>
        <w:rPr>
          <w:rFonts w:ascii="Times New Roman" w:hAnsi="Times New Roman" w:cs="Times New Roman"/>
          <w:sz w:val="22"/>
          <w:szCs w:val="22"/>
        </w:rPr>
      </w:pPr>
      <w:r w:rsidRPr="000C3FD5">
        <w:rPr>
          <w:rFonts w:ascii="Times New Roman" w:hAnsi="Times New Roman" w:cs="Times New Roman"/>
          <w:sz w:val="22"/>
          <w:szCs w:val="22"/>
        </w:rPr>
        <w:t xml:space="preserve">Office Hours: By email </w:t>
      </w:r>
    </w:p>
    <w:p w14:paraId="0FF455F7" w14:textId="77777777" w:rsidR="000C3FD5" w:rsidRPr="000C3FD5" w:rsidRDefault="000C3FD5" w:rsidP="0024627E">
      <w:pPr>
        <w:pStyle w:val="Default"/>
        <w:jc w:val="both"/>
        <w:rPr>
          <w:rFonts w:ascii="Times New Roman" w:hAnsi="Times New Roman" w:cs="Times New Roman"/>
          <w:sz w:val="22"/>
          <w:szCs w:val="22"/>
        </w:rPr>
      </w:pPr>
    </w:p>
    <w:p w14:paraId="04774B36" w14:textId="1E753717" w:rsidR="000C3FD5" w:rsidRPr="0021291F" w:rsidRDefault="0024627E" w:rsidP="0024627E">
      <w:pPr>
        <w:pStyle w:val="Default"/>
        <w:jc w:val="both"/>
        <w:rPr>
          <w:rFonts w:ascii="Times New Roman" w:hAnsi="Times New Roman" w:cs="Times New Roman"/>
          <w:b/>
          <w:bCs/>
          <w:sz w:val="22"/>
          <w:szCs w:val="22"/>
          <w:u w:val="single"/>
        </w:rPr>
      </w:pPr>
      <w:r w:rsidRPr="0021291F">
        <w:rPr>
          <w:rFonts w:ascii="Times New Roman" w:hAnsi="Times New Roman" w:cs="Times New Roman"/>
          <w:b/>
          <w:bCs/>
          <w:sz w:val="22"/>
          <w:szCs w:val="22"/>
          <w:u w:val="single"/>
        </w:rPr>
        <w:t>Grading</w:t>
      </w:r>
    </w:p>
    <w:p w14:paraId="160AF2FD" w14:textId="77777777" w:rsidR="000C3FD5" w:rsidRDefault="0024627E" w:rsidP="0024627E">
      <w:pPr>
        <w:pStyle w:val="Default"/>
        <w:jc w:val="both"/>
        <w:rPr>
          <w:rFonts w:ascii="Times New Roman" w:hAnsi="Times New Roman" w:cs="Times New Roman"/>
          <w:sz w:val="22"/>
          <w:szCs w:val="22"/>
        </w:rPr>
      </w:pPr>
      <w:r w:rsidRPr="000C3FD5">
        <w:rPr>
          <w:rFonts w:ascii="Times New Roman" w:hAnsi="Times New Roman" w:cs="Times New Roman"/>
          <w:sz w:val="22"/>
          <w:szCs w:val="22"/>
        </w:rPr>
        <w:t xml:space="preserve">Final exam (open book, online) 50% </w:t>
      </w:r>
    </w:p>
    <w:p w14:paraId="7344F928" w14:textId="24AD96D8" w:rsidR="000C3FD5" w:rsidRDefault="0021291F" w:rsidP="0024627E">
      <w:pPr>
        <w:pStyle w:val="Default"/>
        <w:jc w:val="both"/>
        <w:rPr>
          <w:rFonts w:ascii="Times New Roman" w:hAnsi="Times New Roman" w:cs="Times New Roman"/>
          <w:sz w:val="22"/>
          <w:szCs w:val="22"/>
        </w:rPr>
      </w:pPr>
      <w:r>
        <w:rPr>
          <w:rFonts w:ascii="Times New Roman" w:hAnsi="Times New Roman" w:cs="Times New Roman"/>
          <w:sz w:val="22"/>
          <w:szCs w:val="22"/>
        </w:rPr>
        <w:t>Four</w:t>
      </w:r>
      <w:r w:rsidR="0024627E" w:rsidRPr="000C3FD5">
        <w:rPr>
          <w:rFonts w:ascii="Times New Roman" w:hAnsi="Times New Roman" w:cs="Times New Roman"/>
          <w:sz w:val="22"/>
          <w:szCs w:val="22"/>
        </w:rPr>
        <w:t xml:space="preserve"> assignments (two individual and </w:t>
      </w:r>
      <w:r>
        <w:rPr>
          <w:rFonts w:ascii="Times New Roman" w:hAnsi="Times New Roman" w:cs="Times New Roman"/>
          <w:sz w:val="22"/>
          <w:szCs w:val="22"/>
        </w:rPr>
        <w:t>two</w:t>
      </w:r>
      <w:r w:rsidR="0024627E" w:rsidRPr="000C3FD5">
        <w:rPr>
          <w:rFonts w:ascii="Times New Roman" w:hAnsi="Times New Roman" w:cs="Times New Roman"/>
          <w:sz w:val="22"/>
          <w:szCs w:val="22"/>
        </w:rPr>
        <w:t xml:space="preserve"> group) </w:t>
      </w:r>
      <w:r>
        <w:rPr>
          <w:rFonts w:ascii="Times New Roman" w:hAnsi="Times New Roman" w:cs="Times New Roman"/>
          <w:sz w:val="22"/>
          <w:szCs w:val="22"/>
        </w:rPr>
        <w:t>40</w:t>
      </w:r>
      <w:r w:rsidR="0024627E" w:rsidRPr="000C3FD5">
        <w:rPr>
          <w:rFonts w:ascii="Times New Roman" w:hAnsi="Times New Roman" w:cs="Times New Roman"/>
          <w:sz w:val="22"/>
          <w:szCs w:val="22"/>
        </w:rPr>
        <w:t xml:space="preserve">% </w:t>
      </w:r>
    </w:p>
    <w:p w14:paraId="0B3A392B" w14:textId="0DC7F2EB" w:rsidR="0024627E" w:rsidRDefault="0024627E" w:rsidP="0024627E">
      <w:pPr>
        <w:pStyle w:val="Default"/>
        <w:jc w:val="both"/>
        <w:rPr>
          <w:rFonts w:ascii="Times New Roman" w:hAnsi="Times New Roman" w:cs="Times New Roman"/>
          <w:sz w:val="22"/>
          <w:szCs w:val="22"/>
        </w:rPr>
      </w:pPr>
      <w:r w:rsidRPr="000C3FD5">
        <w:rPr>
          <w:rFonts w:ascii="Times New Roman" w:hAnsi="Times New Roman" w:cs="Times New Roman"/>
          <w:sz w:val="22"/>
          <w:szCs w:val="22"/>
        </w:rPr>
        <w:t>Class Preparedness / Concept Checks: 1</w:t>
      </w:r>
      <w:r w:rsidR="0021291F">
        <w:rPr>
          <w:rFonts w:ascii="Times New Roman" w:hAnsi="Times New Roman" w:cs="Times New Roman"/>
          <w:sz w:val="22"/>
          <w:szCs w:val="22"/>
        </w:rPr>
        <w:t>0</w:t>
      </w:r>
      <w:r w:rsidRPr="000C3FD5">
        <w:rPr>
          <w:rFonts w:ascii="Times New Roman" w:hAnsi="Times New Roman" w:cs="Times New Roman"/>
          <w:sz w:val="22"/>
          <w:szCs w:val="22"/>
        </w:rPr>
        <w:t xml:space="preserve">% </w:t>
      </w:r>
    </w:p>
    <w:p w14:paraId="75BFF0A0" w14:textId="77777777" w:rsidR="000C3FD5" w:rsidRPr="000C3FD5" w:rsidRDefault="000C3FD5" w:rsidP="0024627E">
      <w:pPr>
        <w:pStyle w:val="Default"/>
        <w:jc w:val="both"/>
        <w:rPr>
          <w:rFonts w:ascii="Times New Roman" w:hAnsi="Times New Roman" w:cs="Times New Roman"/>
          <w:sz w:val="22"/>
          <w:szCs w:val="22"/>
        </w:rPr>
      </w:pPr>
    </w:p>
    <w:p w14:paraId="53AFD0BB" w14:textId="5F7F26F4" w:rsidR="0024627E" w:rsidRPr="0021291F" w:rsidRDefault="0024627E" w:rsidP="0024627E">
      <w:pPr>
        <w:pStyle w:val="Default"/>
        <w:jc w:val="both"/>
        <w:rPr>
          <w:rFonts w:ascii="Times New Roman" w:hAnsi="Times New Roman" w:cs="Times New Roman"/>
          <w:sz w:val="22"/>
          <w:szCs w:val="22"/>
          <w:u w:val="single"/>
        </w:rPr>
      </w:pPr>
      <w:r w:rsidRPr="0021291F">
        <w:rPr>
          <w:rFonts w:ascii="Times New Roman" w:hAnsi="Times New Roman" w:cs="Times New Roman"/>
          <w:b/>
          <w:bCs/>
          <w:sz w:val="22"/>
          <w:szCs w:val="22"/>
          <w:u w:val="single"/>
        </w:rPr>
        <w:t>Assignments</w:t>
      </w:r>
    </w:p>
    <w:p w14:paraId="158BC0B9" w14:textId="2FCFC39E" w:rsidR="000C3FD5" w:rsidRDefault="0024627E" w:rsidP="000C3FD5">
      <w:pPr>
        <w:pStyle w:val="Default"/>
        <w:jc w:val="both"/>
        <w:rPr>
          <w:rFonts w:ascii="Times New Roman" w:hAnsi="Times New Roman" w:cs="Times New Roman"/>
          <w:sz w:val="22"/>
          <w:szCs w:val="22"/>
        </w:rPr>
      </w:pPr>
      <w:r w:rsidRPr="000C3FD5">
        <w:rPr>
          <w:rFonts w:ascii="Times New Roman" w:hAnsi="Times New Roman" w:cs="Times New Roman"/>
          <w:sz w:val="22"/>
          <w:szCs w:val="22"/>
        </w:rPr>
        <w:t xml:space="preserve">There are two individual assignment and </w:t>
      </w:r>
      <w:r w:rsidR="0021291F">
        <w:rPr>
          <w:rFonts w:ascii="Times New Roman" w:hAnsi="Times New Roman" w:cs="Times New Roman"/>
          <w:sz w:val="22"/>
          <w:szCs w:val="22"/>
        </w:rPr>
        <w:t>two</w:t>
      </w:r>
      <w:r w:rsidRPr="000C3FD5">
        <w:rPr>
          <w:rFonts w:ascii="Times New Roman" w:hAnsi="Times New Roman" w:cs="Times New Roman"/>
          <w:sz w:val="22"/>
          <w:szCs w:val="22"/>
        </w:rPr>
        <w:t xml:space="preserve"> group assignment</w:t>
      </w:r>
      <w:r w:rsidR="0021291F">
        <w:rPr>
          <w:rFonts w:ascii="Times New Roman" w:hAnsi="Times New Roman" w:cs="Times New Roman"/>
          <w:sz w:val="22"/>
          <w:szCs w:val="22"/>
        </w:rPr>
        <w:t>s</w:t>
      </w:r>
      <w:r w:rsidRPr="000C3FD5">
        <w:rPr>
          <w:rFonts w:ascii="Times New Roman" w:hAnsi="Times New Roman" w:cs="Times New Roman"/>
          <w:sz w:val="22"/>
          <w:szCs w:val="22"/>
        </w:rPr>
        <w:t xml:space="preserve">. The two individual assignments are to be completed individually without discussing the assignment or the solutions with other students. Failure to do so will result in a loss of all points allocated to the assignment for everyone who does not adhere to this guideline. The group assignment will be done in groups of 4-5 students that are randomly formed. See Canvas for group assignments. </w:t>
      </w:r>
    </w:p>
    <w:p w14:paraId="4FD98CF0" w14:textId="77777777" w:rsidR="000C3FD5" w:rsidRDefault="000C3FD5" w:rsidP="000C3FD5">
      <w:pPr>
        <w:pStyle w:val="Default"/>
        <w:jc w:val="both"/>
        <w:rPr>
          <w:rFonts w:ascii="Times New Roman" w:hAnsi="Times New Roman" w:cs="Times New Roman"/>
          <w:sz w:val="22"/>
          <w:szCs w:val="22"/>
        </w:rPr>
      </w:pPr>
    </w:p>
    <w:p w14:paraId="3C308B2C" w14:textId="2D6D2963" w:rsidR="0024627E" w:rsidRPr="0021291F" w:rsidRDefault="0024627E" w:rsidP="000C3FD5">
      <w:pPr>
        <w:pStyle w:val="Default"/>
        <w:jc w:val="both"/>
        <w:rPr>
          <w:rFonts w:ascii="Times New Roman" w:hAnsi="Times New Roman" w:cs="Times New Roman"/>
          <w:sz w:val="22"/>
          <w:szCs w:val="22"/>
          <w:u w:val="single"/>
        </w:rPr>
      </w:pPr>
      <w:r w:rsidRPr="0021291F">
        <w:rPr>
          <w:rFonts w:ascii="Times New Roman" w:hAnsi="Times New Roman" w:cs="Times New Roman"/>
          <w:b/>
          <w:bCs/>
          <w:sz w:val="22"/>
          <w:szCs w:val="22"/>
          <w:u w:val="single"/>
        </w:rPr>
        <w:t xml:space="preserve">Class Participation </w:t>
      </w:r>
    </w:p>
    <w:p w14:paraId="2D57DCBE" w14:textId="45E492E5" w:rsidR="0024627E" w:rsidRDefault="0024627E" w:rsidP="0024627E">
      <w:pPr>
        <w:pStyle w:val="Default"/>
        <w:jc w:val="both"/>
        <w:rPr>
          <w:rFonts w:ascii="Times New Roman" w:hAnsi="Times New Roman" w:cs="Times New Roman"/>
          <w:sz w:val="22"/>
          <w:szCs w:val="22"/>
        </w:rPr>
      </w:pPr>
      <w:r w:rsidRPr="000C3FD5">
        <w:rPr>
          <w:rFonts w:ascii="Times New Roman" w:hAnsi="Times New Roman" w:cs="Times New Roman"/>
          <w:sz w:val="22"/>
          <w:szCs w:val="22"/>
        </w:rPr>
        <w:t>You are invited to highlight insightful linkages between class material and your past-experience as a professional and as a consumer, and to participate actively in class discussions. Class attendance will be required and will be monitored via Zoom and Poll Everywhere in class surveys. Consistent with Columbia Business School policy, make sure to turn your video on when attending class via Zoom. Class preparedness will be assessed based on your responses to some short online pre-class surveys to be filled out before some of the sessions. You should fill out each survey before the start of the corresponding class. Note</w:t>
      </w:r>
      <w:r w:rsidR="0021291F">
        <w:rPr>
          <w:rFonts w:ascii="Times New Roman" w:hAnsi="Times New Roman" w:cs="Times New Roman"/>
          <w:sz w:val="22"/>
          <w:szCs w:val="22"/>
        </w:rPr>
        <w:t xml:space="preserve"> that </w:t>
      </w:r>
      <w:r w:rsidRPr="000C3FD5">
        <w:rPr>
          <w:rFonts w:ascii="Times New Roman" w:hAnsi="Times New Roman" w:cs="Times New Roman"/>
          <w:sz w:val="22"/>
          <w:szCs w:val="22"/>
        </w:rPr>
        <w:t xml:space="preserve">the questions in these surveys typically do not have a unique correct answer. You will receive full credit for each survey if you fill it out and give some reasonable justification for your answers. </w:t>
      </w:r>
    </w:p>
    <w:p w14:paraId="764C62DE" w14:textId="77777777" w:rsidR="0021291F" w:rsidRPr="000C3FD5" w:rsidRDefault="0021291F" w:rsidP="0024627E">
      <w:pPr>
        <w:pStyle w:val="Default"/>
        <w:jc w:val="both"/>
        <w:rPr>
          <w:rFonts w:ascii="Times New Roman" w:hAnsi="Times New Roman" w:cs="Times New Roman"/>
          <w:sz w:val="22"/>
          <w:szCs w:val="22"/>
        </w:rPr>
      </w:pPr>
    </w:p>
    <w:p w14:paraId="1EBC42FC" w14:textId="6800A216" w:rsidR="0024627E" w:rsidRDefault="0024627E" w:rsidP="0024627E">
      <w:pPr>
        <w:pStyle w:val="Default"/>
        <w:jc w:val="both"/>
        <w:rPr>
          <w:rFonts w:ascii="Times New Roman" w:hAnsi="Times New Roman" w:cs="Times New Roman"/>
          <w:sz w:val="22"/>
          <w:szCs w:val="22"/>
        </w:rPr>
      </w:pPr>
      <w:r w:rsidRPr="000C3FD5">
        <w:rPr>
          <w:rFonts w:ascii="Times New Roman" w:hAnsi="Times New Roman" w:cs="Times New Roman"/>
          <w:sz w:val="22"/>
          <w:szCs w:val="22"/>
        </w:rPr>
        <w:t xml:space="preserve">Asynchronous students need to respond to Poll Everywhere questions and email a summary to the TA about their learnings in each class session before the end of the week. </w:t>
      </w:r>
    </w:p>
    <w:p w14:paraId="7B570A18" w14:textId="77777777" w:rsidR="000C3FD5" w:rsidRPr="000C3FD5" w:rsidRDefault="000C3FD5" w:rsidP="0024627E">
      <w:pPr>
        <w:pStyle w:val="Default"/>
        <w:jc w:val="both"/>
        <w:rPr>
          <w:rFonts w:ascii="Times New Roman" w:hAnsi="Times New Roman" w:cs="Times New Roman"/>
          <w:sz w:val="22"/>
          <w:szCs w:val="22"/>
        </w:rPr>
      </w:pPr>
    </w:p>
    <w:p w14:paraId="37628ED8" w14:textId="77777777" w:rsidR="0024627E" w:rsidRPr="000C3FD5" w:rsidRDefault="0024627E" w:rsidP="0024627E">
      <w:pPr>
        <w:pStyle w:val="Default"/>
        <w:jc w:val="both"/>
        <w:rPr>
          <w:rFonts w:ascii="Times New Roman" w:hAnsi="Times New Roman" w:cs="Times New Roman"/>
          <w:sz w:val="22"/>
          <w:szCs w:val="22"/>
        </w:rPr>
      </w:pPr>
      <w:r w:rsidRPr="000C3FD5">
        <w:rPr>
          <w:rFonts w:ascii="Times New Roman" w:hAnsi="Times New Roman" w:cs="Times New Roman"/>
          <w:b/>
          <w:bCs/>
          <w:sz w:val="22"/>
          <w:szCs w:val="22"/>
        </w:rPr>
        <w:t xml:space="preserve">Honor Code </w:t>
      </w:r>
    </w:p>
    <w:p w14:paraId="5B0ED161" w14:textId="77777777" w:rsidR="0024627E" w:rsidRPr="000C3FD5" w:rsidRDefault="0024627E" w:rsidP="0024627E">
      <w:pPr>
        <w:pStyle w:val="Default"/>
        <w:jc w:val="both"/>
        <w:rPr>
          <w:rFonts w:ascii="Times New Roman" w:hAnsi="Times New Roman" w:cs="Times New Roman"/>
          <w:sz w:val="22"/>
          <w:szCs w:val="22"/>
        </w:rPr>
      </w:pPr>
      <w:r w:rsidRPr="000C3FD5">
        <w:rPr>
          <w:rFonts w:ascii="Times New Roman" w:hAnsi="Times New Roman" w:cs="Times New Roman"/>
          <w:sz w:val="22"/>
          <w:szCs w:val="22"/>
        </w:rPr>
        <w:t xml:space="preserve">You are expected to conform to the norms of behavior outlined in the Columbia Business School Integrity Code given below. </w:t>
      </w:r>
    </w:p>
    <w:p w14:paraId="62835911" w14:textId="77777777" w:rsidR="0024627E" w:rsidRPr="000C3FD5" w:rsidRDefault="0024627E" w:rsidP="0024627E">
      <w:pPr>
        <w:pStyle w:val="Default"/>
        <w:jc w:val="both"/>
        <w:rPr>
          <w:rFonts w:ascii="Times New Roman" w:hAnsi="Times New Roman" w:cs="Times New Roman"/>
          <w:sz w:val="22"/>
          <w:szCs w:val="22"/>
        </w:rPr>
      </w:pPr>
      <w:r w:rsidRPr="000C3FD5">
        <w:rPr>
          <w:rFonts w:ascii="Times New Roman" w:hAnsi="Times New Roman" w:cs="Times New Roman"/>
          <w:i/>
          <w:iCs/>
          <w:sz w:val="22"/>
          <w:szCs w:val="22"/>
        </w:rPr>
        <w:t xml:space="preserve">“As a lifelong member of the Columbia Business School Community, I adhere to the principles of TRUTH, INTEGRITY and RESPECT. I will not lie, cheat, steal or tolerate those who do.” </w:t>
      </w:r>
    </w:p>
    <w:p w14:paraId="63FCD16B" w14:textId="77777777" w:rsidR="0024627E" w:rsidRPr="000C3FD5" w:rsidRDefault="0024627E" w:rsidP="0024627E">
      <w:pPr>
        <w:pStyle w:val="Default"/>
        <w:jc w:val="both"/>
        <w:rPr>
          <w:rFonts w:ascii="Times New Roman" w:hAnsi="Times New Roman" w:cs="Times New Roman"/>
          <w:sz w:val="22"/>
          <w:szCs w:val="22"/>
        </w:rPr>
      </w:pPr>
      <w:r w:rsidRPr="000C3FD5">
        <w:rPr>
          <w:rFonts w:ascii="Times New Roman" w:hAnsi="Times New Roman" w:cs="Times New Roman"/>
          <w:sz w:val="22"/>
          <w:szCs w:val="22"/>
        </w:rPr>
        <w:lastRenderedPageBreak/>
        <w:t xml:space="preserve">Any allegation of academic dishonesty will be forwarded to the Dean’s office for investigation. Any case of proven academic dishonesty will result in failure in the course. Simple things such as arriving on time to class, turning cell phones off during class time and not being tempted by the many distractions that the Internet offers can make the experience more enjoyable and rewarding. </w:t>
      </w:r>
    </w:p>
    <w:p w14:paraId="582DA18A" w14:textId="552B2E55" w:rsidR="007803C7" w:rsidRDefault="007803C7" w:rsidP="0024627E">
      <w:pPr>
        <w:jc w:val="both"/>
        <w:rPr>
          <w:rFonts w:ascii="Times New Roman" w:hAnsi="Times New Roman" w:cs="Times New Roman"/>
        </w:rPr>
      </w:pPr>
    </w:p>
    <w:p w14:paraId="042693DD" w14:textId="77777777" w:rsidR="000C3FD5" w:rsidRDefault="000C3FD5" w:rsidP="000C3FD5">
      <w:pPr>
        <w:jc w:val="both"/>
        <w:rPr>
          <w:rFonts w:ascii="Times New Roman" w:hAnsi="Times New Roman" w:cs="Times New Roman"/>
          <w:b/>
          <w:bCs/>
        </w:rPr>
      </w:pPr>
      <w:r w:rsidRPr="000C3FD5">
        <w:rPr>
          <w:rFonts w:ascii="Times New Roman" w:hAnsi="Times New Roman" w:cs="Times New Roman"/>
          <w:b/>
          <w:bCs/>
        </w:rPr>
        <w:t>Schedule</w:t>
      </w:r>
      <w:r>
        <w:rPr>
          <w:rFonts w:ascii="Times New Roman" w:hAnsi="Times New Roman" w:cs="Times New Roman"/>
          <w:b/>
          <w:bCs/>
        </w:rPr>
        <w:t xml:space="preserve"> and Course Content</w:t>
      </w:r>
      <w:r w:rsidRPr="000C3FD5">
        <w:rPr>
          <w:rFonts w:ascii="Times New Roman" w:hAnsi="Times New Roman" w:cs="Times New Roman"/>
          <w:b/>
          <w:bCs/>
        </w:rPr>
        <w:t xml:space="preserve">: </w:t>
      </w:r>
    </w:p>
    <w:p w14:paraId="4E8FE278" w14:textId="0989026A" w:rsidR="000C3FD5" w:rsidRPr="0021291F" w:rsidRDefault="000C3FD5" w:rsidP="0021291F">
      <w:pPr>
        <w:jc w:val="center"/>
        <w:rPr>
          <w:rFonts w:ascii="Times New Roman" w:hAnsi="Times New Roman" w:cs="Times New Roman"/>
          <w:b/>
          <w:bCs/>
          <w:u w:val="single"/>
        </w:rPr>
      </w:pPr>
      <w:r w:rsidRPr="0021291F">
        <w:rPr>
          <w:rFonts w:ascii="Times New Roman" w:hAnsi="Times New Roman" w:cs="Times New Roman"/>
          <w:b/>
          <w:bCs/>
          <w:u w:val="single"/>
        </w:rPr>
        <w:t>MODULE 1: CUSTOMER ANALYTICS</w:t>
      </w:r>
    </w:p>
    <w:p w14:paraId="682E4D36" w14:textId="61D40E94" w:rsidR="0021291F" w:rsidRPr="003E12A0" w:rsidRDefault="0021291F" w:rsidP="000C3FD5">
      <w:pPr>
        <w:jc w:val="both"/>
        <w:rPr>
          <w:rFonts w:ascii="Times New Roman" w:hAnsi="Times New Roman" w:cs="Times New Roman"/>
          <w:b/>
          <w:bCs/>
          <w:i/>
          <w:iCs/>
        </w:rPr>
      </w:pPr>
      <w:r w:rsidRPr="0021291F">
        <w:rPr>
          <w:rFonts w:ascii="Times New Roman" w:hAnsi="Times New Roman" w:cs="Times New Roman"/>
          <w:b/>
          <w:bCs/>
        </w:rPr>
        <w:t>Session 1:</w:t>
      </w:r>
      <w:r w:rsidR="003E12A0">
        <w:rPr>
          <w:rFonts w:ascii="Times New Roman" w:hAnsi="Times New Roman" w:cs="Times New Roman"/>
          <w:b/>
          <w:bCs/>
        </w:rPr>
        <w:t xml:space="preserve"> </w:t>
      </w:r>
      <w:r w:rsidR="003E12A0" w:rsidRPr="003E12A0">
        <w:rPr>
          <w:rFonts w:ascii="Times New Roman" w:hAnsi="Times New Roman" w:cs="Times New Roman"/>
          <w:i/>
          <w:iCs/>
        </w:rPr>
        <w:t>What</w:t>
      </w:r>
      <w:r w:rsidR="003E12A0">
        <w:rPr>
          <w:rFonts w:ascii="Times New Roman" w:hAnsi="Times New Roman" w:cs="Times New Roman"/>
          <w:i/>
          <w:iCs/>
        </w:rPr>
        <w:t xml:space="preserve"> is Marketing? What data can I collect and how?</w:t>
      </w:r>
    </w:p>
    <w:p w14:paraId="333F2F0A" w14:textId="571F324C" w:rsidR="0021291F" w:rsidRDefault="000C3FD5" w:rsidP="000C3FD5">
      <w:pPr>
        <w:jc w:val="both"/>
        <w:rPr>
          <w:rFonts w:ascii="Times New Roman" w:hAnsi="Times New Roman" w:cs="Times New Roman"/>
        </w:rPr>
      </w:pPr>
      <w:r w:rsidRPr="000C3FD5">
        <w:rPr>
          <w:rFonts w:ascii="Times New Roman" w:hAnsi="Times New Roman" w:cs="Times New Roman"/>
        </w:rPr>
        <w:t>Topics: Course Introduction</w:t>
      </w:r>
      <w:r w:rsidR="0021291F">
        <w:rPr>
          <w:rFonts w:ascii="Times New Roman" w:hAnsi="Times New Roman" w:cs="Times New Roman"/>
        </w:rPr>
        <w:t xml:space="preserve"> + Marketing Datasets</w:t>
      </w:r>
    </w:p>
    <w:p w14:paraId="0FCD6175" w14:textId="77777777" w:rsidR="0021291F" w:rsidRDefault="0021291F" w:rsidP="000C3FD5">
      <w:pPr>
        <w:jc w:val="both"/>
        <w:rPr>
          <w:rFonts w:ascii="Times New Roman" w:hAnsi="Times New Roman" w:cs="Times New Roman"/>
        </w:rPr>
      </w:pPr>
      <w:r>
        <w:rPr>
          <w:rFonts w:ascii="Times New Roman" w:hAnsi="Times New Roman" w:cs="Times New Roman"/>
        </w:rPr>
        <w:t xml:space="preserve">Due: </w:t>
      </w:r>
    </w:p>
    <w:p w14:paraId="2B261843" w14:textId="0464E98A" w:rsidR="0021291F" w:rsidRPr="0021291F" w:rsidRDefault="0021291F" w:rsidP="000C3FD5">
      <w:pPr>
        <w:pStyle w:val="ListParagraph"/>
        <w:numPr>
          <w:ilvl w:val="0"/>
          <w:numId w:val="11"/>
        </w:numPr>
        <w:jc w:val="both"/>
        <w:rPr>
          <w:rFonts w:ascii="Times New Roman" w:hAnsi="Times New Roman" w:cs="Times New Roman"/>
        </w:rPr>
      </w:pPr>
      <w:r w:rsidRPr="0021291F">
        <w:rPr>
          <w:rFonts w:ascii="Times New Roman" w:hAnsi="Times New Roman" w:cs="Times New Roman"/>
        </w:rPr>
        <w:t xml:space="preserve">Pre-class survey responses (individual) due on Friday </w:t>
      </w:r>
    </w:p>
    <w:p w14:paraId="7ED23B6B" w14:textId="1F4039EE" w:rsidR="0021291F" w:rsidRPr="003E12A0" w:rsidRDefault="0021291F" w:rsidP="000C3FD5">
      <w:pPr>
        <w:jc w:val="both"/>
        <w:rPr>
          <w:rFonts w:ascii="Times New Roman" w:hAnsi="Times New Roman" w:cs="Times New Roman"/>
          <w:i/>
          <w:iCs/>
        </w:rPr>
      </w:pPr>
      <w:r w:rsidRPr="0021291F">
        <w:rPr>
          <w:rFonts w:ascii="Times New Roman" w:hAnsi="Times New Roman" w:cs="Times New Roman"/>
          <w:b/>
          <w:bCs/>
        </w:rPr>
        <w:t>Session 2</w:t>
      </w:r>
      <w:r w:rsidR="003E12A0">
        <w:rPr>
          <w:rFonts w:ascii="Times New Roman" w:hAnsi="Times New Roman" w:cs="Times New Roman"/>
          <w:b/>
          <w:bCs/>
        </w:rPr>
        <w:t>:</w:t>
      </w:r>
      <w:r w:rsidRPr="0021291F">
        <w:rPr>
          <w:rFonts w:ascii="Times New Roman" w:hAnsi="Times New Roman" w:cs="Times New Roman"/>
          <w:b/>
          <w:bCs/>
        </w:rPr>
        <w:t xml:space="preserve"> </w:t>
      </w:r>
      <w:r w:rsidR="003E12A0">
        <w:rPr>
          <w:rFonts w:ascii="Times New Roman" w:hAnsi="Times New Roman" w:cs="Times New Roman"/>
          <w:i/>
          <w:iCs/>
        </w:rPr>
        <w:t>How can we segment customers and which customers should we target?</w:t>
      </w:r>
    </w:p>
    <w:p w14:paraId="2E0EB328" w14:textId="2D399404" w:rsidR="003E12A0" w:rsidRDefault="003E12A0" w:rsidP="0021291F">
      <w:pPr>
        <w:jc w:val="both"/>
        <w:rPr>
          <w:rFonts w:ascii="Times New Roman" w:hAnsi="Times New Roman" w:cs="Times New Roman"/>
        </w:rPr>
      </w:pPr>
      <w:r w:rsidRPr="003E12A0">
        <w:rPr>
          <w:rFonts w:ascii="Times New Roman" w:hAnsi="Times New Roman" w:cs="Times New Roman"/>
          <w:b/>
          <w:bCs/>
        </w:rPr>
        <w:t>Important:</w:t>
      </w:r>
      <w:r>
        <w:rPr>
          <w:rFonts w:ascii="Times New Roman" w:hAnsi="Times New Roman" w:cs="Times New Roman"/>
        </w:rPr>
        <w:t xml:space="preserve"> </w:t>
      </w:r>
      <w:r w:rsidRPr="0021291F">
        <w:rPr>
          <w:rFonts w:ascii="Times New Roman" w:hAnsi="Times New Roman" w:cs="Times New Roman"/>
          <w:b/>
          <w:bCs/>
        </w:rPr>
        <w:t xml:space="preserve">this class will exceptionally be held on Friday </w:t>
      </w:r>
      <w:r>
        <w:rPr>
          <w:rFonts w:ascii="Times New Roman" w:hAnsi="Times New Roman" w:cs="Times New Roman"/>
          <w:b/>
          <w:bCs/>
        </w:rPr>
        <w:t xml:space="preserve"> </w:t>
      </w:r>
    </w:p>
    <w:p w14:paraId="248F2C2A" w14:textId="3429437C" w:rsidR="0021291F" w:rsidRDefault="0021291F" w:rsidP="0021291F">
      <w:pPr>
        <w:jc w:val="both"/>
        <w:rPr>
          <w:rFonts w:ascii="Times New Roman" w:hAnsi="Times New Roman" w:cs="Times New Roman"/>
        </w:rPr>
      </w:pPr>
      <w:r>
        <w:rPr>
          <w:rFonts w:ascii="Times New Roman" w:hAnsi="Times New Roman" w:cs="Times New Roman"/>
        </w:rPr>
        <w:t xml:space="preserve">Topics: </w:t>
      </w:r>
      <w:r w:rsidRPr="000C3FD5">
        <w:rPr>
          <w:rFonts w:ascii="Times New Roman" w:hAnsi="Times New Roman" w:cs="Times New Roman"/>
        </w:rPr>
        <w:t xml:space="preserve">Market Segmentation and Targeting </w:t>
      </w:r>
    </w:p>
    <w:p w14:paraId="239E0CA5" w14:textId="77777777" w:rsidR="0021291F" w:rsidRPr="000C3FD5" w:rsidRDefault="0021291F" w:rsidP="0021291F">
      <w:pPr>
        <w:jc w:val="both"/>
        <w:rPr>
          <w:rFonts w:ascii="Times New Roman" w:hAnsi="Times New Roman" w:cs="Times New Roman"/>
        </w:rPr>
      </w:pPr>
      <w:r w:rsidRPr="000C3FD5">
        <w:rPr>
          <w:rFonts w:ascii="Times New Roman" w:hAnsi="Times New Roman" w:cs="Times New Roman"/>
        </w:rPr>
        <w:t>Required readings: Market Segmentation and Targeting (HBS note)</w:t>
      </w:r>
    </w:p>
    <w:p w14:paraId="525928E7" w14:textId="77777777" w:rsidR="0021291F" w:rsidRDefault="0021291F" w:rsidP="0021291F">
      <w:pPr>
        <w:jc w:val="both"/>
        <w:rPr>
          <w:rFonts w:ascii="Times New Roman" w:hAnsi="Times New Roman" w:cs="Times New Roman"/>
        </w:rPr>
      </w:pPr>
      <w:r w:rsidRPr="000C3FD5">
        <w:rPr>
          <w:rFonts w:ascii="Times New Roman" w:hAnsi="Times New Roman" w:cs="Times New Roman"/>
        </w:rPr>
        <w:t>Optional readings:</w:t>
      </w:r>
    </w:p>
    <w:p w14:paraId="4E40F701" w14:textId="15B5A17B" w:rsidR="0021291F" w:rsidRPr="0021291F" w:rsidRDefault="0021291F" w:rsidP="0021291F">
      <w:pPr>
        <w:pStyle w:val="ListParagraph"/>
        <w:numPr>
          <w:ilvl w:val="0"/>
          <w:numId w:val="9"/>
        </w:numPr>
        <w:jc w:val="both"/>
        <w:rPr>
          <w:rFonts w:ascii="Times New Roman" w:hAnsi="Times New Roman" w:cs="Times New Roman"/>
        </w:rPr>
      </w:pPr>
      <w:r w:rsidRPr="0021291F">
        <w:rPr>
          <w:rFonts w:ascii="Times New Roman" w:hAnsi="Times New Roman" w:cs="Times New Roman"/>
        </w:rPr>
        <w:t xml:space="preserve">Cluster Analysis, Chapter 20, Marketing Research: An Applied Orientation. Naresh K. Malhotra and </w:t>
      </w:r>
      <w:proofErr w:type="spellStart"/>
      <w:r w:rsidRPr="0021291F">
        <w:rPr>
          <w:rFonts w:ascii="Times New Roman" w:hAnsi="Times New Roman" w:cs="Times New Roman"/>
        </w:rPr>
        <w:t>Satyabhusan</w:t>
      </w:r>
      <w:proofErr w:type="spellEnd"/>
      <w:r w:rsidRPr="0021291F">
        <w:rPr>
          <w:rFonts w:ascii="Times New Roman" w:hAnsi="Times New Roman" w:cs="Times New Roman"/>
        </w:rPr>
        <w:t xml:space="preserve"> Dash. Prentice Hall. Seventh Edition. 2017.</w:t>
      </w:r>
    </w:p>
    <w:p w14:paraId="61FC5D7B" w14:textId="7DFB2418" w:rsidR="0021291F" w:rsidRPr="003E12A0" w:rsidRDefault="0021291F" w:rsidP="0021291F">
      <w:pPr>
        <w:jc w:val="both"/>
        <w:rPr>
          <w:rFonts w:ascii="Times New Roman" w:hAnsi="Times New Roman" w:cs="Times New Roman"/>
          <w:b/>
          <w:bCs/>
          <w:i/>
          <w:iCs/>
        </w:rPr>
      </w:pPr>
      <w:r w:rsidRPr="0021291F">
        <w:rPr>
          <w:rFonts w:ascii="Times New Roman" w:hAnsi="Times New Roman" w:cs="Times New Roman"/>
          <w:b/>
          <w:bCs/>
        </w:rPr>
        <w:t>Session 3:</w:t>
      </w:r>
      <w:r w:rsidR="003E12A0">
        <w:rPr>
          <w:rFonts w:ascii="Times New Roman" w:hAnsi="Times New Roman" w:cs="Times New Roman"/>
          <w:b/>
          <w:bCs/>
        </w:rPr>
        <w:t xml:space="preserve">  </w:t>
      </w:r>
      <w:r w:rsidR="003E12A0" w:rsidRPr="003E12A0">
        <w:rPr>
          <w:rFonts w:ascii="Times New Roman" w:hAnsi="Times New Roman" w:cs="Times New Roman"/>
          <w:i/>
          <w:iCs/>
        </w:rPr>
        <w:t>How should we position our products/services?</w:t>
      </w:r>
    </w:p>
    <w:p w14:paraId="4E0EB53C" w14:textId="77777777" w:rsidR="0021291F" w:rsidRDefault="0021291F" w:rsidP="0021291F">
      <w:pPr>
        <w:jc w:val="both"/>
        <w:rPr>
          <w:rFonts w:ascii="Times New Roman" w:hAnsi="Times New Roman" w:cs="Times New Roman"/>
        </w:rPr>
      </w:pPr>
      <w:r w:rsidRPr="000C3FD5">
        <w:rPr>
          <w:rFonts w:ascii="Times New Roman" w:hAnsi="Times New Roman" w:cs="Times New Roman"/>
        </w:rPr>
        <w:t xml:space="preserve">Topics: Market Segmentation and Brand Positioning </w:t>
      </w:r>
    </w:p>
    <w:p w14:paraId="7CF848CB" w14:textId="5090620F" w:rsidR="0021291F" w:rsidRPr="000C3FD5" w:rsidRDefault="0021291F" w:rsidP="0021291F">
      <w:pPr>
        <w:jc w:val="both"/>
        <w:rPr>
          <w:rFonts w:ascii="Times New Roman" w:hAnsi="Times New Roman" w:cs="Times New Roman"/>
        </w:rPr>
      </w:pPr>
      <w:r w:rsidRPr="000C3FD5">
        <w:rPr>
          <w:rFonts w:ascii="Times New Roman" w:hAnsi="Times New Roman" w:cs="Times New Roman"/>
        </w:rPr>
        <w:t>Case: All Nutrition (A) discussion</w:t>
      </w:r>
    </w:p>
    <w:p w14:paraId="5C0D9FA3" w14:textId="77777777" w:rsidR="0021291F" w:rsidRPr="000C3FD5" w:rsidRDefault="0021291F" w:rsidP="0021291F">
      <w:pPr>
        <w:jc w:val="both"/>
        <w:rPr>
          <w:rFonts w:ascii="Times New Roman" w:hAnsi="Times New Roman" w:cs="Times New Roman"/>
        </w:rPr>
      </w:pPr>
      <w:r w:rsidRPr="000C3FD5">
        <w:rPr>
          <w:rFonts w:ascii="Times New Roman" w:hAnsi="Times New Roman" w:cs="Times New Roman"/>
        </w:rPr>
        <w:t>Required readings: Brand Positioning (HBS note)</w:t>
      </w:r>
    </w:p>
    <w:p w14:paraId="793AF136" w14:textId="77777777" w:rsidR="0021291F" w:rsidRDefault="0021291F" w:rsidP="0021291F">
      <w:pPr>
        <w:jc w:val="both"/>
        <w:rPr>
          <w:rFonts w:ascii="Times New Roman" w:hAnsi="Times New Roman" w:cs="Times New Roman"/>
        </w:rPr>
      </w:pPr>
      <w:r w:rsidRPr="000C3FD5">
        <w:rPr>
          <w:rFonts w:ascii="Times New Roman" w:hAnsi="Times New Roman" w:cs="Times New Roman"/>
        </w:rPr>
        <w:t xml:space="preserve">Optional readings: </w:t>
      </w:r>
    </w:p>
    <w:p w14:paraId="11B20EDA" w14:textId="6C46F53C" w:rsidR="0021291F" w:rsidRPr="0021291F" w:rsidRDefault="0021291F" w:rsidP="0021291F">
      <w:pPr>
        <w:pStyle w:val="ListParagraph"/>
        <w:numPr>
          <w:ilvl w:val="0"/>
          <w:numId w:val="10"/>
        </w:numPr>
        <w:jc w:val="both"/>
        <w:rPr>
          <w:rFonts w:ascii="Times New Roman" w:hAnsi="Times New Roman" w:cs="Times New Roman"/>
        </w:rPr>
      </w:pPr>
      <w:r w:rsidRPr="0021291F">
        <w:rPr>
          <w:rFonts w:ascii="Times New Roman" w:hAnsi="Times New Roman" w:cs="Times New Roman"/>
        </w:rPr>
        <w:t xml:space="preserve">Factor Analysis, Chapter 19, Marketing Research: An Applied Orientation. Naresh K. Malhotra and </w:t>
      </w:r>
      <w:proofErr w:type="spellStart"/>
      <w:r w:rsidRPr="0021291F">
        <w:rPr>
          <w:rFonts w:ascii="Times New Roman" w:hAnsi="Times New Roman" w:cs="Times New Roman"/>
        </w:rPr>
        <w:t>Satyabhusan</w:t>
      </w:r>
      <w:proofErr w:type="spellEnd"/>
      <w:r w:rsidRPr="0021291F">
        <w:rPr>
          <w:rFonts w:ascii="Times New Roman" w:hAnsi="Times New Roman" w:cs="Times New Roman"/>
        </w:rPr>
        <w:t xml:space="preserve"> Dash. Prentice Hall. Seventh Edition. 2017.</w:t>
      </w:r>
    </w:p>
    <w:p w14:paraId="7C5486D3" w14:textId="77777777" w:rsidR="0021291F" w:rsidRDefault="0021291F" w:rsidP="0021291F">
      <w:pPr>
        <w:jc w:val="both"/>
        <w:rPr>
          <w:rFonts w:ascii="Times New Roman" w:hAnsi="Times New Roman" w:cs="Times New Roman"/>
        </w:rPr>
      </w:pPr>
      <w:r w:rsidRPr="000C3FD5">
        <w:rPr>
          <w:rFonts w:ascii="Times New Roman" w:hAnsi="Times New Roman" w:cs="Times New Roman"/>
        </w:rPr>
        <w:t>Due:</w:t>
      </w:r>
    </w:p>
    <w:p w14:paraId="0ACC0982" w14:textId="77777777" w:rsidR="0021291F" w:rsidRDefault="0021291F" w:rsidP="0021291F">
      <w:pPr>
        <w:pStyle w:val="ListParagraph"/>
        <w:numPr>
          <w:ilvl w:val="0"/>
          <w:numId w:val="1"/>
        </w:numPr>
        <w:jc w:val="both"/>
        <w:rPr>
          <w:rFonts w:ascii="Times New Roman" w:hAnsi="Times New Roman" w:cs="Times New Roman"/>
        </w:rPr>
      </w:pPr>
      <w:r w:rsidRPr="0021291F">
        <w:rPr>
          <w:rFonts w:ascii="Times New Roman" w:hAnsi="Times New Roman" w:cs="Times New Roman"/>
        </w:rPr>
        <w:t>Respond to All Nutrition (A) case discussion questions (individual)</w:t>
      </w:r>
    </w:p>
    <w:p w14:paraId="0EE257C7" w14:textId="2C4AD051" w:rsidR="0021291F" w:rsidRPr="0021291F" w:rsidRDefault="0021291F" w:rsidP="0021291F">
      <w:pPr>
        <w:pStyle w:val="ListParagraph"/>
        <w:numPr>
          <w:ilvl w:val="0"/>
          <w:numId w:val="1"/>
        </w:numPr>
        <w:jc w:val="both"/>
        <w:rPr>
          <w:rFonts w:ascii="Times New Roman" w:hAnsi="Times New Roman" w:cs="Times New Roman"/>
        </w:rPr>
      </w:pPr>
      <w:r w:rsidRPr="0021291F">
        <w:rPr>
          <w:rFonts w:ascii="Times New Roman" w:hAnsi="Times New Roman" w:cs="Times New Roman"/>
        </w:rPr>
        <w:t>Market segmentation concept check (individual)</w:t>
      </w:r>
    </w:p>
    <w:p w14:paraId="6F1595FD" w14:textId="3B12F880" w:rsidR="0021291F" w:rsidRPr="003E12A0" w:rsidRDefault="0021291F" w:rsidP="0021291F">
      <w:pPr>
        <w:jc w:val="both"/>
        <w:rPr>
          <w:rFonts w:ascii="Times New Roman" w:hAnsi="Times New Roman" w:cs="Times New Roman"/>
          <w:i/>
          <w:iCs/>
        </w:rPr>
      </w:pPr>
      <w:r w:rsidRPr="0021291F">
        <w:rPr>
          <w:rFonts w:ascii="Times New Roman" w:hAnsi="Times New Roman" w:cs="Times New Roman"/>
          <w:b/>
          <w:bCs/>
        </w:rPr>
        <w:t>Session 4:</w:t>
      </w:r>
      <w:r w:rsidR="003E12A0">
        <w:rPr>
          <w:rFonts w:ascii="Times New Roman" w:hAnsi="Times New Roman" w:cs="Times New Roman"/>
          <w:b/>
          <w:bCs/>
        </w:rPr>
        <w:t xml:space="preserve"> </w:t>
      </w:r>
      <w:r w:rsidR="003E12A0">
        <w:rPr>
          <w:rFonts w:ascii="Times New Roman" w:hAnsi="Times New Roman" w:cs="Times New Roman"/>
          <w:i/>
          <w:iCs/>
        </w:rPr>
        <w:t>What is our brand’s value?</w:t>
      </w:r>
    </w:p>
    <w:p w14:paraId="4D3712E2" w14:textId="7863A0C8" w:rsidR="0021291F" w:rsidRPr="000C3FD5" w:rsidRDefault="0021291F" w:rsidP="0021291F">
      <w:pPr>
        <w:jc w:val="both"/>
        <w:rPr>
          <w:rFonts w:ascii="Times New Roman" w:hAnsi="Times New Roman" w:cs="Times New Roman"/>
        </w:rPr>
      </w:pPr>
      <w:r w:rsidRPr="000C3FD5">
        <w:rPr>
          <w:rFonts w:ascii="Times New Roman" w:hAnsi="Times New Roman" w:cs="Times New Roman"/>
        </w:rPr>
        <w:t>Topics: Brand Positioning and Valuation</w:t>
      </w:r>
      <w:r w:rsidR="003E12A0">
        <w:rPr>
          <w:rFonts w:ascii="Times New Roman" w:hAnsi="Times New Roman" w:cs="Times New Roman"/>
        </w:rPr>
        <w:t xml:space="preserve"> </w:t>
      </w:r>
    </w:p>
    <w:p w14:paraId="54DC34AD" w14:textId="77777777" w:rsidR="0021291F" w:rsidRPr="000C3FD5" w:rsidRDefault="0021291F" w:rsidP="0021291F">
      <w:pPr>
        <w:jc w:val="both"/>
        <w:rPr>
          <w:rFonts w:ascii="Times New Roman" w:hAnsi="Times New Roman" w:cs="Times New Roman"/>
        </w:rPr>
      </w:pPr>
      <w:r w:rsidRPr="000C3FD5">
        <w:rPr>
          <w:rFonts w:ascii="Times New Roman" w:hAnsi="Times New Roman" w:cs="Times New Roman"/>
        </w:rPr>
        <w:t>Required readings: Brands and Brand Equity (HBS note)</w:t>
      </w:r>
    </w:p>
    <w:p w14:paraId="1EDDC31E" w14:textId="77777777" w:rsidR="0021291F" w:rsidRPr="000C3FD5" w:rsidRDefault="0021291F" w:rsidP="0021291F">
      <w:pPr>
        <w:jc w:val="both"/>
        <w:rPr>
          <w:rFonts w:ascii="Times New Roman" w:hAnsi="Times New Roman" w:cs="Times New Roman"/>
        </w:rPr>
      </w:pPr>
      <w:r w:rsidRPr="000C3FD5">
        <w:rPr>
          <w:rFonts w:ascii="Times New Roman" w:hAnsi="Times New Roman" w:cs="Times New Roman"/>
        </w:rPr>
        <w:t>Optional readings: MasterCard Roundtable: The" Priceless" Campaign</w:t>
      </w:r>
    </w:p>
    <w:p w14:paraId="3C930973" w14:textId="77777777" w:rsidR="0021291F" w:rsidRPr="000C3FD5" w:rsidRDefault="0021291F" w:rsidP="0021291F">
      <w:pPr>
        <w:jc w:val="both"/>
        <w:rPr>
          <w:rFonts w:ascii="Times New Roman" w:hAnsi="Times New Roman" w:cs="Times New Roman"/>
        </w:rPr>
      </w:pPr>
      <w:r w:rsidRPr="000C3FD5">
        <w:rPr>
          <w:rFonts w:ascii="Times New Roman" w:hAnsi="Times New Roman" w:cs="Times New Roman"/>
        </w:rPr>
        <w:t>Due:</w:t>
      </w:r>
    </w:p>
    <w:p w14:paraId="4315141F" w14:textId="03F2C422" w:rsidR="0021291F" w:rsidRDefault="0021291F" w:rsidP="0021291F">
      <w:pPr>
        <w:pStyle w:val="ListParagraph"/>
        <w:numPr>
          <w:ilvl w:val="0"/>
          <w:numId w:val="4"/>
        </w:numPr>
        <w:jc w:val="both"/>
        <w:rPr>
          <w:rFonts w:ascii="Times New Roman" w:hAnsi="Times New Roman" w:cs="Times New Roman"/>
        </w:rPr>
      </w:pPr>
      <w:r>
        <w:rPr>
          <w:rFonts w:ascii="Times New Roman" w:hAnsi="Times New Roman" w:cs="Times New Roman"/>
        </w:rPr>
        <w:lastRenderedPageBreak/>
        <w:t xml:space="preserve">Group Assignment #1: </w:t>
      </w:r>
      <w:r w:rsidRPr="0021291F">
        <w:rPr>
          <w:rFonts w:ascii="Times New Roman" w:hAnsi="Times New Roman" w:cs="Times New Roman"/>
        </w:rPr>
        <w:t>All Nutrition (B) case write-up</w:t>
      </w:r>
    </w:p>
    <w:p w14:paraId="52C106C8" w14:textId="476E4E09" w:rsidR="0021291F" w:rsidRPr="0021291F" w:rsidRDefault="0021291F" w:rsidP="0021291F">
      <w:pPr>
        <w:pStyle w:val="ListParagraph"/>
        <w:numPr>
          <w:ilvl w:val="0"/>
          <w:numId w:val="4"/>
        </w:numPr>
        <w:jc w:val="both"/>
        <w:rPr>
          <w:rFonts w:ascii="Times New Roman" w:hAnsi="Times New Roman" w:cs="Times New Roman"/>
        </w:rPr>
      </w:pPr>
      <w:r w:rsidRPr="0021291F">
        <w:rPr>
          <w:rFonts w:ascii="Times New Roman" w:hAnsi="Times New Roman" w:cs="Times New Roman"/>
        </w:rPr>
        <w:t>Positioning concept check (individual)</w:t>
      </w:r>
    </w:p>
    <w:p w14:paraId="48324145" w14:textId="26A4953F" w:rsidR="0021291F" w:rsidRPr="003E12A0" w:rsidRDefault="0021291F" w:rsidP="0021291F">
      <w:pPr>
        <w:jc w:val="both"/>
        <w:rPr>
          <w:rFonts w:ascii="Times New Roman" w:hAnsi="Times New Roman" w:cs="Times New Roman"/>
          <w:i/>
          <w:iCs/>
        </w:rPr>
      </w:pPr>
      <w:r w:rsidRPr="003E12A0">
        <w:rPr>
          <w:rFonts w:ascii="Times New Roman" w:hAnsi="Times New Roman" w:cs="Times New Roman"/>
          <w:b/>
          <w:bCs/>
        </w:rPr>
        <w:t>Session 5:</w:t>
      </w:r>
      <w:r w:rsidR="003E12A0" w:rsidRPr="003E12A0">
        <w:rPr>
          <w:rFonts w:ascii="Times New Roman" w:hAnsi="Times New Roman" w:cs="Times New Roman"/>
          <w:b/>
          <w:bCs/>
        </w:rPr>
        <w:t xml:space="preserve"> </w:t>
      </w:r>
      <w:r w:rsidR="003E12A0" w:rsidRPr="003E12A0">
        <w:rPr>
          <w:rFonts w:ascii="Times New Roman" w:hAnsi="Times New Roman" w:cs="Times New Roman"/>
          <w:i/>
          <w:iCs/>
        </w:rPr>
        <w:t>How much are o</w:t>
      </w:r>
      <w:r w:rsidR="003E12A0">
        <w:rPr>
          <w:rFonts w:ascii="Times New Roman" w:hAnsi="Times New Roman" w:cs="Times New Roman"/>
          <w:i/>
          <w:iCs/>
        </w:rPr>
        <w:t>ur customers worth?</w:t>
      </w:r>
    </w:p>
    <w:p w14:paraId="29A74C0E" w14:textId="07684242" w:rsidR="0021291F" w:rsidRPr="000C3FD5" w:rsidRDefault="0021291F" w:rsidP="0021291F">
      <w:pPr>
        <w:jc w:val="both"/>
        <w:rPr>
          <w:rFonts w:ascii="Times New Roman" w:hAnsi="Times New Roman" w:cs="Times New Roman"/>
        </w:rPr>
      </w:pPr>
      <w:r w:rsidRPr="000C3FD5">
        <w:rPr>
          <w:rFonts w:ascii="Times New Roman" w:hAnsi="Times New Roman" w:cs="Times New Roman"/>
        </w:rPr>
        <w:t>Topics: Customer Lifetime Value (CLV)</w:t>
      </w:r>
      <w:r w:rsidR="003E12A0">
        <w:rPr>
          <w:rFonts w:ascii="Times New Roman" w:hAnsi="Times New Roman" w:cs="Times New Roman"/>
        </w:rPr>
        <w:t>, CRM, Recommendations</w:t>
      </w:r>
    </w:p>
    <w:p w14:paraId="121D6EA2" w14:textId="77777777" w:rsidR="0021291F" w:rsidRPr="000C3FD5" w:rsidRDefault="0021291F" w:rsidP="0021291F">
      <w:pPr>
        <w:jc w:val="both"/>
        <w:rPr>
          <w:rFonts w:ascii="Times New Roman" w:hAnsi="Times New Roman" w:cs="Times New Roman"/>
        </w:rPr>
      </w:pPr>
      <w:r w:rsidRPr="000C3FD5">
        <w:rPr>
          <w:rFonts w:ascii="Times New Roman" w:hAnsi="Times New Roman" w:cs="Times New Roman"/>
        </w:rPr>
        <w:t>Required readings:</w:t>
      </w:r>
    </w:p>
    <w:p w14:paraId="0E2A0383" w14:textId="0AD64610" w:rsidR="0021291F" w:rsidRPr="0021291F" w:rsidRDefault="0021291F" w:rsidP="0021291F">
      <w:pPr>
        <w:pStyle w:val="ListParagraph"/>
        <w:numPr>
          <w:ilvl w:val="0"/>
          <w:numId w:val="5"/>
        </w:numPr>
        <w:jc w:val="both"/>
        <w:rPr>
          <w:rFonts w:ascii="Times New Roman" w:hAnsi="Times New Roman" w:cs="Times New Roman"/>
        </w:rPr>
      </w:pPr>
      <w:r w:rsidRPr="0021291F">
        <w:rPr>
          <w:rFonts w:ascii="Times New Roman" w:hAnsi="Times New Roman" w:cs="Times New Roman"/>
        </w:rPr>
        <w:t>Zero Defections: Quality Comes to Services</w:t>
      </w:r>
    </w:p>
    <w:p w14:paraId="1FCB2D2F" w14:textId="22675885" w:rsidR="0021291F" w:rsidRPr="0021291F" w:rsidRDefault="0021291F" w:rsidP="0021291F">
      <w:pPr>
        <w:pStyle w:val="ListParagraph"/>
        <w:numPr>
          <w:ilvl w:val="0"/>
          <w:numId w:val="5"/>
        </w:numPr>
        <w:jc w:val="both"/>
        <w:rPr>
          <w:rFonts w:ascii="Times New Roman" w:hAnsi="Times New Roman" w:cs="Times New Roman"/>
        </w:rPr>
      </w:pPr>
      <w:r w:rsidRPr="0021291F">
        <w:rPr>
          <w:rFonts w:ascii="Times New Roman" w:hAnsi="Times New Roman" w:cs="Times New Roman"/>
        </w:rPr>
        <w:t xml:space="preserve">Y. </w:t>
      </w:r>
      <w:proofErr w:type="spellStart"/>
      <w:r w:rsidRPr="0021291F">
        <w:rPr>
          <w:rFonts w:ascii="Times New Roman" w:hAnsi="Times New Roman" w:cs="Times New Roman"/>
        </w:rPr>
        <w:t>Koren</w:t>
      </w:r>
      <w:proofErr w:type="spellEnd"/>
      <w:r w:rsidRPr="0021291F">
        <w:rPr>
          <w:rFonts w:ascii="Times New Roman" w:hAnsi="Times New Roman" w:cs="Times New Roman"/>
        </w:rPr>
        <w:t xml:space="preserve">, R. Bell and C. </w:t>
      </w:r>
      <w:proofErr w:type="spellStart"/>
      <w:r w:rsidRPr="0021291F">
        <w:rPr>
          <w:rFonts w:ascii="Times New Roman" w:hAnsi="Times New Roman" w:cs="Times New Roman"/>
        </w:rPr>
        <w:t>Volinsky</w:t>
      </w:r>
      <w:proofErr w:type="spellEnd"/>
      <w:r w:rsidRPr="0021291F">
        <w:rPr>
          <w:rFonts w:ascii="Times New Roman" w:hAnsi="Times New Roman" w:cs="Times New Roman"/>
        </w:rPr>
        <w:t xml:space="preserve">, "Matrix Factorization Techniques for Recommender systems," in </w:t>
      </w:r>
      <w:r w:rsidRPr="0021291F">
        <w:rPr>
          <w:rFonts w:ascii="Times New Roman" w:hAnsi="Times New Roman" w:cs="Times New Roman"/>
          <w:i/>
          <w:iCs/>
        </w:rPr>
        <w:t>Computer</w:t>
      </w:r>
      <w:r w:rsidRPr="0021291F">
        <w:rPr>
          <w:rFonts w:ascii="Times New Roman" w:hAnsi="Times New Roman" w:cs="Times New Roman"/>
        </w:rPr>
        <w:t xml:space="preserve">, vol. 42, no. 8, pp. 30-37, Aug. 2009, </w:t>
      </w:r>
      <w:proofErr w:type="spellStart"/>
      <w:r w:rsidRPr="0021291F">
        <w:rPr>
          <w:rFonts w:ascii="Times New Roman" w:hAnsi="Times New Roman" w:cs="Times New Roman"/>
        </w:rPr>
        <w:t>doi</w:t>
      </w:r>
      <w:proofErr w:type="spellEnd"/>
      <w:r w:rsidRPr="0021291F">
        <w:rPr>
          <w:rFonts w:ascii="Times New Roman" w:hAnsi="Times New Roman" w:cs="Times New Roman"/>
        </w:rPr>
        <w:t xml:space="preserve">: 10.1109/MC.2009.263. </w:t>
      </w:r>
      <w:hyperlink r:id="rId8" w:history="1">
        <w:r w:rsidRPr="00773F88">
          <w:rPr>
            <w:rStyle w:val="Hyperlink"/>
            <w:rFonts w:ascii="Times New Roman" w:hAnsi="Times New Roman" w:cs="Times New Roman"/>
          </w:rPr>
          <w:t>https://ieeexplore-ieee-org.ezproxy.cul.columbia.edu/document/5197422</w:t>
        </w:r>
      </w:hyperlink>
      <w:r>
        <w:rPr>
          <w:rFonts w:ascii="Times New Roman" w:hAnsi="Times New Roman" w:cs="Times New Roman"/>
        </w:rPr>
        <w:t xml:space="preserve"> </w:t>
      </w:r>
    </w:p>
    <w:p w14:paraId="0D6A2D70" w14:textId="12FE545A" w:rsidR="0021291F" w:rsidRPr="003E12A0" w:rsidRDefault="0021291F" w:rsidP="0021291F">
      <w:pPr>
        <w:jc w:val="both"/>
        <w:rPr>
          <w:rFonts w:ascii="Times New Roman" w:hAnsi="Times New Roman" w:cs="Times New Roman"/>
          <w:i/>
          <w:iCs/>
        </w:rPr>
      </w:pPr>
      <w:r w:rsidRPr="003E12A0">
        <w:rPr>
          <w:rFonts w:ascii="Times New Roman" w:hAnsi="Times New Roman" w:cs="Times New Roman"/>
          <w:b/>
          <w:bCs/>
        </w:rPr>
        <w:t>Session 6:</w:t>
      </w:r>
      <w:r w:rsidR="003E12A0" w:rsidRPr="003E12A0">
        <w:rPr>
          <w:rFonts w:ascii="Times New Roman" w:hAnsi="Times New Roman" w:cs="Times New Roman"/>
          <w:b/>
          <w:bCs/>
        </w:rPr>
        <w:t xml:space="preserve"> </w:t>
      </w:r>
      <w:r w:rsidR="003E12A0" w:rsidRPr="003E12A0">
        <w:rPr>
          <w:rFonts w:ascii="Times New Roman" w:hAnsi="Times New Roman" w:cs="Times New Roman"/>
          <w:i/>
          <w:iCs/>
        </w:rPr>
        <w:t>How can we p</w:t>
      </w:r>
      <w:r w:rsidR="003E12A0">
        <w:rPr>
          <w:rFonts w:ascii="Times New Roman" w:hAnsi="Times New Roman" w:cs="Times New Roman"/>
          <w:i/>
          <w:iCs/>
        </w:rPr>
        <w:t>redict our customer’s choices?</w:t>
      </w:r>
    </w:p>
    <w:p w14:paraId="7BD4574F" w14:textId="7DC22DE9" w:rsidR="0021291F" w:rsidRDefault="0021291F" w:rsidP="0021291F">
      <w:pPr>
        <w:jc w:val="both"/>
        <w:rPr>
          <w:rFonts w:ascii="Times New Roman" w:hAnsi="Times New Roman" w:cs="Times New Roman"/>
        </w:rPr>
      </w:pPr>
      <w:r w:rsidRPr="000C3FD5">
        <w:rPr>
          <w:rFonts w:ascii="Times New Roman" w:hAnsi="Times New Roman" w:cs="Times New Roman"/>
        </w:rPr>
        <w:t>Topics: Customer Base Analysis</w:t>
      </w:r>
      <w:r>
        <w:rPr>
          <w:rFonts w:ascii="Times New Roman" w:hAnsi="Times New Roman" w:cs="Times New Roman"/>
        </w:rPr>
        <w:t xml:space="preserve"> </w:t>
      </w:r>
      <w:r w:rsidR="003E12A0">
        <w:rPr>
          <w:rFonts w:ascii="Times New Roman" w:hAnsi="Times New Roman" w:cs="Times New Roman"/>
        </w:rPr>
        <w:t>–</w:t>
      </w:r>
      <w:r>
        <w:rPr>
          <w:rFonts w:ascii="Times New Roman" w:hAnsi="Times New Roman" w:cs="Times New Roman"/>
        </w:rPr>
        <w:t xml:space="preserve"> </w:t>
      </w:r>
      <w:r w:rsidRPr="000C3FD5">
        <w:rPr>
          <w:rFonts w:ascii="Times New Roman" w:hAnsi="Times New Roman" w:cs="Times New Roman"/>
        </w:rPr>
        <w:t>Modeling Customer Purchasing</w:t>
      </w:r>
    </w:p>
    <w:p w14:paraId="6D6D174B" w14:textId="77777777" w:rsidR="0021291F" w:rsidRDefault="0021291F" w:rsidP="0021291F">
      <w:pPr>
        <w:jc w:val="both"/>
        <w:rPr>
          <w:rFonts w:ascii="Times New Roman" w:hAnsi="Times New Roman" w:cs="Times New Roman"/>
        </w:rPr>
      </w:pPr>
      <w:r w:rsidRPr="000C3FD5">
        <w:rPr>
          <w:rFonts w:ascii="Times New Roman" w:hAnsi="Times New Roman" w:cs="Times New Roman"/>
        </w:rPr>
        <w:t>Required readings</w:t>
      </w:r>
    </w:p>
    <w:p w14:paraId="3D5DDAC9" w14:textId="41757905" w:rsidR="0021291F" w:rsidRPr="0021291F" w:rsidRDefault="00025869" w:rsidP="0021291F">
      <w:pPr>
        <w:pStyle w:val="ListParagraph"/>
        <w:numPr>
          <w:ilvl w:val="0"/>
          <w:numId w:val="8"/>
        </w:numPr>
        <w:jc w:val="both"/>
        <w:rPr>
          <w:rFonts w:ascii="Times New Roman" w:hAnsi="Times New Roman" w:cs="Times New Roman"/>
        </w:rPr>
      </w:pPr>
      <w:hyperlink r:id="rId9" w:history="1">
        <w:r w:rsidR="0021291F" w:rsidRPr="0021291F">
          <w:rPr>
            <w:rStyle w:val="Hyperlink"/>
            <w:rFonts w:ascii="Times New Roman" w:hAnsi="Times New Roman" w:cs="Times New Roman"/>
          </w:rPr>
          <w:t>https://www.caee.utexas.edu/prof/bhat/COURSES/LM_Draft_060131Final-060630.pdf</w:t>
        </w:r>
      </w:hyperlink>
      <w:r w:rsidR="0021291F" w:rsidRPr="0021291F">
        <w:rPr>
          <w:rFonts w:ascii="Times New Roman" w:hAnsi="Times New Roman" w:cs="Times New Roman"/>
        </w:rPr>
        <w:t xml:space="preserve"> (chapters 2, 3 an</w:t>
      </w:r>
      <w:r w:rsidR="0021291F">
        <w:rPr>
          <w:rFonts w:ascii="Times New Roman" w:hAnsi="Times New Roman" w:cs="Times New Roman"/>
        </w:rPr>
        <w:t>d 4 (up to and including section 4.3)</w:t>
      </w:r>
    </w:p>
    <w:p w14:paraId="7727BE2C" w14:textId="77777777" w:rsidR="0021291F" w:rsidRDefault="0021291F" w:rsidP="0021291F">
      <w:pPr>
        <w:jc w:val="both"/>
        <w:rPr>
          <w:rFonts w:ascii="Times New Roman" w:hAnsi="Times New Roman" w:cs="Times New Roman"/>
        </w:rPr>
      </w:pPr>
      <w:r w:rsidRPr="000C3FD5">
        <w:rPr>
          <w:rFonts w:ascii="Times New Roman" w:hAnsi="Times New Roman" w:cs="Times New Roman"/>
        </w:rPr>
        <w:t>Due:</w:t>
      </w:r>
    </w:p>
    <w:p w14:paraId="03884408" w14:textId="1AC98744" w:rsidR="0021291F" w:rsidRPr="0021291F" w:rsidRDefault="0021291F" w:rsidP="0021291F">
      <w:pPr>
        <w:pStyle w:val="ListParagraph"/>
        <w:numPr>
          <w:ilvl w:val="0"/>
          <w:numId w:val="12"/>
        </w:numPr>
        <w:jc w:val="both"/>
        <w:rPr>
          <w:rFonts w:ascii="Times New Roman" w:hAnsi="Times New Roman" w:cs="Times New Roman"/>
        </w:rPr>
      </w:pPr>
      <w:r w:rsidRPr="0021291F">
        <w:rPr>
          <w:rFonts w:ascii="Times New Roman" w:hAnsi="Times New Roman" w:cs="Times New Roman"/>
        </w:rPr>
        <w:t>CLV Concept Check (individual)</w:t>
      </w:r>
    </w:p>
    <w:p w14:paraId="46B54658" w14:textId="41F6B898" w:rsidR="0021291F" w:rsidRPr="003E12A0" w:rsidRDefault="0021291F" w:rsidP="0021291F">
      <w:pPr>
        <w:jc w:val="both"/>
        <w:rPr>
          <w:rFonts w:ascii="Times New Roman" w:hAnsi="Times New Roman" w:cs="Times New Roman"/>
          <w:i/>
          <w:iCs/>
        </w:rPr>
      </w:pPr>
      <w:r w:rsidRPr="0021291F">
        <w:rPr>
          <w:rFonts w:ascii="Times New Roman" w:hAnsi="Times New Roman" w:cs="Times New Roman"/>
          <w:b/>
          <w:bCs/>
        </w:rPr>
        <w:t>Session 7:</w:t>
      </w:r>
      <w:r w:rsidR="003E12A0">
        <w:rPr>
          <w:rFonts w:ascii="Times New Roman" w:hAnsi="Times New Roman" w:cs="Times New Roman"/>
          <w:b/>
          <w:bCs/>
        </w:rPr>
        <w:t xml:space="preserve"> </w:t>
      </w:r>
      <w:r w:rsidR="006D5537">
        <w:rPr>
          <w:rFonts w:ascii="Times New Roman" w:hAnsi="Times New Roman" w:cs="Times New Roman"/>
          <w:i/>
          <w:iCs/>
        </w:rPr>
        <w:t>Are my customers leaving?</w:t>
      </w:r>
    </w:p>
    <w:p w14:paraId="65CC204B" w14:textId="7A7B4D48" w:rsidR="0021291F" w:rsidRPr="000C3FD5" w:rsidRDefault="0021291F" w:rsidP="0021291F">
      <w:pPr>
        <w:jc w:val="both"/>
        <w:rPr>
          <w:rFonts w:ascii="Times New Roman" w:hAnsi="Times New Roman" w:cs="Times New Roman"/>
        </w:rPr>
      </w:pPr>
      <w:r w:rsidRPr="000C3FD5">
        <w:rPr>
          <w:rFonts w:ascii="Times New Roman" w:hAnsi="Times New Roman" w:cs="Times New Roman"/>
        </w:rPr>
        <w:t>Topics: Customer Base Analysis</w:t>
      </w:r>
      <w:r>
        <w:rPr>
          <w:rFonts w:ascii="Times New Roman" w:hAnsi="Times New Roman" w:cs="Times New Roman"/>
        </w:rPr>
        <w:t xml:space="preserve"> </w:t>
      </w:r>
      <w:r w:rsidR="003E12A0">
        <w:rPr>
          <w:rFonts w:ascii="Times New Roman" w:hAnsi="Times New Roman" w:cs="Times New Roman"/>
        </w:rPr>
        <w:t>–</w:t>
      </w:r>
      <w:r w:rsidRPr="000C3FD5">
        <w:rPr>
          <w:rFonts w:ascii="Times New Roman" w:hAnsi="Times New Roman" w:cs="Times New Roman"/>
        </w:rPr>
        <w:t xml:space="preserve"> Modeling</w:t>
      </w:r>
      <w:r w:rsidR="003E12A0">
        <w:rPr>
          <w:rFonts w:ascii="Times New Roman" w:hAnsi="Times New Roman" w:cs="Times New Roman"/>
        </w:rPr>
        <w:t xml:space="preserve"> Customer Churn</w:t>
      </w:r>
    </w:p>
    <w:p w14:paraId="0E88F861" w14:textId="77777777" w:rsidR="0021291F" w:rsidRDefault="0021291F" w:rsidP="0021291F">
      <w:pPr>
        <w:jc w:val="both"/>
        <w:rPr>
          <w:rFonts w:ascii="Times New Roman" w:hAnsi="Times New Roman" w:cs="Times New Roman"/>
        </w:rPr>
      </w:pPr>
      <w:r w:rsidRPr="000C3FD5">
        <w:rPr>
          <w:rFonts w:ascii="Times New Roman" w:hAnsi="Times New Roman" w:cs="Times New Roman"/>
        </w:rPr>
        <w:t xml:space="preserve">Due: </w:t>
      </w:r>
    </w:p>
    <w:p w14:paraId="7F72F4C6" w14:textId="63281EF7" w:rsidR="0021291F" w:rsidRPr="0021291F" w:rsidRDefault="0021291F" w:rsidP="0021291F">
      <w:pPr>
        <w:pStyle w:val="ListParagraph"/>
        <w:numPr>
          <w:ilvl w:val="0"/>
          <w:numId w:val="13"/>
        </w:numPr>
        <w:jc w:val="both"/>
        <w:rPr>
          <w:rFonts w:ascii="Times New Roman" w:hAnsi="Times New Roman" w:cs="Times New Roman"/>
        </w:rPr>
      </w:pPr>
      <w:r w:rsidRPr="0021291F">
        <w:rPr>
          <w:rFonts w:ascii="Times New Roman" w:hAnsi="Times New Roman" w:cs="Times New Roman"/>
        </w:rPr>
        <w:t>Modeling Churn Concept Check (individual)</w:t>
      </w:r>
    </w:p>
    <w:p w14:paraId="26E19B3A" w14:textId="782550BA" w:rsidR="0021291F" w:rsidRPr="0021291F" w:rsidRDefault="0021291F" w:rsidP="0021291F">
      <w:pPr>
        <w:jc w:val="center"/>
        <w:rPr>
          <w:rFonts w:ascii="Times New Roman" w:hAnsi="Times New Roman" w:cs="Times New Roman"/>
          <w:b/>
          <w:bCs/>
          <w:u w:val="single"/>
        </w:rPr>
      </w:pPr>
      <w:r w:rsidRPr="0021291F">
        <w:rPr>
          <w:rFonts w:ascii="Times New Roman" w:hAnsi="Times New Roman" w:cs="Times New Roman"/>
          <w:b/>
          <w:bCs/>
          <w:u w:val="single"/>
        </w:rPr>
        <w:t xml:space="preserve">MODULE </w:t>
      </w:r>
      <w:r>
        <w:rPr>
          <w:rFonts w:ascii="Times New Roman" w:hAnsi="Times New Roman" w:cs="Times New Roman"/>
          <w:b/>
          <w:bCs/>
          <w:u w:val="single"/>
        </w:rPr>
        <w:t>2</w:t>
      </w:r>
      <w:r w:rsidRPr="0021291F">
        <w:rPr>
          <w:rFonts w:ascii="Times New Roman" w:hAnsi="Times New Roman" w:cs="Times New Roman"/>
          <w:b/>
          <w:bCs/>
          <w:u w:val="single"/>
        </w:rPr>
        <w:t xml:space="preserve">: </w:t>
      </w:r>
      <w:r>
        <w:rPr>
          <w:rFonts w:ascii="Times New Roman" w:hAnsi="Times New Roman" w:cs="Times New Roman"/>
          <w:b/>
          <w:bCs/>
          <w:u w:val="single"/>
        </w:rPr>
        <w:t xml:space="preserve">4P </w:t>
      </w:r>
      <w:r w:rsidRPr="0021291F">
        <w:rPr>
          <w:rFonts w:ascii="Times New Roman" w:hAnsi="Times New Roman" w:cs="Times New Roman"/>
          <w:b/>
          <w:bCs/>
          <w:u w:val="single"/>
        </w:rPr>
        <w:t>ANALYTICS</w:t>
      </w:r>
    </w:p>
    <w:p w14:paraId="33586D65" w14:textId="31146607" w:rsidR="0021291F" w:rsidRPr="006D5537" w:rsidRDefault="0021291F" w:rsidP="0021291F">
      <w:pPr>
        <w:jc w:val="both"/>
        <w:rPr>
          <w:rFonts w:ascii="Times New Roman" w:hAnsi="Times New Roman" w:cs="Times New Roman"/>
          <w:i/>
          <w:iCs/>
        </w:rPr>
      </w:pPr>
      <w:r w:rsidRPr="006D5537">
        <w:rPr>
          <w:rFonts w:ascii="Times New Roman" w:hAnsi="Times New Roman" w:cs="Times New Roman"/>
          <w:b/>
          <w:bCs/>
        </w:rPr>
        <w:t>Session 8:</w:t>
      </w:r>
      <w:r w:rsidR="006D5537" w:rsidRPr="006D5537">
        <w:rPr>
          <w:rFonts w:ascii="Times New Roman" w:hAnsi="Times New Roman" w:cs="Times New Roman"/>
          <w:b/>
          <w:bCs/>
        </w:rPr>
        <w:t xml:space="preserve"> </w:t>
      </w:r>
      <w:r w:rsidR="006D5537">
        <w:rPr>
          <w:rFonts w:ascii="Times New Roman" w:hAnsi="Times New Roman" w:cs="Times New Roman"/>
          <w:i/>
          <w:iCs/>
        </w:rPr>
        <w:t>How do I build a new product?</w:t>
      </w:r>
    </w:p>
    <w:p w14:paraId="39E43C68" w14:textId="77777777" w:rsidR="0021291F" w:rsidRPr="000C3FD5" w:rsidRDefault="0021291F" w:rsidP="0021291F">
      <w:pPr>
        <w:jc w:val="both"/>
        <w:rPr>
          <w:rFonts w:ascii="Times New Roman" w:hAnsi="Times New Roman" w:cs="Times New Roman"/>
        </w:rPr>
      </w:pPr>
      <w:r w:rsidRPr="000C3FD5">
        <w:rPr>
          <w:rFonts w:ascii="Times New Roman" w:hAnsi="Times New Roman" w:cs="Times New Roman"/>
        </w:rPr>
        <w:t xml:space="preserve">Topics: </w:t>
      </w:r>
      <w:r>
        <w:rPr>
          <w:rFonts w:ascii="Times New Roman" w:hAnsi="Times New Roman" w:cs="Times New Roman"/>
        </w:rPr>
        <w:t xml:space="preserve">Product - </w:t>
      </w:r>
      <w:r w:rsidRPr="000C3FD5">
        <w:rPr>
          <w:rFonts w:ascii="Times New Roman" w:hAnsi="Times New Roman" w:cs="Times New Roman"/>
        </w:rPr>
        <w:t>Conjoint Analysis</w:t>
      </w:r>
      <w:r>
        <w:rPr>
          <w:rFonts w:ascii="Times New Roman" w:hAnsi="Times New Roman" w:cs="Times New Roman"/>
        </w:rPr>
        <w:t xml:space="preserve"> &amp;</w:t>
      </w:r>
      <w:r w:rsidRPr="000C3FD5">
        <w:rPr>
          <w:rFonts w:ascii="Times New Roman" w:hAnsi="Times New Roman" w:cs="Times New Roman"/>
        </w:rPr>
        <w:t xml:space="preserve"> Diffusion of Innovation</w:t>
      </w:r>
    </w:p>
    <w:p w14:paraId="1CDDC0A4" w14:textId="77777777" w:rsidR="0021291F" w:rsidRDefault="0021291F" w:rsidP="0021291F">
      <w:pPr>
        <w:jc w:val="both"/>
        <w:rPr>
          <w:rFonts w:ascii="Times New Roman" w:hAnsi="Times New Roman" w:cs="Times New Roman"/>
        </w:rPr>
      </w:pPr>
      <w:r w:rsidRPr="000C3FD5">
        <w:rPr>
          <w:rFonts w:ascii="Times New Roman" w:hAnsi="Times New Roman" w:cs="Times New Roman"/>
        </w:rPr>
        <w:t xml:space="preserve">Required readings: </w:t>
      </w:r>
    </w:p>
    <w:p w14:paraId="30D8B070" w14:textId="77777777" w:rsidR="0021291F" w:rsidRDefault="0021291F" w:rsidP="0021291F">
      <w:pPr>
        <w:pStyle w:val="ListParagraph"/>
        <w:numPr>
          <w:ilvl w:val="0"/>
          <w:numId w:val="14"/>
        </w:numPr>
        <w:jc w:val="both"/>
        <w:rPr>
          <w:rFonts w:ascii="Times New Roman" w:hAnsi="Times New Roman" w:cs="Times New Roman"/>
        </w:rPr>
      </w:pPr>
      <w:r w:rsidRPr="0021291F">
        <w:rPr>
          <w:rFonts w:ascii="Times New Roman" w:hAnsi="Times New Roman" w:cs="Times New Roman"/>
        </w:rPr>
        <w:t>Online Conjoint Tutorial</w:t>
      </w:r>
    </w:p>
    <w:p w14:paraId="03EE2C7D" w14:textId="7F819105" w:rsidR="0021291F" w:rsidRPr="0021291F" w:rsidRDefault="0021291F" w:rsidP="0021291F">
      <w:pPr>
        <w:pStyle w:val="ListParagraph"/>
        <w:numPr>
          <w:ilvl w:val="0"/>
          <w:numId w:val="14"/>
        </w:numPr>
        <w:jc w:val="both"/>
        <w:rPr>
          <w:rFonts w:ascii="Times New Roman" w:hAnsi="Times New Roman" w:cs="Times New Roman"/>
        </w:rPr>
      </w:pPr>
      <w:r w:rsidRPr="0021291F">
        <w:rPr>
          <w:rFonts w:ascii="Times New Roman" w:hAnsi="Times New Roman" w:cs="Times New Roman"/>
        </w:rPr>
        <w:t>Note o</w:t>
      </w:r>
      <w:r>
        <w:rPr>
          <w:rFonts w:ascii="Times New Roman" w:hAnsi="Times New Roman" w:cs="Times New Roman"/>
        </w:rPr>
        <w:t>n</w:t>
      </w:r>
      <w:r w:rsidRPr="0021291F">
        <w:rPr>
          <w:rFonts w:ascii="Times New Roman" w:hAnsi="Times New Roman" w:cs="Times New Roman"/>
        </w:rPr>
        <w:t xml:space="preserve"> Diffusion Models</w:t>
      </w:r>
    </w:p>
    <w:p w14:paraId="632D6E8E" w14:textId="77777777" w:rsidR="0021291F" w:rsidRPr="000C3FD5" w:rsidRDefault="0021291F" w:rsidP="0021291F">
      <w:pPr>
        <w:jc w:val="both"/>
        <w:rPr>
          <w:rFonts w:ascii="Times New Roman" w:hAnsi="Times New Roman" w:cs="Times New Roman"/>
        </w:rPr>
      </w:pPr>
      <w:r w:rsidRPr="000C3FD5">
        <w:rPr>
          <w:rFonts w:ascii="Times New Roman" w:hAnsi="Times New Roman" w:cs="Times New Roman"/>
        </w:rPr>
        <w:t>Optional readings:</w:t>
      </w:r>
    </w:p>
    <w:p w14:paraId="60F731CC" w14:textId="77777777" w:rsidR="0021291F" w:rsidRPr="0021291F" w:rsidRDefault="0021291F" w:rsidP="0021291F">
      <w:pPr>
        <w:pStyle w:val="ListParagraph"/>
        <w:numPr>
          <w:ilvl w:val="0"/>
          <w:numId w:val="15"/>
        </w:numPr>
        <w:jc w:val="both"/>
        <w:rPr>
          <w:rFonts w:ascii="Times New Roman" w:hAnsi="Times New Roman" w:cs="Times New Roman"/>
        </w:rPr>
      </w:pPr>
      <w:r w:rsidRPr="0021291F">
        <w:rPr>
          <w:rFonts w:ascii="Times New Roman" w:hAnsi="Times New Roman" w:cs="Times New Roman"/>
        </w:rPr>
        <w:t xml:space="preserve">Toubia, Olivier, Duncan I. </w:t>
      </w:r>
      <w:proofErr w:type="spellStart"/>
      <w:r w:rsidRPr="0021291F">
        <w:rPr>
          <w:rFonts w:ascii="Times New Roman" w:hAnsi="Times New Roman" w:cs="Times New Roman"/>
        </w:rPr>
        <w:t>Simester</w:t>
      </w:r>
      <w:proofErr w:type="spellEnd"/>
      <w:r w:rsidRPr="0021291F">
        <w:rPr>
          <w:rFonts w:ascii="Times New Roman" w:hAnsi="Times New Roman" w:cs="Times New Roman"/>
        </w:rPr>
        <w:t xml:space="preserve">, John R. Hauser, and Ely </w:t>
      </w:r>
      <w:proofErr w:type="spellStart"/>
      <w:r w:rsidRPr="0021291F">
        <w:rPr>
          <w:rFonts w:ascii="Times New Roman" w:hAnsi="Times New Roman" w:cs="Times New Roman"/>
        </w:rPr>
        <w:t>Dahan</w:t>
      </w:r>
      <w:proofErr w:type="spellEnd"/>
      <w:r w:rsidRPr="0021291F">
        <w:rPr>
          <w:rFonts w:ascii="Times New Roman" w:hAnsi="Times New Roman" w:cs="Times New Roman"/>
        </w:rPr>
        <w:t xml:space="preserve"> (2003), "Fast Polyhedral Adaptive Conjoint Estimation," Marketing Science, 22(3)</w:t>
      </w:r>
    </w:p>
    <w:p w14:paraId="063E54C0" w14:textId="77777777" w:rsidR="0021291F" w:rsidRPr="0021291F" w:rsidRDefault="0021291F" w:rsidP="0021291F">
      <w:pPr>
        <w:pStyle w:val="ListParagraph"/>
        <w:numPr>
          <w:ilvl w:val="0"/>
          <w:numId w:val="15"/>
        </w:numPr>
        <w:jc w:val="both"/>
        <w:rPr>
          <w:rFonts w:ascii="Times New Roman" w:hAnsi="Times New Roman" w:cs="Times New Roman"/>
        </w:rPr>
      </w:pPr>
      <w:r w:rsidRPr="0021291F">
        <w:rPr>
          <w:rFonts w:ascii="Times New Roman" w:hAnsi="Times New Roman" w:cs="Times New Roman"/>
        </w:rPr>
        <w:t>Toubia, Olivier, Jacob Goldenberg, and Rosanna Garcia (2014), “Improving Penetration Forecasts Using Social Interactions Data,” Management Science, 60(12), 3049-3066.</w:t>
      </w:r>
    </w:p>
    <w:p w14:paraId="67EAAA0E" w14:textId="77777777" w:rsidR="0021291F" w:rsidRDefault="0021291F" w:rsidP="0021291F">
      <w:pPr>
        <w:jc w:val="both"/>
        <w:rPr>
          <w:rFonts w:ascii="Times New Roman" w:hAnsi="Times New Roman" w:cs="Times New Roman"/>
        </w:rPr>
      </w:pPr>
      <w:r w:rsidRPr="000C3FD5">
        <w:rPr>
          <w:rFonts w:ascii="Times New Roman" w:hAnsi="Times New Roman" w:cs="Times New Roman"/>
        </w:rPr>
        <w:t xml:space="preserve">Due: </w:t>
      </w:r>
    </w:p>
    <w:p w14:paraId="204603F9" w14:textId="7FBF45EE" w:rsidR="0021291F" w:rsidRPr="0021291F" w:rsidRDefault="0021291F" w:rsidP="0021291F">
      <w:pPr>
        <w:pStyle w:val="ListParagraph"/>
        <w:numPr>
          <w:ilvl w:val="0"/>
          <w:numId w:val="16"/>
        </w:numPr>
        <w:jc w:val="both"/>
        <w:rPr>
          <w:rFonts w:ascii="Times New Roman" w:hAnsi="Times New Roman" w:cs="Times New Roman"/>
        </w:rPr>
      </w:pPr>
      <w:r w:rsidRPr="0021291F">
        <w:rPr>
          <w:rFonts w:ascii="Times New Roman" w:hAnsi="Times New Roman" w:cs="Times New Roman"/>
        </w:rPr>
        <w:t>Individual Assignment #1 (covers Module 1)</w:t>
      </w:r>
    </w:p>
    <w:p w14:paraId="626983D8" w14:textId="64150EC0" w:rsidR="0021291F" w:rsidRPr="006D5537" w:rsidRDefault="0021291F" w:rsidP="0021291F">
      <w:pPr>
        <w:jc w:val="both"/>
        <w:rPr>
          <w:rFonts w:ascii="Times New Roman" w:hAnsi="Times New Roman" w:cs="Times New Roman"/>
          <w:i/>
          <w:iCs/>
        </w:rPr>
      </w:pPr>
      <w:r w:rsidRPr="0021291F">
        <w:rPr>
          <w:rFonts w:ascii="Times New Roman" w:hAnsi="Times New Roman" w:cs="Times New Roman"/>
          <w:b/>
          <w:bCs/>
        </w:rPr>
        <w:lastRenderedPageBreak/>
        <w:t>Session 9:</w:t>
      </w:r>
      <w:r w:rsidR="006D5537">
        <w:rPr>
          <w:rFonts w:ascii="Times New Roman" w:hAnsi="Times New Roman" w:cs="Times New Roman"/>
          <w:b/>
          <w:bCs/>
        </w:rPr>
        <w:t xml:space="preserve"> </w:t>
      </w:r>
      <w:r w:rsidR="006D5537" w:rsidRPr="006D5537">
        <w:rPr>
          <w:rFonts w:ascii="Times New Roman" w:hAnsi="Times New Roman" w:cs="Times New Roman"/>
          <w:i/>
          <w:iCs/>
        </w:rPr>
        <w:t xml:space="preserve">How </w:t>
      </w:r>
      <w:r w:rsidR="006D5537">
        <w:rPr>
          <w:rFonts w:ascii="Times New Roman" w:hAnsi="Times New Roman" w:cs="Times New Roman"/>
          <w:i/>
          <w:iCs/>
        </w:rPr>
        <w:t>should we price our products and services</w:t>
      </w:r>
      <w:r w:rsidR="006D5537" w:rsidRPr="006D5537">
        <w:rPr>
          <w:rFonts w:ascii="Times New Roman" w:hAnsi="Times New Roman" w:cs="Times New Roman"/>
          <w:i/>
          <w:iCs/>
        </w:rPr>
        <w:t>?</w:t>
      </w:r>
      <w:r w:rsidR="006D5537">
        <w:rPr>
          <w:rFonts w:ascii="Times New Roman" w:hAnsi="Times New Roman" w:cs="Times New Roman"/>
          <w:b/>
          <w:bCs/>
        </w:rPr>
        <w:t xml:space="preserve"> </w:t>
      </w:r>
      <w:r w:rsidR="006D5537">
        <w:rPr>
          <w:rFonts w:ascii="Times New Roman" w:hAnsi="Times New Roman" w:cs="Times New Roman"/>
          <w:i/>
          <w:iCs/>
        </w:rPr>
        <w:t>How do we distribute them?</w:t>
      </w:r>
    </w:p>
    <w:p w14:paraId="74D9CDFD" w14:textId="42D9ED1F" w:rsidR="0021291F" w:rsidRPr="000C3FD5" w:rsidRDefault="0021291F" w:rsidP="0021291F">
      <w:pPr>
        <w:jc w:val="both"/>
        <w:rPr>
          <w:rFonts w:ascii="Times New Roman" w:hAnsi="Times New Roman" w:cs="Times New Roman"/>
        </w:rPr>
      </w:pPr>
      <w:r w:rsidRPr="000C3FD5">
        <w:rPr>
          <w:rFonts w:ascii="Times New Roman" w:hAnsi="Times New Roman" w:cs="Times New Roman"/>
        </w:rPr>
        <w:t>Topics:</w:t>
      </w:r>
      <w:r>
        <w:rPr>
          <w:rFonts w:ascii="Times New Roman" w:hAnsi="Times New Roman" w:cs="Times New Roman"/>
        </w:rPr>
        <w:t xml:space="preserve"> Price + Place - </w:t>
      </w:r>
      <w:r w:rsidRPr="000C3FD5">
        <w:rPr>
          <w:rFonts w:ascii="Times New Roman" w:hAnsi="Times New Roman" w:cs="Times New Roman"/>
        </w:rPr>
        <w:t>Measuring Willingness to Pay, Price Optimization, Channels of Distribution, Double Marginalization</w:t>
      </w:r>
    </w:p>
    <w:p w14:paraId="3B71451A" w14:textId="77777777" w:rsidR="0021291F" w:rsidRDefault="0021291F" w:rsidP="0021291F">
      <w:pPr>
        <w:jc w:val="both"/>
        <w:rPr>
          <w:rFonts w:ascii="Times New Roman" w:hAnsi="Times New Roman" w:cs="Times New Roman"/>
        </w:rPr>
      </w:pPr>
      <w:r w:rsidRPr="000C3FD5">
        <w:rPr>
          <w:rFonts w:ascii="Times New Roman" w:hAnsi="Times New Roman" w:cs="Times New Roman"/>
        </w:rPr>
        <w:t xml:space="preserve">Required readings: </w:t>
      </w:r>
    </w:p>
    <w:p w14:paraId="19134076" w14:textId="1D078955" w:rsidR="0021291F" w:rsidRDefault="0021291F" w:rsidP="0021291F">
      <w:pPr>
        <w:pStyle w:val="ListParagraph"/>
        <w:numPr>
          <w:ilvl w:val="0"/>
          <w:numId w:val="17"/>
        </w:numPr>
        <w:jc w:val="both"/>
        <w:rPr>
          <w:rFonts w:ascii="Times New Roman" w:hAnsi="Times New Roman" w:cs="Times New Roman"/>
        </w:rPr>
      </w:pPr>
      <w:r w:rsidRPr="0021291F">
        <w:rPr>
          <w:rFonts w:ascii="Times New Roman" w:hAnsi="Times New Roman" w:cs="Times New Roman"/>
        </w:rPr>
        <w:t>Montclair video (case)</w:t>
      </w:r>
    </w:p>
    <w:p w14:paraId="62C05027" w14:textId="0C22408E" w:rsidR="0021291F" w:rsidRPr="0021291F" w:rsidRDefault="0021291F" w:rsidP="0021291F">
      <w:pPr>
        <w:pStyle w:val="ListParagraph"/>
        <w:numPr>
          <w:ilvl w:val="0"/>
          <w:numId w:val="17"/>
        </w:numPr>
        <w:jc w:val="both"/>
        <w:rPr>
          <w:rFonts w:ascii="Times New Roman" w:hAnsi="Times New Roman" w:cs="Times New Roman"/>
        </w:rPr>
      </w:pPr>
      <w:proofErr w:type="spellStart"/>
      <w:r w:rsidRPr="0021291F">
        <w:rPr>
          <w:rFonts w:ascii="Times New Roman" w:hAnsi="Times New Roman" w:cs="Times New Roman"/>
        </w:rPr>
        <w:t>Glaubinger</w:t>
      </w:r>
      <w:proofErr w:type="spellEnd"/>
      <w:r w:rsidRPr="0021291F">
        <w:rPr>
          <w:rFonts w:ascii="Times New Roman" w:hAnsi="Times New Roman" w:cs="Times New Roman"/>
        </w:rPr>
        <w:t xml:space="preserve"> Tree Farm (case)</w:t>
      </w:r>
    </w:p>
    <w:p w14:paraId="06CFE215" w14:textId="77777777" w:rsidR="0021291F" w:rsidRPr="000C3FD5" w:rsidRDefault="0021291F" w:rsidP="0021291F">
      <w:pPr>
        <w:jc w:val="both"/>
        <w:rPr>
          <w:rFonts w:ascii="Times New Roman" w:hAnsi="Times New Roman" w:cs="Times New Roman"/>
        </w:rPr>
      </w:pPr>
      <w:r w:rsidRPr="000C3FD5">
        <w:rPr>
          <w:rFonts w:ascii="Times New Roman" w:hAnsi="Times New Roman" w:cs="Times New Roman"/>
        </w:rPr>
        <w:t xml:space="preserve"> Optional readings:</w:t>
      </w:r>
    </w:p>
    <w:p w14:paraId="386663A6" w14:textId="0F1A5066" w:rsidR="0021291F" w:rsidRPr="0021291F" w:rsidRDefault="0021291F" w:rsidP="0021291F">
      <w:pPr>
        <w:pStyle w:val="ListParagraph"/>
        <w:numPr>
          <w:ilvl w:val="0"/>
          <w:numId w:val="18"/>
        </w:numPr>
        <w:jc w:val="both"/>
        <w:rPr>
          <w:rFonts w:ascii="Times New Roman" w:hAnsi="Times New Roman" w:cs="Times New Roman"/>
        </w:rPr>
      </w:pPr>
      <w:proofErr w:type="spellStart"/>
      <w:r w:rsidRPr="0021291F">
        <w:rPr>
          <w:rFonts w:ascii="Times New Roman" w:hAnsi="Times New Roman" w:cs="Times New Roman"/>
        </w:rPr>
        <w:t>Jeuland</w:t>
      </w:r>
      <w:proofErr w:type="spellEnd"/>
      <w:r w:rsidRPr="0021291F">
        <w:rPr>
          <w:rFonts w:ascii="Times New Roman" w:hAnsi="Times New Roman" w:cs="Times New Roman"/>
        </w:rPr>
        <w:t xml:space="preserve">, Abel P., and Steven M. </w:t>
      </w:r>
      <w:proofErr w:type="spellStart"/>
      <w:r w:rsidRPr="0021291F">
        <w:rPr>
          <w:rFonts w:ascii="Times New Roman" w:hAnsi="Times New Roman" w:cs="Times New Roman"/>
        </w:rPr>
        <w:t>Shugan</w:t>
      </w:r>
      <w:proofErr w:type="spellEnd"/>
      <w:r w:rsidRPr="0021291F">
        <w:rPr>
          <w:rFonts w:ascii="Times New Roman" w:hAnsi="Times New Roman" w:cs="Times New Roman"/>
        </w:rPr>
        <w:t xml:space="preserve">. "Managing channel profits." </w:t>
      </w:r>
      <w:r w:rsidRPr="0021291F">
        <w:rPr>
          <w:rFonts w:ascii="Times New Roman" w:hAnsi="Times New Roman" w:cs="Times New Roman"/>
          <w:i/>
          <w:iCs/>
        </w:rPr>
        <w:t>Marketing science</w:t>
      </w:r>
      <w:r>
        <w:rPr>
          <w:rFonts w:ascii="Times New Roman" w:hAnsi="Times New Roman" w:cs="Times New Roman"/>
          <w:i/>
          <w:iCs/>
        </w:rPr>
        <w:t>,</w:t>
      </w:r>
      <w:r>
        <w:rPr>
          <w:rFonts w:ascii="Times New Roman" w:hAnsi="Times New Roman" w:cs="Times New Roman"/>
        </w:rPr>
        <w:t xml:space="preserve"> 2.3 </w:t>
      </w:r>
      <w:r w:rsidRPr="0021291F">
        <w:rPr>
          <w:rFonts w:ascii="Times New Roman" w:hAnsi="Times New Roman" w:cs="Times New Roman"/>
        </w:rPr>
        <w:t>(1983): 239-272.</w:t>
      </w:r>
    </w:p>
    <w:p w14:paraId="4B09AC7F" w14:textId="77777777" w:rsidR="0021291F" w:rsidRPr="0021291F" w:rsidRDefault="0021291F" w:rsidP="0021291F">
      <w:pPr>
        <w:pStyle w:val="ListParagraph"/>
        <w:numPr>
          <w:ilvl w:val="0"/>
          <w:numId w:val="18"/>
        </w:numPr>
        <w:jc w:val="both"/>
        <w:rPr>
          <w:rFonts w:ascii="Times New Roman" w:hAnsi="Times New Roman" w:cs="Times New Roman"/>
        </w:rPr>
      </w:pPr>
      <w:r w:rsidRPr="0021291F">
        <w:rPr>
          <w:rFonts w:ascii="Times New Roman" w:hAnsi="Times New Roman" w:cs="Times New Roman"/>
        </w:rPr>
        <w:t xml:space="preserve">Yang, Cathy L., Olivier Toubia, and </w:t>
      </w:r>
      <w:proofErr w:type="spellStart"/>
      <w:r w:rsidRPr="0021291F">
        <w:rPr>
          <w:rFonts w:ascii="Times New Roman" w:hAnsi="Times New Roman" w:cs="Times New Roman"/>
        </w:rPr>
        <w:t>Martijn</w:t>
      </w:r>
      <w:proofErr w:type="spellEnd"/>
      <w:r w:rsidRPr="0021291F">
        <w:rPr>
          <w:rFonts w:ascii="Times New Roman" w:hAnsi="Times New Roman" w:cs="Times New Roman"/>
        </w:rPr>
        <w:t xml:space="preserve"> G. de Jong (2018), “Attention, Information Processing and Choice in Incentive-Aligned Choice Experiments,” </w:t>
      </w:r>
      <w:r w:rsidRPr="0021291F">
        <w:rPr>
          <w:rFonts w:ascii="Times New Roman" w:hAnsi="Times New Roman" w:cs="Times New Roman"/>
          <w:i/>
          <w:iCs/>
        </w:rPr>
        <w:t>Journal of Marketing Research</w:t>
      </w:r>
      <w:r w:rsidRPr="0021291F">
        <w:rPr>
          <w:rFonts w:ascii="Times New Roman" w:hAnsi="Times New Roman" w:cs="Times New Roman"/>
        </w:rPr>
        <w:t>, 55(6), 783-800</w:t>
      </w:r>
    </w:p>
    <w:p w14:paraId="30F39402" w14:textId="77777777" w:rsidR="0021291F" w:rsidRDefault="0021291F" w:rsidP="0021291F">
      <w:pPr>
        <w:jc w:val="both"/>
        <w:rPr>
          <w:rFonts w:ascii="Times New Roman" w:hAnsi="Times New Roman" w:cs="Times New Roman"/>
        </w:rPr>
      </w:pPr>
      <w:r w:rsidRPr="000C3FD5">
        <w:rPr>
          <w:rFonts w:ascii="Times New Roman" w:hAnsi="Times New Roman" w:cs="Times New Roman"/>
        </w:rPr>
        <w:t xml:space="preserve">Due: </w:t>
      </w:r>
    </w:p>
    <w:p w14:paraId="369FD8CE" w14:textId="7F5EA9BA" w:rsidR="0021291F" w:rsidRPr="0021291F" w:rsidRDefault="0021291F" w:rsidP="0021291F">
      <w:pPr>
        <w:pStyle w:val="ListParagraph"/>
        <w:numPr>
          <w:ilvl w:val="0"/>
          <w:numId w:val="19"/>
        </w:numPr>
        <w:jc w:val="both"/>
        <w:rPr>
          <w:rFonts w:ascii="Times New Roman" w:hAnsi="Times New Roman" w:cs="Times New Roman"/>
        </w:rPr>
      </w:pPr>
      <w:r w:rsidRPr="0021291F">
        <w:rPr>
          <w:rFonts w:ascii="Times New Roman" w:hAnsi="Times New Roman" w:cs="Times New Roman"/>
        </w:rPr>
        <w:t>Conjoint Analysis Concept Check (individual)</w:t>
      </w:r>
    </w:p>
    <w:p w14:paraId="04F3F29A" w14:textId="16E3C540" w:rsidR="0021291F" w:rsidRPr="006D5537" w:rsidRDefault="0021291F" w:rsidP="0021291F">
      <w:pPr>
        <w:jc w:val="both"/>
        <w:rPr>
          <w:rFonts w:ascii="Times New Roman" w:hAnsi="Times New Roman" w:cs="Times New Roman"/>
          <w:i/>
          <w:iCs/>
        </w:rPr>
      </w:pPr>
      <w:r w:rsidRPr="006D5537">
        <w:rPr>
          <w:rFonts w:ascii="Times New Roman" w:hAnsi="Times New Roman" w:cs="Times New Roman"/>
          <w:b/>
          <w:bCs/>
        </w:rPr>
        <w:t>Session 10</w:t>
      </w:r>
      <w:r w:rsidR="00BD5D41">
        <w:rPr>
          <w:rFonts w:ascii="Times New Roman" w:hAnsi="Times New Roman" w:cs="Times New Roman"/>
          <w:b/>
          <w:bCs/>
        </w:rPr>
        <w:t>:</w:t>
      </w:r>
      <w:r w:rsidRPr="006D5537">
        <w:rPr>
          <w:rFonts w:ascii="Times New Roman" w:hAnsi="Times New Roman" w:cs="Times New Roman"/>
          <w:b/>
          <w:bCs/>
        </w:rPr>
        <w:t xml:space="preserve"> </w:t>
      </w:r>
      <w:r w:rsidR="006D5537" w:rsidRPr="006D5537">
        <w:rPr>
          <w:rFonts w:ascii="Times New Roman" w:hAnsi="Times New Roman" w:cs="Times New Roman"/>
          <w:b/>
          <w:bCs/>
        </w:rPr>
        <w:t xml:space="preserve"> </w:t>
      </w:r>
      <w:r w:rsidR="006D5537" w:rsidRPr="006D5537">
        <w:rPr>
          <w:rFonts w:ascii="Times New Roman" w:hAnsi="Times New Roman" w:cs="Times New Roman"/>
          <w:i/>
          <w:iCs/>
        </w:rPr>
        <w:t>How d</w:t>
      </w:r>
      <w:r w:rsidR="006D5537">
        <w:rPr>
          <w:rFonts w:ascii="Times New Roman" w:hAnsi="Times New Roman" w:cs="Times New Roman"/>
          <w:i/>
          <w:iCs/>
        </w:rPr>
        <w:t>o we quantify the impact of our promotions?</w:t>
      </w:r>
    </w:p>
    <w:p w14:paraId="6A98C2EA" w14:textId="77777777" w:rsidR="0021291F" w:rsidRPr="000C3FD5" w:rsidRDefault="0021291F" w:rsidP="0021291F">
      <w:pPr>
        <w:jc w:val="both"/>
        <w:rPr>
          <w:rFonts w:ascii="Times New Roman" w:hAnsi="Times New Roman" w:cs="Times New Roman"/>
        </w:rPr>
      </w:pPr>
      <w:r w:rsidRPr="000C3FD5">
        <w:rPr>
          <w:rFonts w:ascii="Times New Roman" w:hAnsi="Times New Roman" w:cs="Times New Roman"/>
        </w:rPr>
        <w:t xml:space="preserve">Topics: </w:t>
      </w:r>
      <w:r>
        <w:rPr>
          <w:rFonts w:ascii="Times New Roman" w:hAnsi="Times New Roman" w:cs="Times New Roman"/>
        </w:rPr>
        <w:t xml:space="preserve">Promotion - </w:t>
      </w:r>
      <w:r w:rsidRPr="000C3FD5">
        <w:rPr>
          <w:rFonts w:ascii="Times New Roman" w:hAnsi="Times New Roman" w:cs="Times New Roman"/>
        </w:rPr>
        <w:t>Measuring the Effectiveness of Promotions</w:t>
      </w:r>
    </w:p>
    <w:p w14:paraId="4EECD278" w14:textId="77777777" w:rsidR="0021291F" w:rsidRDefault="0021291F" w:rsidP="0021291F">
      <w:pPr>
        <w:jc w:val="both"/>
        <w:rPr>
          <w:rFonts w:ascii="Times New Roman" w:hAnsi="Times New Roman" w:cs="Times New Roman"/>
        </w:rPr>
      </w:pPr>
      <w:r w:rsidRPr="000C3FD5">
        <w:rPr>
          <w:rFonts w:ascii="Times New Roman" w:hAnsi="Times New Roman" w:cs="Times New Roman"/>
        </w:rPr>
        <w:t>Required readings:</w:t>
      </w:r>
    </w:p>
    <w:p w14:paraId="017A7FFA" w14:textId="67089299" w:rsidR="0021291F" w:rsidRPr="0021291F" w:rsidRDefault="0021291F" w:rsidP="0021291F">
      <w:pPr>
        <w:pStyle w:val="ListParagraph"/>
        <w:numPr>
          <w:ilvl w:val="0"/>
          <w:numId w:val="20"/>
        </w:numPr>
        <w:jc w:val="both"/>
        <w:rPr>
          <w:rFonts w:ascii="Times New Roman" w:hAnsi="Times New Roman" w:cs="Times New Roman"/>
        </w:rPr>
      </w:pPr>
      <w:r w:rsidRPr="0021291F">
        <w:rPr>
          <w:rFonts w:ascii="Times New Roman" w:hAnsi="Times New Roman" w:cs="Times New Roman"/>
        </w:rPr>
        <w:t>Rocket Fuel: Measuring the Effectiveness of Online Advertising (case)</w:t>
      </w:r>
    </w:p>
    <w:p w14:paraId="538C3BB0" w14:textId="77777777" w:rsidR="0021291F" w:rsidRPr="000C3FD5" w:rsidRDefault="0021291F" w:rsidP="0021291F">
      <w:pPr>
        <w:jc w:val="both"/>
        <w:rPr>
          <w:rFonts w:ascii="Times New Roman" w:hAnsi="Times New Roman" w:cs="Times New Roman"/>
        </w:rPr>
      </w:pPr>
      <w:r w:rsidRPr="000C3FD5">
        <w:rPr>
          <w:rFonts w:ascii="Times New Roman" w:hAnsi="Times New Roman" w:cs="Times New Roman"/>
        </w:rPr>
        <w:t>Optional readings:</w:t>
      </w:r>
    </w:p>
    <w:p w14:paraId="1FD23C21" w14:textId="77777777" w:rsidR="0021291F" w:rsidRDefault="0021291F" w:rsidP="0021291F">
      <w:pPr>
        <w:pStyle w:val="ListParagraph"/>
        <w:numPr>
          <w:ilvl w:val="0"/>
          <w:numId w:val="22"/>
        </w:numPr>
        <w:jc w:val="both"/>
        <w:rPr>
          <w:rFonts w:ascii="Times New Roman" w:hAnsi="Times New Roman" w:cs="Times New Roman"/>
        </w:rPr>
      </w:pPr>
      <w:r w:rsidRPr="0021291F">
        <w:rPr>
          <w:rFonts w:ascii="Times New Roman" w:hAnsi="Times New Roman" w:cs="Times New Roman"/>
        </w:rPr>
        <w:t xml:space="preserve">Johnson, Garrett A., Randall A. Lewis, and Elmar I. </w:t>
      </w:r>
      <w:proofErr w:type="spellStart"/>
      <w:r w:rsidRPr="0021291F">
        <w:rPr>
          <w:rFonts w:ascii="Times New Roman" w:hAnsi="Times New Roman" w:cs="Times New Roman"/>
        </w:rPr>
        <w:t>Nubbemeyer</w:t>
      </w:r>
      <w:proofErr w:type="spellEnd"/>
      <w:r w:rsidRPr="0021291F">
        <w:rPr>
          <w:rFonts w:ascii="Times New Roman" w:hAnsi="Times New Roman" w:cs="Times New Roman"/>
        </w:rPr>
        <w:t>. "Ghost ads: Improving the economics of measuring online ad effectiveness." Journal of Marketing Research 54.6 (2017): 867-884.</w:t>
      </w:r>
    </w:p>
    <w:p w14:paraId="711F30B4" w14:textId="4FC05037" w:rsidR="0021291F" w:rsidRPr="0021291F" w:rsidRDefault="0021291F" w:rsidP="0021291F">
      <w:pPr>
        <w:pStyle w:val="ListParagraph"/>
        <w:numPr>
          <w:ilvl w:val="0"/>
          <w:numId w:val="22"/>
        </w:numPr>
        <w:jc w:val="both"/>
        <w:rPr>
          <w:rFonts w:ascii="Times New Roman" w:hAnsi="Times New Roman" w:cs="Times New Roman"/>
        </w:rPr>
      </w:pPr>
      <w:r w:rsidRPr="0021291F">
        <w:rPr>
          <w:rFonts w:ascii="Times New Roman" w:hAnsi="Times New Roman" w:cs="Times New Roman"/>
        </w:rPr>
        <w:t>Liu, Jia, and Olivier Toubia (2018), “A Semantic Approach for Estimating Consumer Content Preferences from Online Search Queries,” Marketing Science, 37(6), 930-952.</w:t>
      </w:r>
    </w:p>
    <w:p w14:paraId="4C42F9A7" w14:textId="77777777" w:rsidR="0021291F" w:rsidRDefault="0021291F" w:rsidP="0021291F">
      <w:pPr>
        <w:jc w:val="both"/>
        <w:rPr>
          <w:rFonts w:ascii="Times New Roman" w:hAnsi="Times New Roman" w:cs="Times New Roman"/>
        </w:rPr>
      </w:pPr>
      <w:r w:rsidRPr="000C3FD5">
        <w:rPr>
          <w:rFonts w:ascii="Times New Roman" w:hAnsi="Times New Roman" w:cs="Times New Roman"/>
        </w:rPr>
        <w:t>Due:</w:t>
      </w:r>
    </w:p>
    <w:p w14:paraId="57440FB7" w14:textId="77777777" w:rsidR="0021291F" w:rsidRDefault="0021291F" w:rsidP="0021291F">
      <w:pPr>
        <w:pStyle w:val="ListParagraph"/>
        <w:numPr>
          <w:ilvl w:val="0"/>
          <w:numId w:val="23"/>
        </w:numPr>
        <w:jc w:val="both"/>
        <w:rPr>
          <w:rFonts w:ascii="Times New Roman" w:hAnsi="Times New Roman" w:cs="Times New Roman"/>
        </w:rPr>
      </w:pPr>
      <w:r w:rsidRPr="0021291F">
        <w:rPr>
          <w:rFonts w:ascii="Times New Roman" w:hAnsi="Times New Roman" w:cs="Times New Roman"/>
        </w:rPr>
        <w:t>Pricing Concept Check (individual)</w:t>
      </w:r>
    </w:p>
    <w:p w14:paraId="549C4AA6" w14:textId="01DA5E17" w:rsidR="0021291F" w:rsidRDefault="0021291F" w:rsidP="0021291F">
      <w:pPr>
        <w:pStyle w:val="ListParagraph"/>
        <w:numPr>
          <w:ilvl w:val="0"/>
          <w:numId w:val="23"/>
        </w:numPr>
        <w:jc w:val="both"/>
        <w:rPr>
          <w:rFonts w:ascii="Times New Roman" w:hAnsi="Times New Roman" w:cs="Times New Roman"/>
        </w:rPr>
      </w:pPr>
      <w:r w:rsidRPr="0021291F">
        <w:rPr>
          <w:rFonts w:ascii="Times New Roman" w:hAnsi="Times New Roman" w:cs="Times New Roman"/>
        </w:rPr>
        <w:t>Rocket Fuel Case questions (individual)</w:t>
      </w:r>
    </w:p>
    <w:p w14:paraId="31583E58" w14:textId="7B76A6D9" w:rsidR="0021291F" w:rsidRPr="0021291F" w:rsidRDefault="0021291F" w:rsidP="0021291F">
      <w:pPr>
        <w:pStyle w:val="ListParagraph"/>
        <w:numPr>
          <w:ilvl w:val="0"/>
          <w:numId w:val="23"/>
        </w:numPr>
        <w:jc w:val="both"/>
        <w:rPr>
          <w:rFonts w:ascii="Times New Roman" w:hAnsi="Times New Roman" w:cs="Times New Roman"/>
        </w:rPr>
      </w:pPr>
      <w:r>
        <w:rPr>
          <w:rFonts w:ascii="Times New Roman" w:hAnsi="Times New Roman" w:cs="Times New Roman"/>
        </w:rPr>
        <w:t>Group Assignment #2: New Product Design</w:t>
      </w:r>
    </w:p>
    <w:p w14:paraId="1DAEBE76" w14:textId="3C69E484" w:rsidR="0021291F" w:rsidRDefault="0021291F" w:rsidP="0021291F">
      <w:pPr>
        <w:jc w:val="both"/>
        <w:rPr>
          <w:rFonts w:ascii="Times New Roman" w:hAnsi="Times New Roman" w:cs="Times New Roman"/>
          <w:b/>
          <w:bCs/>
        </w:rPr>
      </w:pPr>
      <w:r w:rsidRPr="006D5537">
        <w:rPr>
          <w:rFonts w:ascii="Times New Roman" w:hAnsi="Times New Roman" w:cs="Times New Roman"/>
          <w:b/>
          <w:bCs/>
        </w:rPr>
        <w:t>Session 11:</w:t>
      </w:r>
      <w:r w:rsidR="007507AD">
        <w:rPr>
          <w:rFonts w:ascii="Times New Roman" w:hAnsi="Times New Roman" w:cs="Times New Roman"/>
          <w:b/>
          <w:bCs/>
        </w:rPr>
        <w:t xml:space="preserve"> </w:t>
      </w:r>
      <w:r w:rsidR="007507AD" w:rsidRPr="007507AD">
        <w:rPr>
          <w:rFonts w:ascii="Times New Roman" w:hAnsi="Times New Roman" w:cs="Times New Roman"/>
          <w:i/>
          <w:iCs/>
        </w:rPr>
        <w:t>How do I advertise my products?</w:t>
      </w:r>
      <w:r w:rsidR="007507AD">
        <w:rPr>
          <w:rFonts w:ascii="Times New Roman" w:hAnsi="Times New Roman" w:cs="Times New Roman"/>
          <w:i/>
          <w:iCs/>
        </w:rPr>
        <w:t xml:space="preserve"> How to leverage social media? </w:t>
      </w:r>
    </w:p>
    <w:p w14:paraId="644494F0" w14:textId="2166CBA8" w:rsidR="006D5537" w:rsidRPr="000C3FD5" w:rsidRDefault="006D5537" w:rsidP="006D5537">
      <w:pPr>
        <w:jc w:val="both"/>
        <w:rPr>
          <w:rFonts w:ascii="Times New Roman" w:hAnsi="Times New Roman" w:cs="Times New Roman"/>
        </w:rPr>
      </w:pPr>
      <w:r w:rsidRPr="000C3FD5">
        <w:rPr>
          <w:rFonts w:ascii="Times New Roman" w:hAnsi="Times New Roman" w:cs="Times New Roman"/>
        </w:rPr>
        <w:t xml:space="preserve">Topics: </w:t>
      </w:r>
      <w:r>
        <w:rPr>
          <w:rFonts w:ascii="Times New Roman" w:hAnsi="Times New Roman" w:cs="Times New Roman"/>
        </w:rPr>
        <w:t xml:space="preserve">Advertising </w:t>
      </w:r>
      <w:r w:rsidR="007507AD">
        <w:rPr>
          <w:rFonts w:ascii="Times New Roman" w:hAnsi="Times New Roman" w:cs="Times New Roman"/>
        </w:rPr>
        <w:t>&amp; Social Media, Introduction to Social Networks</w:t>
      </w:r>
    </w:p>
    <w:p w14:paraId="3612B6D2" w14:textId="77777777" w:rsidR="006D5537" w:rsidRDefault="006D5537" w:rsidP="006D5537">
      <w:pPr>
        <w:jc w:val="both"/>
        <w:rPr>
          <w:rFonts w:ascii="Times New Roman" w:hAnsi="Times New Roman" w:cs="Times New Roman"/>
        </w:rPr>
      </w:pPr>
      <w:r w:rsidRPr="000C3FD5">
        <w:rPr>
          <w:rFonts w:ascii="Times New Roman" w:hAnsi="Times New Roman" w:cs="Times New Roman"/>
        </w:rPr>
        <w:t>Required readings:</w:t>
      </w:r>
    </w:p>
    <w:p w14:paraId="06FC64E5" w14:textId="309FD98C" w:rsidR="006D5537" w:rsidRDefault="007507AD" w:rsidP="007507AD">
      <w:pPr>
        <w:pStyle w:val="ListParagraph"/>
        <w:numPr>
          <w:ilvl w:val="0"/>
          <w:numId w:val="29"/>
        </w:numPr>
        <w:jc w:val="both"/>
        <w:rPr>
          <w:rFonts w:ascii="Times New Roman" w:hAnsi="Times New Roman" w:cs="Times New Roman"/>
        </w:rPr>
      </w:pPr>
      <w:r>
        <w:rPr>
          <w:rFonts w:ascii="Times New Roman" w:hAnsi="Times New Roman" w:cs="Times New Roman"/>
        </w:rPr>
        <w:t>BBVA Compass (case)</w:t>
      </w:r>
    </w:p>
    <w:p w14:paraId="7F69922B" w14:textId="3A2156B4" w:rsidR="007507AD" w:rsidRPr="007507AD" w:rsidRDefault="007507AD" w:rsidP="007507AD">
      <w:pPr>
        <w:pStyle w:val="ListParagraph"/>
        <w:numPr>
          <w:ilvl w:val="0"/>
          <w:numId w:val="29"/>
        </w:numPr>
        <w:jc w:val="both"/>
        <w:rPr>
          <w:rFonts w:ascii="Times New Roman" w:hAnsi="Times New Roman" w:cs="Times New Roman"/>
        </w:rPr>
      </w:pPr>
      <w:r w:rsidRPr="0021291F">
        <w:rPr>
          <w:rFonts w:ascii="Times New Roman" w:hAnsi="Times New Roman" w:cs="Times New Roman"/>
        </w:rPr>
        <w:t>Graphs, Chapter 2 in Easley and Kleinberg.</w:t>
      </w:r>
    </w:p>
    <w:p w14:paraId="1BB74710" w14:textId="77777777" w:rsidR="006D5537" w:rsidRPr="000C3FD5" w:rsidRDefault="006D5537" w:rsidP="006D5537">
      <w:pPr>
        <w:jc w:val="both"/>
        <w:rPr>
          <w:rFonts w:ascii="Times New Roman" w:hAnsi="Times New Roman" w:cs="Times New Roman"/>
        </w:rPr>
      </w:pPr>
      <w:r w:rsidRPr="000C3FD5">
        <w:rPr>
          <w:rFonts w:ascii="Times New Roman" w:hAnsi="Times New Roman" w:cs="Times New Roman"/>
        </w:rPr>
        <w:t>Optional readings:</w:t>
      </w:r>
    </w:p>
    <w:p w14:paraId="6B919C73" w14:textId="77777777" w:rsidR="007507AD" w:rsidRDefault="007507AD" w:rsidP="007507AD">
      <w:pPr>
        <w:pStyle w:val="ListParagraph"/>
        <w:numPr>
          <w:ilvl w:val="0"/>
          <w:numId w:val="30"/>
        </w:numPr>
        <w:jc w:val="both"/>
        <w:rPr>
          <w:rFonts w:ascii="Times New Roman" w:hAnsi="Times New Roman" w:cs="Times New Roman"/>
        </w:rPr>
      </w:pPr>
      <w:r w:rsidRPr="007507AD">
        <w:rPr>
          <w:rFonts w:ascii="Times New Roman" w:hAnsi="Times New Roman" w:cs="Times New Roman"/>
        </w:rPr>
        <w:t>Using Social Media Data to Track the Effectiveness of a Communications Campaign</w:t>
      </w:r>
    </w:p>
    <w:p w14:paraId="2FEAEF4B" w14:textId="77777777" w:rsidR="006D5537" w:rsidRDefault="006D5537" w:rsidP="006D5537">
      <w:pPr>
        <w:jc w:val="both"/>
        <w:rPr>
          <w:rFonts w:ascii="Times New Roman" w:hAnsi="Times New Roman" w:cs="Times New Roman"/>
        </w:rPr>
      </w:pPr>
      <w:r w:rsidRPr="000C3FD5">
        <w:rPr>
          <w:rFonts w:ascii="Times New Roman" w:hAnsi="Times New Roman" w:cs="Times New Roman"/>
        </w:rPr>
        <w:lastRenderedPageBreak/>
        <w:t>Due:</w:t>
      </w:r>
    </w:p>
    <w:p w14:paraId="3A40B507" w14:textId="7A6412D1" w:rsidR="006D5537" w:rsidRPr="007507AD" w:rsidRDefault="007507AD" w:rsidP="007507AD">
      <w:pPr>
        <w:pStyle w:val="ListParagraph"/>
        <w:numPr>
          <w:ilvl w:val="0"/>
          <w:numId w:val="31"/>
        </w:numPr>
        <w:jc w:val="both"/>
        <w:rPr>
          <w:rFonts w:ascii="Times New Roman" w:hAnsi="Times New Roman" w:cs="Times New Roman"/>
        </w:rPr>
      </w:pPr>
      <w:r>
        <w:rPr>
          <w:rFonts w:ascii="Times New Roman" w:hAnsi="Times New Roman" w:cs="Times New Roman"/>
        </w:rPr>
        <w:t>Promotion</w:t>
      </w:r>
      <w:r w:rsidR="006D5537" w:rsidRPr="0021291F">
        <w:rPr>
          <w:rFonts w:ascii="Times New Roman" w:hAnsi="Times New Roman" w:cs="Times New Roman"/>
        </w:rPr>
        <w:t xml:space="preserve"> Concept Check (individual)</w:t>
      </w:r>
    </w:p>
    <w:p w14:paraId="53CD7767" w14:textId="029F82CF" w:rsidR="0021291F" w:rsidRPr="007507AD" w:rsidRDefault="0021291F" w:rsidP="0021291F">
      <w:pPr>
        <w:jc w:val="both"/>
        <w:rPr>
          <w:rFonts w:ascii="Times New Roman" w:hAnsi="Times New Roman" w:cs="Times New Roman"/>
          <w:i/>
          <w:iCs/>
        </w:rPr>
      </w:pPr>
      <w:r w:rsidRPr="006D5537">
        <w:rPr>
          <w:rFonts w:ascii="Times New Roman" w:hAnsi="Times New Roman" w:cs="Times New Roman"/>
          <w:b/>
          <w:bCs/>
        </w:rPr>
        <w:t>Session 12:</w:t>
      </w:r>
      <w:r w:rsidR="007507AD">
        <w:rPr>
          <w:rFonts w:ascii="Times New Roman" w:hAnsi="Times New Roman" w:cs="Times New Roman"/>
          <w:b/>
          <w:bCs/>
        </w:rPr>
        <w:t xml:space="preserve"> </w:t>
      </w:r>
      <w:r w:rsidR="007507AD">
        <w:rPr>
          <w:rFonts w:ascii="Times New Roman" w:hAnsi="Times New Roman" w:cs="Times New Roman"/>
          <w:i/>
          <w:iCs/>
        </w:rPr>
        <w:t xml:space="preserve">How to design </w:t>
      </w:r>
      <w:r w:rsidR="00281170">
        <w:rPr>
          <w:rFonts w:ascii="Times New Roman" w:hAnsi="Times New Roman" w:cs="Times New Roman"/>
          <w:i/>
          <w:iCs/>
        </w:rPr>
        <w:t>a marketplace?</w:t>
      </w:r>
    </w:p>
    <w:p w14:paraId="0F6D7CD4" w14:textId="77777777" w:rsidR="006D5537" w:rsidRDefault="006D5537" w:rsidP="006D5537">
      <w:pPr>
        <w:jc w:val="both"/>
        <w:rPr>
          <w:rFonts w:ascii="Times New Roman" w:hAnsi="Times New Roman" w:cs="Times New Roman"/>
        </w:rPr>
      </w:pPr>
      <w:r w:rsidRPr="000C3FD5">
        <w:rPr>
          <w:rFonts w:ascii="Times New Roman" w:hAnsi="Times New Roman" w:cs="Times New Roman"/>
        </w:rPr>
        <w:t>Topics:</w:t>
      </w:r>
      <w:r>
        <w:rPr>
          <w:rFonts w:ascii="Times New Roman" w:hAnsi="Times New Roman" w:cs="Times New Roman"/>
        </w:rPr>
        <w:t xml:space="preserve"> Market Design &amp; Auctions - </w:t>
      </w:r>
      <w:r w:rsidRPr="000C3FD5">
        <w:rPr>
          <w:rFonts w:ascii="Times New Roman" w:hAnsi="Times New Roman" w:cs="Times New Roman"/>
        </w:rPr>
        <w:t xml:space="preserve">Market design principles. Types of auctions. Equivalence principle. </w:t>
      </w:r>
    </w:p>
    <w:p w14:paraId="765A7D5F" w14:textId="77777777" w:rsidR="006D5537" w:rsidRPr="000C3FD5" w:rsidRDefault="006D5537" w:rsidP="006D5537">
      <w:pPr>
        <w:jc w:val="both"/>
        <w:rPr>
          <w:rFonts w:ascii="Times New Roman" w:hAnsi="Times New Roman" w:cs="Times New Roman"/>
        </w:rPr>
      </w:pPr>
      <w:r w:rsidRPr="000C3FD5">
        <w:rPr>
          <w:rFonts w:ascii="Times New Roman" w:hAnsi="Times New Roman" w:cs="Times New Roman"/>
        </w:rPr>
        <w:t>Required readings:</w:t>
      </w:r>
    </w:p>
    <w:p w14:paraId="088893BC" w14:textId="77777777" w:rsidR="006D5537" w:rsidRPr="000C3FD5" w:rsidRDefault="006D5537" w:rsidP="006D5537">
      <w:pPr>
        <w:ind w:left="720"/>
        <w:jc w:val="both"/>
        <w:rPr>
          <w:rFonts w:ascii="Times New Roman" w:hAnsi="Times New Roman" w:cs="Times New Roman"/>
        </w:rPr>
      </w:pPr>
      <w:r w:rsidRPr="000C3FD5">
        <w:rPr>
          <w:rFonts w:ascii="Times New Roman" w:hAnsi="Times New Roman" w:cs="Times New Roman"/>
        </w:rPr>
        <w:t>1. Marketplaces, Markets, and Market Design.</w:t>
      </w:r>
    </w:p>
    <w:p w14:paraId="7A984E43" w14:textId="77777777" w:rsidR="006D5537" w:rsidRPr="000C3FD5" w:rsidRDefault="006D5537" w:rsidP="006D5537">
      <w:pPr>
        <w:ind w:left="720"/>
        <w:jc w:val="both"/>
        <w:rPr>
          <w:rFonts w:ascii="Times New Roman" w:hAnsi="Times New Roman" w:cs="Times New Roman"/>
        </w:rPr>
      </w:pPr>
      <w:r w:rsidRPr="000C3FD5">
        <w:rPr>
          <w:rFonts w:ascii="Times New Roman" w:hAnsi="Times New Roman" w:cs="Times New Roman"/>
        </w:rPr>
        <w:t>2. Auctions, Chapter 9 in Easley and Kleinberg.</w:t>
      </w:r>
    </w:p>
    <w:p w14:paraId="3FFF5EAB" w14:textId="77777777" w:rsidR="006D5537" w:rsidRPr="000C3FD5" w:rsidRDefault="006D5537" w:rsidP="006D5537">
      <w:pPr>
        <w:jc w:val="both"/>
        <w:rPr>
          <w:rFonts w:ascii="Times New Roman" w:hAnsi="Times New Roman" w:cs="Times New Roman"/>
        </w:rPr>
      </w:pPr>
      <w:r w:rsidRPr="000C3FD5">
        <w:rPr>
          <w:rFonts w:ascii="Times New Roman" w:hAnsi="Times New Roman" w:cs="Times New Roman"/>
        </w:rPr>
        <w:t>Optional readings:</w:t>
      </w:r>
    </w:p>
    <w:p w14:paraId="42DFA98D" w14:textId="77777777" w:rsidR="006D5537" w:rsidRPr="0021291F" w:rsidRDefault="006D5537" w:rsidP="006D5537">
      <w:pPr>
        <w:pStyle w:val="ListParagraph"/>
        <w:numPr>
          <w:ilvl w:val="0"/>
          <w:numId w:val="24"/>
        </w:numPr>
        <w:jc w:val="both"/>
        <w:rPr>
          <w:rFonts w:ascii="Times New Roman" w:hAnsi="Times New Roman" w:cs="Times New Roman"/>
        </w:rPr>
      </w:pPr>
      <w:r w:rsidRPr="0021291F">
        <w:rPr>
          <w:rFonts w:ascii="Times New Roman" w:hAnsi="Times New Roman" w:cs="Times New Roman"/>
        </w:rPr>
        <w:t>Operations Research Enables Auction to Repurpose Television Spectrum for Next Generation Wireless Technologies.</w:t>
      </w:r>
    </w:p>
    <w:p w14:paraId="255C3CFC" w14:textId="77777777" w:rsidR="0021291F" w:rsidRDefault="0021291F" w:rsidP="0021291F">
      <w:pPr>
        <w:jc w:val="both"/>
        <w:rPr>
          <w:rFonts w:ascii="Times New Roman" w:hAnsi="Times New Roman" w:cs="Times New Roman"/>
        </w:rPr>
      </w:pPr>
      <w:r w:rsidRPr="000C3FD5">
        <w:rPr>
          <w:rFonts w:ascii="Times New Roman" w:hAnsi="Times New Roman" w:cs="Times New Roman"/>
        </w:rPr>
        <w:t xml:space="preserve">Due: </w:t>
      </w:r>
    </w:p>
    <w:p w14:paraId="73FD6949" w14:textId="550669A2" w:rsidR="007507AD" w:rsidRDefault="007507AD" w:rsidP="0021291F">
      <w:pPr>
        <w:pStyle w:val="ListParagraph"/>
        <w:numPr>
          <w:ilvl w:val="0"/>
          <w:numId w:val="28"/>
        </w:numPr>
        <w:jc w:val="both"/>
        <w:rPr>
          <w:rFonts w:ascii="Times New Roman" w:hAnsi="Times New Roman" w:cs="Times New Roman"/>
        </w:rPr>
      </w:pPr>
      <w:r>
        <w:rPr>
          <w:rFonts w:ascii="Times New Roman" w:hAnsi="Times New Roman" w:cs="Times New Roman"/>
        </w:rPr>
        <w:t>Advertising Concept Check (individual)</w:t>
      </w:r>
    </w:p>
    <w:p w14:paraId="2457D94F" w14:textId="6C32CD5D" w:rsidR="0021291F" w:rsidRPr="0021291F" w:rsidRDefault="0021291F" w:rsidP="0021291F">
      <w:pPr>
        <w:pStyle w:val="ListParagraph"/>
        <w:numPr>
          <w:ilvl w:val="0"/>
          <w:numId w:val="28"/>
        </w:numPr>
        <w:jc w:val="both"/>
        <w:rPr>
          <w:rFonts w:ascii="Times New Roman" w:hAnsi="Times New Roman" w:cs="Times New Roman"/>
        </w:rPr>
      </w:pPr>
      <w:r w:rsidRPr="0021291F">
        <w:rPr>
          <w:rFonts w:ascii="Times New Roman" w:hAnsi="Times New Roman" w:cs="Times New Roman"/>
        </w:rPr>
        <w:t>Individual Assignment #2 (covers Module 2)</w:t>
      </w:r>
    </w:p>
    <w:p w14:paraId="20F280C7" w14:textId="77777777" w:rsidR="0021291F" w:rsidRPr="000C3FD5" w:rsidRDefault="0021291F" w:rsidP="0021291F">
      <w:pPr>
        <w:jc w:val="both"/>
        <w:rPr>
          <w:rFonts w:ascii="Times New Roman" w:hAnsi="Times New Roman" w:cs="Times New Roman"/>
        </w:rPr>
      </w:pPr>
    </w:p>
    <w:p w14:paraId="12342994" w14:textId="77777777" w:rsidR="000C3FD5" w:rsidRPr="0021291F" w:rsidRDefault="000C3FD5" w:rsidP="000C3FD5">
      <w:pPr>
        <w:jc w:val="both"/>
        <w:rPr>
          <w:rFonts w:ascii="Times New Roman" w:hAnsi="Times New Roman" w:cs="Times New Roman"/>
          <w:b/>
          <w:bCs/>
          <w:u w:val="single"/>
        </w:rPr>
      </w:pPr>
      <w:r w:rsidRPr="0021291F">
        <w:rPr>
          <w:rFonts w:ascii="Times New Roman" w:hAnsi="Times New Roman" w:cs="Times New Roman"/>
          <w:b/>
          <w:bCs/>
          <w:u w:val="single"/>
        </w:rPr>
        <w:t>Inclusion, Accommodations, and Support for Students</w:t>
      </w:r>
    </w:p>
    <w:p w14:paraId="762BBD9F" w14:textId="77777777" w:rsidR="000C3FD5" w:rsidRPr="000C3FD5" w:rsidRDefault="000C3FD5" w:rsidP="000C3FD5">
      <w:pPr>
        <w:jc w:val="both"/>
        <w:rPr>
          <w:rFonts w:ascii="Times New Roman" w:hAnsi="Times New Roman" w:cs="Times New Roman"/>
        </w:rPr>
      </w:pPr>
      <w:r w:rsidRPr="000C3FD5">
        <w:rPr>
          <w:rFonts w:ascii="Times New Roman" w:hAnsi="Times New Roman" w:cs="Times New Roman"/>
        </w:rPr>
        <w:t>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w:t>
      </w:r>
    </w:p>
    <w:p w14:paraId="07167912" w14:textId="77777777" w:rsidR="000C3FD5" w:rsidRPr="000C3FD5" w:rsidRDefault="000C3FD5" w:rsidP="000C3FD5">
      <w:pPr>
        <w:jc w:val="both"/>
        <w:rPr>
          <w:rFonts w:ascii="Times New Roman" w:hAnsi="Times New Roman" w:cs="Times New Roman"/>
        </w:rPr>
      </w:pPr>
      <w:r w:rsidRPr="000C3FD5">
        <w:rPr>
          <w:rFonts w:ascii="Times New Roman" w:hAnsi="Times New Roman" w:cs="Times New Roman"/>
        </w:rPr>
        <w:t>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w:t>
      </w:r>
    </w:p>
    <w:p w14:paraId="042F6835" w14:textId="77777777" w:rsidR="000C3FD5" w:rsidRPr="000C3FD5" w:rsidRDefault="000C3FD5" w:rsidP="000C3FD5">
      <w:pPr>
        <w:jc w:val="both"/>
        <w:rPr>
          <w:rFonts w:ascii="Times New Roman" w:hAnsi="Times New Roman" w:cs="Times New Roman"/>
        </w:rPr>
      </w:pPr>
      <w:r w:rsidRPr="000C3FD5">
        <w:rPr>
          <w:rFonts w:ascii="Times New Roman" w:hAnsi="Times New Roman" w:cs="Times New Roman"/>
        </w:rPr>
        <w:t>Services online at www.health.columbia.edu/docs/services/ods/index.html or by contacting (212) 854-2388.</w:t>
      </w:r>
    </w:p>
    <w:p w14:paraId="749D5734" w14:textId="1FA2783E" w:rsidR="000C3FD5" w:rsidRPr="000C3FD5" w:rsidRDefault="000C3FD5" w:rsidP="000C3FD5">
      <w:pPr>
        <w:jc w:val="both"/>
        <w:rPr>
          <w:rFonts w:ascii="Times New Roman" w:hAnsi="Times New Roman" w:cs="Times New Roman"/>
        </w:rPr>
      </w:pPr>
      <w:r w:rsidRPr="000C3FD5">
        <w:rPr>
          <w:rFonts w:ascii="Times New Roman" w:hAnsi="Times New Roman" w:cs="Times New Roman"/>
        </w:rPr>
        <w:t xml:space="preserve">Columbia Business School is committed to maintaining a safe environment for students, staff and faculty.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 They will treat this information as </w:t>
      </w:r>
      <w:proofErr w:type="gramStart"/>
      <w:r w:rsidRPr="000C3FD5">
        <w:rPr>
          <w:rFonts w:ascii="Times New Roman" w:hAnsi="Times New Roman" w:cs="Times New Roman"/>
        </w:rPr>
        <w:t>private,</w:t>
      </w:r>
      <w:r w:rsidR="00025869">
        <w:rPr>
          <w:rFonts w:ascii="Times New Roman" w:hAnsi="Times New Roman" w:cs="Times New Roman"/>
        </w:rPr>
        <w:t xml:space="preserve"> </w:t>
      </w:r>
      <w:r w:rsidRPr="000C3FD5">
        <w:rPr>
          <w:rFonts w:ascii="Times New Roman" w:hAnsi="Times New Roman" w:cs="Times New Roman"/>
        </w:rPr>
        <w:t>but</w:t>
      </w:r>
      <w:proofErr w:type="gramEnd"/>
      <w:r w:rsidRPr="000C3FD5">
        <w:rPr>
          <w:rFonts w:ascii="Times New Roman" w:hAnsi="Times New Roman" w:cs="Times New Roman"/>
        </w:rPr>
        <w:t xml:space="preserve"> will need to follow up with you and possibly look into the matter. Counseling and Psychological Services, the Office of the University Chaplain, and the </w:t>
      </w:r>
      <w:proofErr w:type="spellStart"/>
      <w:r w:rsidRPr="000C3FD5">
        <w:rPr>
          <w:rFonts w:ascii="Times New Roman" w:hAnsi="Times New Roman" w:cs="Times New Roman"/>
        </w:rPr>
        <w:t>Ombuds</w:t>
      </w:r>
      <w:proofErr w:type="spellEnd"/>
      <w:r w:rsidRPr="000C3FD5">
        <w:rPr>
          <w:rFonts w:ascii="Times New Roman" w:hAnsi="Times New Roman" w:cs="Times New Roman"/>
        </w:rPr>
        <w:t xml:space="preserve"> Office for Gender-Based Misconduct are confidential resources available for students, staff and faculty. “Gender-based misconduct” includes sexual assault, stalking, sexual harassment, dating violence, domestic violence, sexual exploitation, and gender-based harassment. For more information, see http://sexualrespect.columbia.edu/gender-based-misconduct-policy-students.</w:t>
      </w:r>
    </w:p>
    <w:sectPr w:rsidR="000C3FD5" w:rsidRPr="000C3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01BA"/>
    <w:multiLevelType w:val="hybridMultilevel"/>
    <w:tmpl w:val="04684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11FAC"/>
    <w:multiLevelType w:val="hybridMultilevel"/>
    <w:tmpl w:val="7ADEF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10F2D"/>
    <w:multiLevelType w:val="multilevel"/>
    <w:tmpl w:val="A61C213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D23285F"/>
    <w:multiLevelType w:val="hybridMultilevel"/>
    <w:tmpl w:val="FC82C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90496"/>
    <w:multiLevelType w:val="multilevel"/>
    <w:tmpl w:val="A61C213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9C1D46"/>
    <w:multiLevelType w:val="multilevel"/>
    <w:tmpl w:val="A61C213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0740DA"/>
    <w:multiLevelType w:val="hybridMultilevel"/>
    <w:tmpl w:val="6F582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56918"/>
    <w:multiLevelType w:val="hybridMultilevel"/>
    <w:tmpl w:val="3E2C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055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A56ED4"/>
    <w:multiLevelType w:val="hybridMultilevel"/>
    <w:tmpl w:val="139A3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A54E0"/>
    <w:multiLevelType w:val="hybridMultilevel"/>
    <w:tmpl w:val="06E86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D6977"/>
    <w:multiLevelType w:val="hybridMultilevel"/>
    <w:tmpl w:val="73B68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F2F25"/>
    <w:multiLevelType w:val="hybridMultilevel"/>
    <w:tmpl w:val="B588A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25ADB"/>
    <w:multiLevelType w:val="hybridMultilevel"/>
    <w:tmpl w:val="CA86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B4BD6"/>
    <w:multiLevelType w:val="hybridMultilevel"/>
    <w:tmpl w:val="184C7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C497A"/>
    <w:multiLevelType w:val="hybridMultilevel"/>
    <w:tmpl w:val="9E944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05DF9"/>
    <w:multiLevelType w:val="hybridMultilevel"/>
    <w:tmpl w:val="C468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B4875"/>
    <w:multiLevelType w:val="hybridMultilevel"/>
    <w:tmpl w:val="8D047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87239"/>
    <w:multiLevelType w:val="hybridMultilevel"/>
    <w:tmpl w:val="8B6AD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415F7"/>
    <w:multiLevelType w:val="hybridMultilevel"/>
    <w:tmpl w:val="B0A4F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F5C56"/>
    <w:multiLevelType w:val="hybridMultilevel"/>
    <w:tmpl w:val="54268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91A51"/>
    <w:multiLevelType w:val="hybridMultilevel"/>
    <w:tmpl w:val="EA70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61511"/>
    <w:multiLevelType w:val="hybridMultilevel"/>
    <w:tmpl w:val="04684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37E1B"/>
    <w:multiLevelType w:val="hybridMultilevel"/>
    <w:tmpl w:val="CF2C6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B39C5"/>
    <w:multiLevelType w:val="hybridMultilevel"/>
    <w:tmpl w:val="CA86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9B2BC0"/>
    <w:multiLevelType w:val="hybridMultilevel"/>
    <w:tmpl w:val="5A66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83584"/>
    <w:multiLevelType w:val="hybridMultilevel"/>
    <w:tmpl w:val="9E944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50B79"/>
    <w:multiLevelType w:val="multilevel"/>
    <w:tmpl w:val="A61C213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91A68EB"/>
    <w:multiLevelType w:val="hybridMultilevel"/>
    <w:tmpl w:val="78723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E05F32"/>
    <w:multiLevelType w:val="hybridMultilevel"/>
    <w:tmpl w:val="8D047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0E50C8"/>
    <w:multiLevelType w:val="hybridMultilevel"/>
    <w:tmpl w:val="B588A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7"/>
  </w:num>
  <w:num w:numId="4">
    <w:abstractNumId w:val="18"/>
  </w:num>
  <w:num w:numId="5">
    <w:abstractNumId w:val="11"/>
  </w:num>
  <w:num w:numId="6">
    <w:abstractNumId w:val="21"/>
  </w:num>
  <w:num w:numId="7">
    <w:abstractNumId w:val="1"/>
  </w:num>
  <w:num w:numId="8">
    <w:abstractNumId w:val="3"/>
  </w:num>
  <w:num w:numId="9">
    <w:abstractNumId w:val="13"/>
  </w:num>
  <w:num w:numId="10">
    <w:abstractNumId w:val="24"/>
  </w:num>
  <w:num w:numId="11">
    <w:abstractNumId w:val="20"/>
  </w:num>
  <w:num w:numId="12">
    <w:abstractNumId w:val="6"/>
  </w:num>
  <w:num w:numId="13">
    <w:abstractNumId w:val="0"/>
  </w:num>
  <w:num w:numId="14">
    <w:abstractNumId w:val="22"/>
  </w:num>
  <w:num w:numId="15">
    <w:abstractNumId w:val="9"/>
  </w:num>
  <w:num w:numId="16">
    <w:abstractNumId w:val="10"/>
  </w:num>
  <w:num w:numId="17">
    <w:abstractNumId w:val="5"/>
  </w:num>
  <w:num w:numId="18">
    <w:abstractNumId w:val="14"/>
  </w:num>
  <w:num w:numId="19">
    <w:abstractNumId w:val="2"/>
  </w:num>
  <w:num w:numId="20">
    <w:abstractNumId w:val="27"/>
  </w:num>
  <w:num w:numId="21">
    <w:abstractNumId w:val="8"/>
  </w:num>
  <w:num w:numId="22">
    <w:abstractNumId w:val="29"/>
  </w:num>
  <w:num w:numId="23">
    <w:abstractNumId w:val="12"/>
  </w:num>
  <w:num w:numId="24">
    <w:abstractNumId w:val="28"/>
  </w:num>
  <w:num w:numId="25">
    <w:abstractNumId w:val="26"/>
  </w:num>
  <w:num w:numId="26">
    <w:abstractNumId w:val="23"/>
  </w:num>
  <w:num w:numId="27">
    <w:abstractNumId w:val="15"/>
  </w:num>
  <w:num w:numId="28">
    <w:abstractNumId w:val="25"/>
  </w:num>
  <w:num w:numId="29">
    <w:abstractNumId w:val="4"/>
  </w:num>
  <w:num w:numId="30">
    <w:abstractNumId w:val="1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7E"/>
    <w:rsid w:val="00025869"/>
    <w:rsid w:val="000C3FD5"/>
    <w:rsid w:val="001C7A22"/>
    <w:rsid w:val="0021291F"/>
    <w:rsid w:val="0024627E"/>
    <w:rsid w:val="00281170"/>
    <w:rsid w:val="003E12A0"/>
    <w:rsid w:val="004C6A9A"/>
    <w:rsid w:val="005F1A71"/>
    <w:rsid w:val="006D5537"/>
    <w:rsid w:val="007507AD"/>
    <w:rsid w:val="007803C7"/>
    <w:rsid w:val="007F7AA0"/>
    <w:rsid w:val="00BD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EC2B"/>
  <w15:chartTrackingRefBased/>
  <w15:docId w15:val="{200786E7-970E-44F6-A819-B587B886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27E"/>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246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27E"/>
    <w:rPr>
      <w:rFonts w:ascii="Segoe UI" w:hAnsi="Segoe UI" w:cs="Segoe UI"/>
      <w:sz w:val="18"/>
      <w:szCs w:val="18"/>
    </w:rPr>
  </w:style>
  <w:style w:type="character" w:styleId="Hyperlink">
    <w:name w:val="Hyperlink"/>
    <w:basedOn w:val="DefaultParagraphFont"/>
    <w:uiPriority w:val="99"/>
    <w:unhideWhenUsed/>
    <w:rsid w:val="0024627E"/>
    <w:rPr>
      <w:color w:val="0563C1" w:themeColor="hyperlink"/>
      <w:u w:val="single"/>
    </w:rPr>
  </w:style>
  <w:style w:type="character" w:styleId="UnresolvedMention">
    <w:name w:val="Unresolved Mention"/>
    <w:basedOn w:val="DefaultParagraphFont"/>
    <w:uiPriority w:val="99"/>
    <w:semiHidden/>
    <w:unhideWhenUsed/>
    <w:rsid w:val="0024627E"/>
    <w:rPr>
      <w:color w:val="605E5C"/>
      <w:shd w:val="clear" w:color="auto" w:fill="E1DFDD"/>
    </w:rPr>
  </w:style>
  <w:style w:type="paragraph" w:styleId="ListParagraph">
    <w:name w:val="List Paragraph"/>
    <w:basedOn w:val="Normal"/>
    <w:uiPriority w:val="34"/>
    <w:qFormat/>
    <w:rsid w:val="00212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ezproxy.cul.columbia.edu/document/5197422" TargetMode="External"/><Relationship Id="rId3" Type="http://schemas.openxmlformats.org/officeDocument/2006/relationships/settings" Target="settings.xml"/><Relationship Id="rId7" Type="http://schemas.openxmlformats.org/officeDocument/2006/relationships/hyperlink" Target="mailto:kel2167@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b2343@gsb.columbia.edu" TargetMode="External"/><Relationship Id="rId11" Type="http://schemas.openxmlformats.org/officeDocument/2006/relationships/theme" Target="theme/theme1.xml"/><Relationship Id="rId5" Type="http://schemas.openxmlformats.org/officeDocument/2006/relationships/hyperlink" Target="https://gsb-columbia-edu.zoom.us/j/91919811400?pwd=d1RSMlRxMTA3bDFLWC94VjhZQ2srZz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ee.utexas.edu/prof/bhat/COURSES/LM_Draft_060131Final-0606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Sliman, Malek</dc:creator>
  <cp:keywords/>
  <dc:description/>
  <cp:lastModifiedBy>Cruz, Luisa</cp:lastModifiedBy>
  <cp:revision>4</cp:revision>
  <dcterms:created xsi:type="dcterms:W3CDTF">2021-07-08T17:25:00Z</dcterms:created>
  <dcterms:modified xsi:type="dcterms:W3CDTF">2021-07-08T17:38:00Z</dcterms:modified>
</cp:coreProperties>
</file>