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18" w:space="0" w:color="999999"/>
        </w:tblBorders>
        <w:tblLook w:val="01E0" w:firstRow="1" w:lastRow="1" w:firstColumn="1" w:lastColumn="1" w:noHBand="0" w:noVBand="0"/>
      </w:tblPr>
      <w:tblGrid>
        <w:gridCol w:w="5418"/>
        <w:gridCol w:w="262"/>
        <w:gridCol w:w="4184"/>
      </w:tblGrid>
      <w:tr w:rsidR="006468B8" w:rsidRPr="00413941" w14:paraId="64625E32" w14:textId="77777777" w:rsidTr="00BE76F9">
        <w:trPr>
          <w:trHeight w:val="648"/>
        </w:trPr>
        <w:tc>
          <w:tcPr>
            <w:tcW w:w="5418" w:type="dxa"/>
            <w:vAlign w:val="center"/>
          </w:tcPr>
          <w:p w14:paraId="45B24C16" w14:textId="77777777" w:rsidR="006468B8" w:rsidRPr="00413941" w:rsidRDefault="003C5322" w:rsidP="006468B8">
            <w:pPr>
              <w:rPr>
                <w:rFonts w:ascii="Arial" w:hAnsi="Arial" w:cs="Arial"/>
                <w:b/>
              </w:rPr>
            </w:pPr>
            <w:r>
              <w:rPr>
                <w:rFonts w:ascii="Arial" w:hAnsi="Arial" w:cs="Arial"/>
                <w:b/>
              </w:rPr>
              <w:t>Managerial Negotiations | B8510</w:t>
            </w:r>
          </w:p>
          <w:p w14:paraId="62E57201" w14:textId="7820404C" w:rsidR="00044BCD" w:rsidRDefault="006D1DF1" w:rsidP="00CA62C8">
            <w:pPr>
              <w:rPr>
                <w:rFonts w:ascii="Arial" w:hAnsi="Arial" w:cs="Arial"/>
              </w:rPr>
            </w:pPr>
            <w:r>
              <w:rPr>
                <w:rFonts w:ascii="Arial" w:hAnsi="Arial" w:cs="Arial"/>
              </w:rPr>
              <w:t>Spring 2019</w:t>
            </w:r>
          </w:p>
          <w:p w14:paraId="641DC846" w14:textId="0C8DA337" w:rsidR="005D30B9" w:rsidRPr="005D30B9" w:rsidRDefault="005D30B9" w:rsidP="00CA62C8">
            <w:pPr>
              <w:rPr>
                <w:rFonts w:ascii="Arial" w:hAnsi="Arial" w:cs="Arial"/>
                <w:b/>
                <w:color w:val="FF0000"/>
              </w:rPr>
            </w:pPr>
            <w:r w:rsidRPr="005D30B9">
              <w:rPr>
                <w:rFonts w:ascii="Arial" w:hAnsi="Arial" w:cs="Arial"/>
                <w:b/>
                <w:color w:val="FF0000"/>
                <w:sz w:val="20"/>
              </w:rPr>
              <w:t>DRAFT BIDDING SYLLABUS – SUBJECT TO CHANGE</w:t>
            </w:r>
          </w:p>
        </w:tc>
        <w:tc>
          <w:tcPr>
            <w:tcW w:w="262" w:type="dxa"/>
            <w:vAlign w:val="center"/>
          </w:tcPr>
          <w:p w14:paraId="65990EED" w14:textId="77777777" w:rsidR="006468B8" w:rsidRPr="00413941" w:rsidRDefault="006468B8" w:rsidP="006468B8">
            <w:pPr>
              <w:pStyle w:val="BodyTextIndent2"/>
              <w:ind w:left="0" w:firstLine="0"/>
              <w:jc w:val="right"/>
              <w:rPr>
                <w:color w:val="auto"/>
                <w:sz w:val="23"/>
              </w:rPr>
            </w:pPr>
          </w:p>
        </w:tc>
        <w:tc>
          <w:tcPr>
            <w:tcW w:w="4184" w:type="dxa"/>
            <w:vAlign w:val="center"/>
          </w:tcPr>
          <w:p w14:paraId="3BDE90B6" w14:textId="119BF003" w:rsidR="006468B8" w:rsidRPr="00413941" w:rsidRDefault="00626112" w:rsidP="006468B8">
            <w:pPr>
              <w:pStyle w:val="BodyTextIndent2"/>
              <w:ind w:left="0" w:firstLine="0"/>
              <w:jc w:val="right"/>
              <w:rPr>
                <w:color w:val="auto"/>
                <w:sz w:val="23"/>
              </w:rPr>
            </w:pPr>
            <w:r w:rsidRPr="00AD1160">
              <w:rPr>
                <w:noProof/>
              </w:rPr>
              <w:drawing>
                <wp:inline distT="0" distB="0" distL="0" distR="0" wp14:anchorId="502B5F46" wp14:editId="6DC56FBD">
                  <wp:extent cx="2519680" cy="294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680" cy="294640"/>
                          </a:xfrm>
                          <a:prstGeom prst="rect">
                            <a:avLst/>
                          </a:prstGeom>
                          <a:noFill/>
                          <a:ln>
                            <a:noFill/>
                          </a:ln>
                        </pic:spPr>
                      </pic:pic>
                    </a:graphicData>
                  </a:graphic>
                </wp:inline>
              </w:drawing>
            </w:r>
          </w:p>
        </w:tc>
      </w:tr>
    </w:tbl>
    <w:p w14:paraId="2CC49A54" w14:textId="77777777" w:rsidR="006468B8" w:rsidRDefault="006468B8" w:rsidP="006468B8">
      <w:pPr>
        <w:rPr>
          <w:rFonts w:ascii="Arial" w:hAnsi="Arial" w:cs="Arial"/>
          <w:sz w:val="23"/>
          <w:szCs w:val="12"/>
        </w:rPr>
      </w:pPr>
    </w:p>
    <w:tbl>
      <w:tblPr>
        <w:tblW w:w="0" w:type="auto"/>
        <w:tblLook w:val="01E0" w:firstRow="1" w:lastRow="1" w:firstColumn="1" w:lastColumn="1" w:noHBand="0" w:noVBand="0"/>
      </w:tblPr>
      <w:tblGrid>
        <w:gridCol w:w="6588"/>
        <w:gridCol w:w="2988"/>
      </w:tblGrid>
      <w:tr w:rsidR="006468B8" w:rsidRPr="00224416" w14:paraId="51D8363D" w14:textId="77777777" w:rsidTr="00BD0F13">
        <w:tc>
          <w:tcPr>
            <w:tcW w:w="6588" w:type="dxa"/>
          </w:tcPr>
          <w:p w14:paraId="68D99354" w14:textId="20042E9B" w:rsidR="006468B8" w:rsidRPr="00224416" w:rsidRDefault="006468B8" w:rsidP="006468B8">
            <w:pPr>
              <w:rPr>
                <w:rFonts w:ascii="Arial" w:hAnsi="Arial" w:cs="Arial"/>
                <w:sz w:val="22"/>
              </w:rPr>
            </w:pPr>
            <w:r w:rsidRPr="00224416">
              <w:rPr>
                <w:rFonts w:ascii="Arial" w:hAnsi="Arial" w:cs="Arial"/>
                <w:sz w:val="22"/>
              </w:rPr>
              <w:t>Columbia Business School</w:t>
            </w:r>
            <w:bookmarkStart w:id="0" w:name="OLE_LINK5"/>
            <w:bookmarkStart w:id="1" w:name="OLE_LINK6"/>
          </w:p>
          <w:p w14:paraId="7DF5E643" w14:textId="307C5D09" w:rsidR="006468B8" w:rsidRPr="00224416" w:rsidRDefault="006468B8" w:rsidP="006468B8">
            <w:pPr>
              <w:rPr>
                <w:rFonts w:ascii="Arial" w:hAnsi="Arial" w:cs="Arial"/>
                <w:sz w:val="22"/>
              </w:rPr>
            </w:pPr>
            <w:r w:rsidRPr="00224416">
              <w:rPr>
                <w:rFonts w:ascii="Arial" w:hAnsi="Arial" w:cs="Arial"/>
                <w:sz w:val="22"/>
              </w:rPr>
              <w:t>Tuesdays</w:t>
            </w:r>
            <w:r w:rsidR="004E0C92" w:rsidRPr="00224416">
              <w:rPr>
                <w:rFonts w:ascii="Arial" w:hAnsi="Arial" w:cs="Arial"/>
                <w:sz w:val="22"/>
              </w:rPr>
              <w:t>/Thursdays</w:t>
            </w:r>
            <w:r w:rsidRPr="00224416">
              <w:rPr>
                <w:rFonts w:ascii="Arial" w:hAnsi="Arial" w:cs="Arial"/>
                <w:sz w:val="22"/>
              </w:rPr>
              <w:t xml:space="preserve"> </w:t>
            </w:r>
            <w:r w:rsidR="008B6015" w:rsidRPr="00224416">
              <w:rPr>
                <w:rFonts w:ascii="Arial" w:hAnsi="Arial" w:cs="Arial"/>
                <w:sz w:val="22"/>
              </w:rPr>
              <w:t xml:space="preserve">9 am – 12:15 pm </w:t>
            </w:r>
            <w:r w:rsidR="00BE76F9" w:rsidRPr="00224416">
              <w:rPr>
                <w:rFonts w:ascii="Arial" w:hAnsi="Arial" w:cs="Arial"/>
                <w:sz w:val="22"/>
              </w:rPr>
              <w:t>(Section 4)</w:t>
            </w:r>
          </w:p>
          <w:p w14:paraId="732ED3EC" w14:textId="502ACF11" w:rsidR="006468B8" w:rsidRDefault="006468B8" w:rsidP="008B6015">
            <w:pPr>
              <w:rPr>
                <w:rFonts w:ascii="Arial" w:hAnsi="Arial" w:cs="Arial"/>
                <w:sz w:val="22"/>
              </w:rPr>
            </w:pPr>
            <w:r w:rsidRPr="00224416">
              <w:rPr>
                <w:rFonts w:ascii="Arial" w:hAnsi="Arial" w:cs="Arial"/>
                <w:sz w:val="22"/>
              </w:rPr>
              <w:t>Tu</w:t>
            </w:r>
            <w:r w:rsidR="004E0C92" w:rsidRPr="00224416">
              <w:rPr>
                <w:rFonts w:ascii="Arial" w:hAnsi="Arial" w:cs="Arial"/>
                <w:sz w:val="22"/>
              </w:rPr>
              <w:t xml:space="preserve">esdays/Thursdays 2:15 – 5:30 pm </w:t>
            </w:r>
            <w:bookmarkEnd w:id="0"/>
            <w:bookmarkEnd w:id="1"/>
            <w:r w:rsidR="00BE76F9" w:rsidRPr="00224416">
              <w:rPr>
                <w:rFonts w:ascii="Arial" w:hAnsi="Arial" w:cs="Arial"/>
                <w:sz w:val="22"/>
              </w:rPr>
              <w:t>(Section 5</w:t>
            </w:r>
            <w:bookmarkStart w:id="2" w:name="_GoBack"/>
            <w:bookmarkEnd w:id="2"/>
            <w:r w:rsidR="00BE76F9" w:rsidRPr="00224416">
              <w:rPr>
                <w:rFonts w:ascii="Arial" w:hAnsi="Arial" w:cs="Arial"/>
                <w:sz w:val="22"/>
              </w:rPr>
              <w:t>)</w:t>
            </w:r>
          </w:p>
          <w:p w14:paraId="668508C2" w14:textId="77777777" w:rsidR="00224416" w:rsidRDefault="00224416" w:rsidP="008B6015">
            <w:pPr>
              <w:rPr>
                <w:rFonts w:ascii="Arial" w:hAnsi="Arial" w:cs="Arial"/>
                <w:sz w:val="22"/>
              </w:rPr>
            </w:pPr>
          </w:p>
          <w:p w14:paraId="5D8F95FE" w14:textId="084F9654" w:rsidR="00224416" w:rsidRPr="00224416" w:rsidRDefault="00224416" w:rsidP="006D1DF1">
            <w:pPr>
              <w:rPr>
                <w:rFonts w:ascii="Arial" w:hAnsi="Arial" w:cs="Arial"/>
                <w:sz w:val="22"/>
              </w:rPr>
            </w:pPr>
            <w:r w:rsidRPr="00224416">
              <w:rPr>
                <w:rFonts w:ascii="Arial" w:hAnsi="Arial" w:cs="Arial"/>
                <w:sz w:val="22"/>
              </w:rPr>
              <w:t xml:space="preserve">Teaching assistant: </w:t>
            </w:r>
          </w:p>
        </w:tc>
        <w:tc>
          <w:tcPr>
            <w:tcW w:w="2988" w:type="dxa"/>
          </w:tcPr>
          <w:p w14:paraId="687A22A3" w14:textId="77777777" w:rsidR="006468B8" w:rsidRPr="00224416" w:rsidRDefault="006468B8" w:rsidP="006468B8">
            <w:pPr>
              <w:jc w:val="right"/>
              <w:rPr>
                <w:rFonts w:ascii="Arial" w:hAnsi="Arial" w:cs="Arial"/>
                <w:sz w:val="22"/>
              </w:rPr>
            </w:pPr>
            <w:r w:rsidRPr="00224416">
              <w:rPr>
                <w:rFonts w:ascii="Arial" w:hAnsi="Arial" w:cs="Arial"/>
                <w:sz w:val="22"/>
              </w:rPr>
              <w:t>Professor Daniel Ames</w:t>
            </w:r>
          </w:p>
          <w:p w14:paraId="308FC09A" w14:textId="77777777" w:rsidR="006468B8" w:rsidRPr="00224416" w:rsidRDefault="006468B8" w:rsidP="006468B8">
            <w:pPr>
              <w:jc w:val="right"/>
              <w:rPr>
                <w:rFonts w:ascii="Arial" w:hAnsi="Arial" w:cs="Arial"/>
                <w:sz w:val="22"/>
                <w:lang w:val="sv-SE"/>
              </w:rPr>
            </w:pPr>
            <w:r w:rsidRPr="00224416">
              <w:rPr>
                <w:rFonts w:ascii="Arial" w:hAnsi="Arial" w:cs="Arial"/>
                <w:sz w:val="22"/>
                <w:lang w:val="sv-SE"/>
              </w:rPr>
              <w:t>707 Uris Hall</w:t>
            </w:r>
          </w:p>
          <w:p w14:paraId="15DC9151" w14:textId="77777777" w:rsidR="006468B8" w:rsidRPr="00224416" w:rsidRDefault="006468B8" w:rsidP="006468B8">
            <w:pPr>
              <w:jc w:val="right"/>
              <w:rPr>
                <w:rFonts w:ascii="Arial" w:hAnsi="Arial" w:cs="Arial"/>
                <w:sz w:val="22"/>
                <w:lang w:val="sv-SE"/>
              </w:rPr>
            </w:pPr>
            <w:r w:rsidRPr="00224416">
              <w:rPr>
                <w:rFonts w:ascii="Arial" w:hAnsi="Arial" w:cs="Arial"/>
                <w:sz w:val="22"/>
                <w:lang w:val="sv-SE"/>
              </w:rPr>
              <w:t>212-854-0784</w:t>
            </w:r>
          </w:p>
          <w:p w14:paraId="49BF7AD6" w14:textId="118623CF" w:rsidR="006468B8" w:rsidRPr="00224416" w:rsidRDefault="006468B8" w:rsidP="006468B8">
            <w:pPr>
              <w:jc w:val="right"/>
              <w:rPr>
                <w:rFonts w:ascii="Arial" w:hAnsi="Arial" w:cs="Arial"/>
                <w:sz w:val="22"/>
                <w:lang w:val="sv-SE"/>
              </w:rPr>
            </w:pPr>
            <w:r w:rsidRPr="00224416">
              <w:rPr>
                <w:rFonts w:ascii="Arial" w:hAnsi="Arial" w:cs="Arial"/>
                <w:sz w:val="22"/>
                <w:lang w:val="sv-SE"/>
              </w:rPr>
              <w:t>da358@</w:t>
            </w:r>
            <w:r w:rsidR="00044BCD" w:rsidRPr="00224416">
              <w:rPr>
                <w:rFonts w:ascii="Arial" w:hAnsi="Arial" w:cs="Arial"/>
                <w:sz w:val="22"/>
                <w:lang w:val="sv-SE"/>
              </w:rPr>
              <w:t>gsb.</w:t>
            </w:r>
            <w:r w:rsidRPr="00224416">
              <w:rPr>
                <w:rFonts w:ascii="Arial" w:hAnsi="Arial" w:cs="Arial"/>
                <w:sz w:val="22"/>
                <w:lang w:val="sv-SE"/>
              </w:rPr>
              <w:t>columbia.edu</w:t>
            </w:r>
          </w:p>
        </w:tc>
      </w:tr>
    </w:tbl>
    <w:p w14:paraId="6EA59B79" w14:textId="77777777" w:rsidR="006468B8" w:rsidRPr="00224416" w:rsidRDefault="006468B8" w:rsidP="006468B8">
      <w:pPr>
        <w:rPr>
          <w:sz w:val="22"/>
        </w:rPr>
      </w:pPr>
    </w:p>
    <w:tbl>
      <w:tblPr>
        <w:tblW w:w="0" w:type="auto"/>
        <w:tblLook w:val="01E0" w:firstRow="1" w:lastRow="1" w:firstColumn="1" w:lastColumn="1" w:noHBand="0" w:noVBand="0"/>
      </w:tblPr>
      <w:tblGrid>
        <w:gridCol w:w="9108"/>
        <w:gridCol w:w="468"/>
      </w:tblGrid>
      <w:tr w:rsidR="006468B8" w:rsidRPr="00224416" w14:paraId="572D3101" w14:textId="77777777">
        <w:tc>
          <w:tcPr>
            <w:tcW w:w="9108" w:type="dxa"/>
          </w:tcPr>
          <w:p w14:paraId="5A1B23B6" w14:textId="77777777" w:rsidR="006468B8" w:rsidRPr="00224416" w:rsidRDefault="006468B8" w:rsidP="006468B8">
            <w:pPr>
              <w:rPr>
                <w:rFonts w:ascii="Arial" w:hAnsi="Arial" w:cs="Arial"/>
                <w:sz w:val="22"/>
              </w:rPr>
            </w:pPr>
            <w:r w:rsidRPr="00224416">
              <w:rPr>
                <w:rFonts w:ascii="Arial" w:hAnsi="Arial" w:cs="Arial"/>
                <w:sz w:val="22"/>
              </w:rPr>
              <w:t xml:space="preserve">                                     </w:t>
            </w:r>
          </w:p>
        </w:tc>
        <w:tc>
          <w:tcPr>
            <w:tcW w:w="468" w:type="dxa"/>
          </w:tcPr>
          <w:p w14:paraId="5E35F60D" w14:textId="77777777" w:rsidR="006468B8" w:rsidRPr="00224416" w:rsidRDefault="006468B8" w:rsidP="006468B8">
            <w:pPr>
              <w:jc w:val="right"/>
              <w:rPr>
                <w:rFonts w:ascii="Arial" w:hAnsi="Arial" w:cs="Arial"/>
                <w:sz w:val="22"/>
                <w:lang w:val="sv-SE"/>
              </w:rPr>
            </w:pPr>
          </w:p>
        </w:tc>
      </w:tr>
    </w:tbl>
    <w:p w14:paraId="5D898AFE" w14:textId="77777777" w:rsidR="00BB3B14" w:rsidRDefault="00BB3B14" w:rsidP="006468B8"/>
    <w:p w14:paraId="7BEF0029" w14:textId="182A1043" w:rsidR="00186872" w:rsidRPr="00973C3B" w:rsidRDefault="00BD0F13" w:rsidP="00186872">
      <w:pPr>
        <w:pStyle w:val="Heading2"/>
        <w:ind w:left="0"/>
        <w:rPr>
          <w:rFonts w:ascii="Arial" w:hAnsi="Arial" w:cs="Arial"/>
          <w:b/>
          <w:bCs/>
          <w:i w:val="0"/>
          <w:sz w:val="22"/>
          <w:szCs w:val="22"/>
          <w:lang w:eastAsia="ko-KR"/>
        </w:rPr>
      </w:pPr>
      <w:r>
        <w:rPr>
          <w:rFonts w:ascii="Arial" w:hAnsi="Arial" w:cs="Arial"/>
          <w:b/>
          <w:bCs/>
          <w:i w:val="0"/>
          <w:sz w:val="22"/>
          <w:szCs w:val="22"/>
        </w:rPr>
        <w:t>A NOTE FOR FALL 2016</w:t>
      </w:r>
    </w:p>
    <w:p w14:paraId="5F9802A5" w14:textId="77777777" w:rsidR="00BE76F9" w:rsidRDefault="00BE76F9" w:rsidP="00BE76F9">
      <w:r>
        <w:t xml:space="preserve">This course will run as a full-term course over 6 weeks rather than 12 weeks. We’ll meet twice a week rather than the typical once a week. This adds flexibility to take the course for students who have openings in their courseload during the first half of the fall term. However, this also means that in order to get learning value out of the experience, the course will demand </w:t>
      </w:r>
      <w:r w:rsidRPr="00B95E8F">
        <w:rPr>
          <w:b/>
        </w:rPr>
        <w:t>considerable attention and effort</w:t>
      </w:r>
      <w:r>
        <w:t xml:space="preserve"> during this time—and </w:t>
      </w:r>
      <w:r w:rsidRPr="00B95E8F">
        <w:rPr>
          <w:b/>
        </w:rPr>
        <w:t>attendance is essential</w:t>
      </w:r>
      <w:r>
        <w:t>. Students are encouraged to weigh their commitments carefully and enroll in the course only if they can fully commit to it during this period. Other 12-week sections of the course will be available during the Fall and Spring terms.</w:t>
      </w:r>
    </w:p>
    <w:p w14:paraId="06AC09FA" w14:textId="77777777" w:rsidR="006468B8" w:rsidRDefault="006468B8" w:rsidP="006468B8"/>
    <w:p w14:paraId="11077E82" w14:textId="77777777" w:rsidR="00186872" w:rsidRPr="00C907E3" w:rsidRDefault="00186872" w:rsidP="006468B8"/>
    <w:p w14:paraId="678D0E07" w14:textId="77777777" w:rsidR="006468B8" w:rsidRPr="00973C3B" w:rsidRDefault="006468B8" w:rsidP="006468B8">
      <w:pPr>
        <w:pStyle w:val="Heading2"/>
        <w:ind w:left="0"/>
        <w:rPr>
          <w:rFonts w:ascii="Arial" w:hAnsi="Arial" w:cs="Arial"/>
          <w:b/>
          <w:bCs/>
          <w:i w:val="0"/>
          <w:sz w:val="22"/>
          <w:szCs w:val="22"/>
        </w:rPr>
      </w:pPr>
      <w:r>
        <w:rPr>
          <w:rFonts w:ascii="Arial" w:hAnsi="Arial" w:cs="Arial"/>
          <w:b/>
          <w:bCs/>
          <w:i w:val="0"/>
          <w:sz w:val="22"/>
          <w:szCs w:val="22"/>
        </w:rPr>
        <w:t>COURSE OVERVIEW</w:t>
      </w:r>
    </w:p>
    <w:p w14:paraId="2960035A" w14:textId="77777777" w:rsidR="006468B8" w:rsidRDefault="006468B8" w:rsidP="006468B8">
      <w:r>
        <w:t xml:space="preserve">For most of us, our days are filled with negotiation and conflict. They range from low stakes disputes about meeting schedules to high stakes </w:t>
      </w:r>
      <w:r w:rsidR="00642BF1">
        <w:t>clashes about</w:t>
      </w:r>
      <w:r>
        <w:t xml:space="preserve"> strategic direction, and from casual debates to formal boardroom contractual agreements. Effective negotiators get the most out of disputes, not just in terms of the instrumental value they carry away, but also in terms of the relationships and reputations they leave behind. Virtually everyone could stand to improve their negotiation skills and, fortunately, virtually everyone can develop in this area. </w:t>
      </w:r>
    </w:p>
    <w:p w14:paraId="636D613F" w14:textId="77777777" w:rsidR="006468B8" w:rsidRDefault="006468B8" w:rsidP="006468B8"/>
    <w:p w14:paraId="763887A6" w14:textId="77777777" w:rsidR="006468B8" w:rsidRDefault="006468B8" w:rsidP="006468B8">
      <w:r>
        <w:t xml:space="preserve">This course aims to help students improve their skills in two fundamental ways. One is </w:t>
      </w:r>
      <w:r w:rsidRPr="0078743D">
        <w:rPr>
          <w:i/>
        </w:rPr>
        <w:t>knowledge-oriented</w:t>
      </w:r>
      <w:r>
        <w:t xml:space="preserve">: students learn frameworks and concepts for analyzing conflict. Students acquire terms and models for identifying the type of conflict that exists in a situation and the potential costs and benefits of different strategies and tactics. Based on this, students should be able to interpret situations, plan tactics, and recognize and react to their </w:t>
      </w:r>
      <w:r w:rsidR="00642BF1">
        <w:t>counterpart’s</w:t>
      </w:r>
      <w:r>
        <w:t xml:space="preserve"> behavior. A second and complementary route to improving as a negotiator is </w:t>
      </w:r>
      <w:r w:rsidRPr="0078743D">
        <w:rPr>
          <w:i/>
        </w:rPr>
        <w:t>practice-oriented</w:t>
      </w:r>
      <w:r>
        <w:t xml:space="preserve">: students complement their analytical tools with behavioral skills. Negotiation and conflict ultimately come down to behaviors—how a manager opens a potentially volatile conversation, how a mediator uncovers information, how a negotiator frames an offer or a concession. Practicing these behaviors, and understanding how other parties perceive and react to them, is essential to improving as a negotiator. The course provides continuing opportunities for hands-on practice and also provides feedback, discussion, and occasions for reflection. </w:t>
      </w:r>
    </w:p>
    <w:p w14:paraId="71B8DC5E" w14:textId="77777777" w:rsidR="006468B8" w:rsidRDefault="006468B8" w:rsidP="006468B8"/>
    <w:p w14:paraId="5BEB0619" w14:textId="77777777" w:rsidR="006468B8" w:rsidRDefault="006468B8" w:rsidP="006468B8">
      <w:r>
        <w:t xml:space="preserve">Through role-play exercises, lecture, reading, and discussion, the course begins with basic dynamics in negotiation and adds complexity in stages, including multiple issues, multiple parties, mediation, agents, and coalitions. Some exercises involve numerical analyses, others revolve around qualitative conflicts. By the end of the course, students should be able to comfortably and confidently approach most any conflict or negotiation: analyzing its nature, understanding their own objectives, and plotting an approach that will give them the best shot at achieving their goals. </w:t>
      </w:r>
    </w:p>
    <w:p w14:paraId="6255C1F9" w14:textId="77777777" w:rsidR="00186872" w:rsidRDefault="00186872" w:rsidP="00557E98">
      <w:pPr>
        <w:pStyle w:val="Heading2"/>
        <w:ind w:left="0"/>
      </w:pPr>
    </w:p>
    <w:p w14:paraId="0EFF65F2" w14:textId="77777777" w:rsidR="00186872" w:rsidRDefault="00186872" w:rsidP="00557E98">
      <w:pPr>
        <w:pStyle w:val="Heading2"/>
        <w:ind w:left="0"/>
      </w:pPr>
    </w:p>
    <w:p w14:paraId="76F6AB62" w14:textId="77777777" w:rsidR="00557E98" w:rsidRPr="00973C3B" w:rsidRDefault="00557E98" w:rsidP="00557E98">
      <w:pPr>
        <w:pStyle w:val="Heading2"/>
        <w:ind w:left="0"/>
        <w:rPr>
          <w:rFonts w:ascii="Arial" w:hAnsi="Arial" w:cs="Arial"/>
          <w:b/>
          <w:bCs/>
          <w:i w:val="0"/>
          <w:sz w:val="22"/>
          <w:szCs w:val="22"/>
        </w:rPr>
      </w:pPr>
      <w:r>
        <w:rPr>
          <w:rFonts w:ascii="Arial" w:hAnsi="Arial" w:cs="Arial"/>
          <w:b/>
          <w:bCs/>
          <w:i w:val="0"/>
          <w:sz w:val="22"/>
          <w:szCs w:val="22"/>
        </w:rPr>
        <w:t>CONNECTION TO THE CORE</w:t>
      </w:r>
    </w:p>
    <w:p w14:paraId="7019D0D3" w14:textId="510F47FC" w:rsidR="006468B8" w:rsidRDefault="00557E98" w:rsidP="00557E98">
      <w:r>
        <w:t xml:space="preserve">This course is related to a wide range of topics that are important for developing professionals. In Columbia Business School’s core course sequence, it is perhaps most directly linked to the core leadership course, </w:t>
      </w:r>
      <w:r w:rsidRPr="00557E98">
        <w:rPr>
          <w:i/>
        </w:rPr>
        <w:t>Lead: People, Teams, Organizations</w:t>
      </w:r>
      <w:r>
        <w:t xml:space="preserve">, where students will have received an overview of the topic and enacted a roleplay negotiation. This course dives deeper, focusing in steps on different negotiation dynamics and ultimately addressing even more complex issues. Managerial Negotiations also deals with behavior in competitive contexts and markets, touching on topics dealt with in the </w:t>
      </w:r>
      <w:r w:rsidRPr="00557E98">
        <w:rPr>
          <w:i/>
        </w:rPr>
        <w:t>Strategy Formulation</w:t>
      </w:r>
      <w:r>
        <w:t xml:space="preserve"> and </w:t>
      </w:r>
      <w:r w:rsidRPr="00557E98">
        <w:rPr>
          <w:i/>
        </w:rPr>
        <w:t>Managerial Economics</w:t>
      </w:r>
      <w:r>
        <w:t xml:space="preserve"> core courses, and </w:t>
      </w:r>
      <w:r w:rsidR="004E0C92">
        <w:t xml:space="preserve">with behavior related to persuasive communication and </w:t>
      </w:r>
      <w:r w:rsidR="00642BF1">
        <w:t>selling</w:t>
      </w:r>
      <w:r w:rsidR="004E0C92">
        <w:t>, touching on topics dealt with in the</w:t>
      </w:r>
      <w:r w:rsidR="00BE76F9">
        <w:t xml:space="preserve"> Marketing</w:t>
      </w:r>
      <w:r w:rsidR="004E0C92">
        <w:t xml:space="preserve"> core course.</w:t>
      </w:r>
    </w:p>
    <w:p w14:paraId="296D232B" w14:textId="77777777" w:rsidR="00557E98" w:rsidRDefault="00557E98" w:rsidP="00557E98"/>
    <w:p w14:paraId="69105147" w14:textId="5C8C200D" w:rsidR="00FF3ED1" w:rsidRDefault="00FF3ED1" w:rsidP="00557E98">
      <w:r>
        <w:t xml:space="preserve">This course is also connected to the core by embracing the norms of the </w:t>
      </w:r>
      <w:r w:rsidRPr="00FF3ED1">
        <w:rPr>
          <w:b/>
        </w:rPr>
        <w:t>Columbia Core Culture</w:t>
      </w:r>
      <w:r>
        <w:t>. Students are expected to be:</w:t>
      </w:r>
    </w:p>
    <w:p w14:paraId="320AEE4E" w14:textId="77777777" w:rsidR="00FF3ED1" w:rsidRDefault="00FF3ED1" w:rsidP="00557E98"/>
    <w:p w14:paraId="5E941A98" w14:textId="240107D7" w:rsidR="00FF3ED1" w:rsidRPr="00FF3ED1" w:rsidRDefault="00FF3ED1" w:rsidP="00FF3ED1">
      <w:pPr>
        <w:pStyle w:val="ListParagraph"/>
        <w:numPr>
          <w:ilvl w:val="0"/>
          <w:numId w:val="8"/>
        </w:numPr>
        <w:spacing w:before="60" w:after="60"/>
        <w:contextualSpacing w:val="0"/>
      </w:pPr>
      <w:r w:rsidRPr="00FF3ED1">
        <w:rPr>
          <w:b/>
          <w:bCs/>
        </w:rPr>
        <w:t>Present</w:t>
      </w:r>
      <w:r>
        <w:t>: Be o</w:t>
      </w:r>
      <w:r w:rsidRPr="00FF3ED1">
        <w:t>n time and present for every session</w:t>
      </w:r>
      <w:r>
        <w:t xml:space="preserve"> (attendance will tracked)</w:t>
      </w:r>
    </w:p>
    <w:p w14:paraId="40D9B2B1" w14:textId="569686FD" w:rsidR="00FF3ED1" w:rsidRPr="00FF3ED1" w:rsidRDefault="00FF3ED1" w:rsidP="00FF3ED1">
      <w:pPr>
        <w:pStyle w:val="ListParagraph"/>
        <w:numPr>
          <w:ilvl w:val="0"/>
          <w:numId w:val="8"/>
        </w:numPr>
        <w:spacing w:before="60" w:after="60"/>
        <w:contextualSpacing w:val="0"/>
      </w:pPr>
      <w:r w:rsidRPr="00FF3ED1">
        <w:rPr>
          <w:b/>
          <w:bCs/>
        </w:rPr>
        <w:t xml:space="preserve">Prepared: </w:t>
      </w:r>
      <w:r w:rsidRPr="00FF3ED1">
        <w:rPr>
          <w:bCs/>
        </w:rPr>
        <w:t xml:space="preserve">Complete pre-work as needed and be prepared for cold calling </w:t>
      </w:r>
    </w:p>
    <w:p w14:paraId="6A156EFA" w14:textId="7702F831" w:rsidR="00FF3ED1" w:rsidRPr="00FF3ED1" w:rsidRDefault="00FF3ED1" w:rsidP="00FF3ED1">
      <w:pPr>
        <w:pStyle w:val="ListParagraph"/>
        <w:numPr>
          <w:ilvl w:val="0"/>
          <w:numId w:val="8"/>
        </w:numPr>
        <w:spacing w:before="60" w:after="60"/>
        <w:contextualSpacing w:val="0"/>
      </w:pPr>
      <w:r w:rsidRPr="00FF3ED1">
        <w:rPr>
          <w:b/>
          <w:bCs/>
        </w:rPr>
        <w:t xml:space="preserve">Participating: </w:t>
      </w:r>
      <w:r w:rsidRPr="00FF3ED1">
        <w:t xml:space="preserve">Constructive participation </w:t>
      </w:r>
      <w:r>
        <w:t xml:space="preserve">is </w:t>
      </w:r>
      <w:r w:rsidRPr="00FF3ED1">
        <w:t>expected and part of grade</w:t>
      </w:r>
      <w:r>
        <w:t xml:space="preserve"> (n</w:t>
      </w:r>
      <w:r w:rsidRPr="00FF3ED1">
        <w:t>o electronic devices unless explicitly called for by the instructor</w:t>
      </w:r>
      <w:r>
        <w:t>)</w:t>
      </w:r>
    </w:p>
    <w:p w14:paraId="6864F42F" w14:textId="77777777" w:rsidR="00FF3ED1" w:rsidRDefault="00FF3ED1" w:rsidP="00557E98"/>
    <w:p w14:paraId="5AEAED7B" w14:textId="77777777" w:rsidR="00557E98" w:rsidRDefault="00557E98" w:rsidP="00557E98"/>
    <w:p w14:paraId="01A55EC1" w14:textId="77777777" w:rsidR="006468B8" w:rsidRPr="00136EF4" w:rsidRDefault="006468B8" w:rsidP="006468B8">
      <w:pPr>
        <w:rPr>
          <w:rFonts w:ascii="Arial" w:hAnsi="Arial" w:cs="Arial"/>
          <w:b/>
          <w:sz w:val="22"/>
          <w:szCs w:val="22"/>
        </w:rPr>
      </w:pPr>
      <w:r>
        <w:rPr>
          <w:rFonts w:ascii="Arial" w:hAnsi="Arial" w:cs="Arial"/>
          <w:b/>
          <w:sz w:val="22"/>
          <w:szCs w:val="22"/>
        </w:rPr>
        <w:t>COURSE FORMAT</w:t>
      </w:r>
    </w:p>
    <w:p w14:paraId="4030C823" w14:textId="77777777" w:rsidR="006468B8" w:rsidRDefault="006468B8" w:rsidP="006468B8">
      <w:r>
        <w:t xml:space="preserve">This </w:t>
      </w:r>
      <w:r w:rsidR="00642BF1">
        <w:t>is</w:t>
      </w:r>
      <w:r>
        <w:t xml:space="preserve"> a highly interactive course. It is premised on a basic assumption that understanding and appreciation of negotiations are best achieved via hands-on experiences in combination with lecture, discussion, reading, and reflection on the underlying concepts of negotiation. There will be one or more role-play exercises in nearly every class period. These exercises have been selected to help illustrate points in readings and lectures and to motivate further reflection and reading. These exercises will put you in new, and potentially uncomfortable, situations, but within the relatively safe environment of the classroom. In these exercises, you are urged to try out new and creative behaviors and tactics that have suggested themselves to you from your own reading and reflection.</w:t>
      </w:r>
    </w:p>
    <w:p w14:paraId="2A7ABF22" w14:textId="77777777" w:rsidR="006468B8" w:rsidRDefault="006468B8" w:rsidP="006468B8"/>
    <w:p w14:paraId="4203472E" w14:textId="77777777" w:rsidR="002A27EF" w:rsidRDefault="002A27EF" w:rsidP="006468B8"/>
    <w:p w14:paraId="12CE82A9" w14:textId="77777777" w:rsidR="002A27EF" w:rsidRPr="00C460C4" w:rsidRDefault="002A27EF" w:rsidP="002A27EF">
      <w:r>
        <w:rPr>
          <w:rFonts w:ascii="Arial" w:hAnsi="Arial" w:cs="Arial"/>
          <w:b/>
          <w:sz w:val="22"/>
          <w:szCs w:val="22"/>
        </w:rPr>
        <w:t>ATTENDANCE</w:t>
      </w:r>
    </w:p>
    <w:p w14:paraId="177743CC" w14:textId="0B8C4005" w:rsidR="00C5342C" w:rsidRDefault="002A27EF" w:rsidP="002A27EF">
      <w:r>
        <w:t xml:space="preserve">Because this course is so experiential, attendance at class sessions is essential to getting learning value from the course. Further, because most class sessions involve pairs or groups of students working together, absences have the potential to undermine classmates’ experience. </w:t>
      </w:r>
      <w:r w:rsidR="00C5342C">
        <w:t xml:space="preserve">Thus, </w:t>
      </w:r>
      <w:r w:rsidR="00C5342C" w:rsidRPr="00642BF1">
        <w:rPr>
          <w:b/>
        </w:rPr>
        <w:t>attendance is required for all class sessions</w:t>
      </w:r>
      <w:r w:rsidR="00C5342C">
        <w:t xml:space="preserve">. Absences will carry a considerable grade penalty. Those missing a single session </w:t>
      </w:r>
      <w:r w:rsidR="00A73ADD">
        <w:t xml:space="preserve">(except for </w:t>
      </w:r>
      <w:r w:rsidR="006D6476">
        <w:t>extraordinary circumstances, such as a medical or family emergency</w:t>
      </w:r>
      <w:r w:rsidR="00A73ADD">
        <w:t xml:space="preserve">) </w:t>
      </w:r>
      <w:r w:rsidR="00C5342C">
        <w:t xml:space="preserve">will not be eligible for </w:t>
      </w:r>
      <w:r w:rsidR="00642BF1">
        <w:t>the highest grade in the course (an ‘H</w:t>
      </w:r>
      <w:r w:rsidR="00C5342C">
        <w:t>’</w:t>
      </w:r>
      <w:r w:rsidR="00642BF1">
        <w:t>).</w:t>
      </w:r>
      <w:r w:rsidR="00C5342C">
        <w:t xml:space="preserve"> Those missing multiple sessions may not earn a passing grade.</w:t>
      </w:r>
    </w:p>
    <w:p w14:paraId="557097A4" w14:textId="77777777" w:rsidR="00C5342C" w:rsidRDefault="00C5342C" w:rsidP="002A27EF"/>
    <w:p w14:paraId="5B7640B3" w14:textId="5A953BAE" w:rsidR="002A27EF" w:rsidRPr="004807E0" w:rsidRDefault="00A73ADD" w:rsidP="002A27EF">
      <w:pPr>
        <w:rPr>
          <w:b/>
        </w:rPr>
      </w:pPr>
      <w:r w:rsidRPr="004807E0">
        <w:t xml:space="preserve">Students should </w:t>
      </w:r>
      <w:r w:rsidR="004807E0" w:rsidRPr="004807E0">
        <w:t xml:space="preserve">provide </w:t>
      </w:r>
      <w:r w:rsidR="00C5342C" w:rsidRPr="004807E0">
        <w:t>advance notice regarding</w:t>
      </w:r>
      <w:r w:rsidRPr="004807E0">
        <w:t xml:space="preserve"> any</w:t>
      </w:r>
      <w:r w:rsidR="00C5342C" w:rsidRPr="004807E0">
        <w:t xml:space="preserve"> absences</w:t>
      </w:r>
      <w:r w:rsidRPr="004807E0">
        <w:t xml:space="preserve"> through the </w:t>
      </w:r>
      <w:r w:rsidR="004807E0" w:rsidRPr="004807E0">
        <w:t xml:space="preserve">online </w:t>
      </w:r>
      <w:r w:rsidRPr="004807E0">
        <w:t>attendance report (</w:t>
      </w:r>
      <w:r w:rsidR="004807E0" w:rsidRPr="004807E0">
        <w:t>see</w:t>
      </w:r>
      <w:r w:rsidRPr="004807E0">
        <w:t xml:space="preserve"> link on the course’s Canvas homepage</w:t>
      </w:r>
      <w:r w:rsidR="004807E0" w:rsidRPr="004807E0">
        <w:t xml:space="preserve"> or </w:t>
      </w:r>
      <w:r w:rsidR="00CA62C8">
        <w:t>go to</w:t>
      </w:r>
      <w:r w:rsidR="004807E0" w:rsidRPr="004807E0">
        <w:t xml:space="preserve"> </w:t>
      </w:r>
      <w:r w:rsidR="004807E0" w:rsidRPr="004807E0">
        <w:rPr>
          <w:bCs/>
        </w:rPr>
        <w:t>tin</w:t>
      </w:r>
      <w:r w:rsidR="00044BCD">
        <w:rPr>
          <w:bCs/>
        </w:rPr>
        <w:t>yurl.com/b8510attendanceFall201</w:t>
      </w:r>
      <w:r w:rsidR="003901DF">
        <w:rPr>
          <w:bCs/>
        </w:rPr>
        <w:t>6</w:t>
      </w:r>
      <w:r w:rsidRPr="004807E0">
        <w:t>)</w:t>
      </w:r>
      <w:r w:rsidR="00C5342C" w:rsidRPr="004807E0">
        <w:t xml:space="preserve">. </w:t>
      </w:r>
      <w:r w:rsidR="00C5342C" w:rsidRPr="004807E0">
        <w:rPr>
          <w:b/>
        </w:rPr>
        <w:t>Any absences not reported through this website will receive a severe grade penalty.</w:t>
      </w:r>
    </w:p>
    <w:p w14:paraId="629CEFDD" w14:textId="77777777" w:rsidR="002A27EF" w:rsidRDefault="002A27EF" w:rsidP="006468B8"/>
    <w:p w14:paraId="39AACD26" w14:textId="77777777" w:rsidR="006468B8" w:rsidRDefault="006468B8" w:rsidP="006468B8"/>
    <w:p w14:paraId="24325314" w14:textId="77777777" w:rsidR="00FF3ED1" w:rsidRDefault="00FF3ED1">
      <w:pPr>
        <w:rPr>
          <w:rFonts w:ascii="Arial" w:hAnsi="Arial" w:cs="Arial"/>
          <w:b/>
          <w:sz w:val="22"/>
          <w:szCs w:val="22"/>
        </w:rPr>
      </w:pPr>
      <w:r>
        <w:rPr>
          <w:rFonts w:ascii="Arial" w:hAnsi="Arial" w:cs="Arial"/>
          <w:b/>
          <w:sz w:val="22"/>
          <w:szCs w:val="22"/>
        </w:rPr>
        <w:br w:type="page"/>
      </w:r>
    </w:p>
    <w:p w14:paraId="0C1554F6" w14:textId="77777777" w:rsidR="004F5AE0" w:rsidRDefault="004F5AE0" w:rsidP="006468B8">
      <w:pPr>
        <w:rPr>
          <w:rFonts w:ascii="Arial" w:hAnsi="Arial" w:cs="Arial"/>
          <w:b/>
          <w:sz w:val="22"/>
          <w:szCs w:val="22"/>
        </w:rPr>
      </w:pPr>
    </w:p>
    <w:p w14:paraId="688CF8CE" w14:textId="6916A12E" w:rsidR="006468B8" w:rsidRPr="00136EF4" w:rsidRDefault="006468B8" w:rsidP="006468B8">
      <w:pPr>
        <w:rPr>
          <w:rFonts w:ascii="Arial" w:hAnsi="Arial" w:cs="Arial"/>
          <w:b/>
          <w:sz w:val="22"/>
          <w:szCs w:val="22"/>
        </w:rPr>
      </w:pPr>
      <w:r>
        <w:rPr>
          <w:rFonts w:ascii="Arial" w:hAnsi="Arial" w:cs="Arial"/>
          <w:b/>
          <w:sz w:val="22"/>
          <w:szCs w:val="22"/>
        </w:rPr>
        <w:t>READINGS</w:t>
      </w:r>
    </w:p>
    <w:p w14:paraId="0331D40D" w14:textId="404B88E4" w:rsidR="006468B8" w:rsidRDefault="00034E13" w:rsidP="006468B8">
      <w:r>
        <w:t>R</w:t>
      </w:r>
      <w:r w:rsidR="006468B8">
        <w:t xml:space="preserve">eadings will be drawn from several books. Students </w:t>
      </w:r>
      <w:r>
        <w:t>should</w:t>
      </w:r>
      <w:r w:rsidR="006468B8">
        <w:t xml:space="preserve"> purchase </w:t>
      </w:r>
      <w:r w:rsidR="00BE76F9">
        <w:t>the three books noted below</w:t>
      </w:r>
      <w:r w:rsidR="006468B8">
        <w:t xml:space="preserve"> and read them as noted in the syllabus</w:t>
      </w:r>
      <w:r w:rsidR="00A73ADD">
        <w:t xml:space="preserve"> </w:t>
      </w:r>
      <w:r w:rsidR="004F5AE0">
        <w:t>to get</w:t>
      </w:r>
      <w:r w:rsidR="00A73ADD">
        <w:t xml:space="preserve"> further insight into the topics the course covers</w:t>
      </w:r>
      <w:r w:rsidR="00FF3ED1">
        <w:t>:</w:t>
      </w:r>
    </w:p>
    <w:p w14:paraId="29A0A8B4" w14:textId="2D634CBA" w:rsidR="006468B8" w:rsidRPr="00BE76F9" w:rsidRDefault="006468B8" w:rsidP="00FF3ED1">
      <w:pPr>
        <w:numPr>
          <w:ilvl w:val="0"/>
          <w:numId w:val="4"/>
        </w:numPr>
        <w:spacing w:before="40" w:after="40"/>
      </w:pPr>
      <w:r w:rsidRPr="00BE76F9">
        <w:t xml:space="preserve">Fisher, Ury, and Patton, </w:t>
      </w:r>
      <w:r w:rsidRPr="00BE76F9">
        <w:rPr>
          <w:i/>
        </w:rPr>
        <w:t>Getting to Yes: Negotiating Agreement Without Giving In</w:t>
      </w:r>
      <w:r w:rsidRPr="00BE76F9">
        <w:rPr>
          <w:i/>
        </w:rPr>
        <w:br/>
      </w:r>
      <w:r w:rsidRPr="00BE76F9">
        <w:t xml:space="preserve">(Penguin, </w:t>
      </w:r>
      <w:r w:rsidR="00A54386" w:rsidRPr="00BE76F9">
        <w:t>2011</w:t>
      </w:r>
      <w:r w:rsidRPr="00BE76F9">
        <w:t xml:space="preserve">; ISBN-13: </w:t>
      </w:r>
      <w:r w:rsidR="00A54386" w:rsidRPr="00BE76F9">
        <w:t>9780143118756</w:t>
      </w:r>
      <w:r w:rsidR="00BE76F9" w:rsidRPr="00BE76F9">
        <w:t>)</w:t>
      </w:r>
    </w:p>
    <w:p w14:paraId="0ED0BBF4" w14:textId="6D33D051" w:rsidR="00BE76F9" w:rsidRDefault="006468B8" w:rsidP="00FF3ED1">
      <w:pPr>
        <w:numPr>
          <w:ilvl w:val="0"/>
          <w:numId w:val="4"/>
        </w:numPr>
        <w:spacing w:before="40" w:after="40"/>
      </w:pPr>
      <w:r w:rsidRPr="00BE76F9">
        <w:t xml:space="preserve">Lewicki, Barry, and Saunders, </w:t>
      </w:r>
      <w:r w:rsidRPr="00BE76F9">
        <w:rPr>
          <w:i/>
        </w:rPr>
        <w:t xml:space="preserve">Essentials of Negotiation – </w:t>
      </w:r>
      <w:r w:rsidR="007D053E">
        <w:rPr>
          <w:i/>
        </w:rPr>
        <w:t>6</w:t>
      </w:r>
      <w:r w:rsidRPr="00BE76F9">
        <w:rPr>
          <w:i/>
          <w:vertAlign w:val="superscript"/>
        </w:rPr>
        <w:t>th</w:t>
      </w:r>
      <w:r w:rsidRPr="00BE76F9">
        <w:rPr>
          <w:i/>
        </w:rPr>
        <w:t xml:space="preserve"> Edition</w:t>
      </w:r>
      <w:r w:rsidR="007D053E">
        <w:br/>
        <w:t>(McGraw-Hill, 2015</w:t>
      </w:r>
      <w:r w:rsidRPr="00BE76F9">
        <w:t xml:space="preserve">; ISBN-13: </w:t>
      </w:r>
      <w:r w:rsidR="007D053E" w:rsidRPr="007D053E">
        <w:t>978-0077862466</w:t>
      </w:r>
      <w:r w:rsidRPr="00BE76F9">
        <w:t xml:space="preserve">) </w:t>
      </w:r>
      <w:r w:rsidRPr="00BE76F9">
        <w:br/>
        <w:t xml:space="preserve">[NOTE: this is </w:t>
      </w:r>
      <w:r w:rsidRPr="00BE76F9">
        <w:rPr>
          <w:u w:val="single"/>
        </w:rPr>
        <w:t>not</w:t>
      </w:r>
      <w:r w:rsidRPr="00BE76F9">
        <w:t xml:space="preserve"> the same as Lewicki, Saunders, and Barry’s volume, </w:t>
      </w:r>
      <w:r w:rsidRPr="00BE76F9">
        <w:rPr>
          <w:i/>
        </w:rPr>
        <w:t>Negotiation</w:t>
      </w:r>
      <w:r w:rsidRPr="00BE76F9">
        <w:t>]</w:t>
      </w:r>
    </w:p>
    <w:p w14:paraId="18CD9AD7" w14:textId="314C2382" w:rsidR="006468B8" w:rsidRPr="00BE76F9" w:rsidRDefault="006468B8" w:rsidP="00FF3ED1">
      <w:pPr>
        <w:numPr>
          <w:ilvl w:val="0"/>
          <w:numId w:val="4"/>
        </w:numPr>
        <w:spacing w:before="40" w:after="40"/>
      </w:pPr>
      <w:r w:rsidRPr="00BE76F9">
        <w:t xml:space="preserve">Stone, Patton, and Heen, </w:t>
      </w:r>
      <w:r w:rsidRPr="00BE76F9">
        <w:rPr>
          <w:i/>
        </w:rPr>
        <w:t>Difficult Conversations</w:t>
      </w:r>
      <w:r w:rsidRPr="00BE76F9">
        <w:rPr>
          <w:i/>
        </w:rPr>
        <w:br/>
      </w:r>
      <w:r w:rsidRPr="00BE76F9">
        <w:t xml:space="preserve">(Penguin, </w:t>
      </w:r>
      <w:r w:rsidR="00A54386" w:rsidRPr="00BE76F9">
        <w:t>2010</w:t>
      </w:r>
      <w:r w:rsidRPr="00BE76F9">
        <w:t xml:space="preserve">; ISBN-13: </w:t>
      </w:r>
      <w:r w:rsidR="00A54386" w:rsidRPr="00BE76F9">
        <w:t>9780143118442</w:t>
      </w:r>
      <w:r w:rsidRPr="00BE76F9">
        <w:t>)</w:t>
      </w:r>
    </w:p>
    <w:p w14:paraId="22B9F064" w14:textId="6F0A0E81" w:rsidR="006468B8" w:rsidRDefault="00A73ADD" w:rsidP="006468B8">
      <w:r>
        <w:t>A</w:t>
      </w:r>
      <w:r w:rsidR="006468B8">
        <w:t xml:space="preserve">dditional readings will be provided in a reader and/or on the course website. </w:t>
      </w:r>
    </w:p>
    <w:p w14:paraId="5247FCB5" w14:textId="77777777" w:rsidR="006468B8" w:rsidRDefault="006468B8" w:rsidP="006468B8">
      <w:pPr>
        <w:rPr>
          <w:rFonts w:ascii="Arial" w:hAnsi="Arial" w:cs="Arial"/>
          <w:b/>
          <w:sz w:val="22"/>
          <w:szCs w:val="22"/>
        </w:rPr>
      </w:pPr>
    </w:p>
    <w:p w14:paraId="2EB689A4" w14:textId="77777777" w:rsidR="002A27EF" w:rsidRDefault="002A27EF" w:rsidP="006468B8">
      <w:pPr>
        <w:rPr>
          <w:rFonts w:ascii="Arial" w:hAnsi="Arial" w:cs="Arial"/>
          <w:b/>
          <w:sz w:val="22"/>
          <w:szCs w:val="22"/>
        </w:rPr>
      </w:pPr>
    </w:p>
    <w:p w14:paraId="2BCB22E9" w14:textId="77777777" w:rsidR="006468B8" w:rsidRPr="00C460C4" w:rsidRDefault="006468B8" w:rsidP="006468B8">
      <w:r>
        <w:rPr>
          <w:rFonts w:ascii="Arial" w:hAnsi="Arial" w:cs="Arial"/>
          <w:b/>
          <w:sz w:val="22"/>
          <w:szCs w:val="22"/>
        </w:rPr>
        <w:t>ASSIGNMENTS AND COURSE REQUIREMENTS</w:t>
      </w:r>
    </w:p>
    <w:p w14:paraId="2B06FF51" w14:textId="77777777" w:rsidR="006468B8" w:rsidRDefault="006468B8" w:rsidP="006468B8">
      <w:r>
        <w:t xml:space="preserve">Four components make up your grade: 1) </w:t>
      </w:r>
      <w:r w:rsidR="00C5342C">
        <w:t>required</w:t>
      </w:r>
      <w:r>
        <w:t xml:space="preserve"> participation, 2) </w:t>
      </w:r>
      <w:r w:rsidR="00C5342C">
        <w:t>menu assignments</w:t>
      </w:r>
      <w:r>
        <w:t>, 3) a real world negotiation analysis, and 4) a final paper.</w:t>
      </w:r>
    </w:p>
    <w:p w14:paraId="467D8285" w14:textId="77777777" w:rsidR="006468B8" w:rsidRDefault="006468B8" w:rsidP="006468B8"/>
    <w:p w14:paraId="5804F5B7" w14:textId="77777777" w:rsidR="00C5342C" w:rsidRDefault="00C5342C" w:rsidP="006468B8">
      <w:r>
        <w:t>The second-to-last page of this syllabus provides a summary table of assignments.</w:t>
      </w:r>
    </w:p>
    <w:p w14:paraId="51535FAC" w14:textId="77777777" w:rsidR="00C5342C" w:rsidRDefault="00C5342C" w:rsidP="006468B8"/>
    <w:p w14:paraId="068A1C6F" w14:textId="77777777" w:rsidR="006468B8" w:rsidRDefault="006468B8" w:rsidP="006468B8">
      <w:r w:rsidRPr="00057EE8">
        <w:rPr>
          <w:b/>
          <w:sz w:val="32"/>
          <w:szCs w:val="32"/>
        </w:rPr>
        <w:t>»</w:t>
      </w:r>
      <w:r>
        <w:t xml:space="preserve"> </w:t>
      </w:r>
      <w:r w:rsidR="00C5342C">
        <w:t>Required participation</w:t>
      </w:r>
      <w:r>
        <w:t xml:space="preserve">: </w:t>
      </w:r>
      <w:r w:rsidR="00EB54A4">
        <w:t>4</w:t>
      </w:r>
      <w:r w:rsidR="00C5342C">
        <w:t>0</w:t>
      </w:r>
      <w:r>
        <w:t>%</w:t>
      </w:r>
      <w:r w:rsidR="00C5342C">
        <w:t xml:space="preserve"> of grade</w:t>
      </w:r>
    </w:p>
    <w:p w14:paraId="7B7184B8" w14:textId="77777777" w:rsidR="006468B8" w:rsidRDefault="006468B8" w:rsidP="006468B8"/>
    <w:p w14:paraId="4CFD821A" w14:textId="77777777" w:rsidR="00C5342C" w:rsidRDefault="00C5342C" w:rsidP="00C5342C">
      <w:pPr>
        <w:ind w:left="180"/>
      </w:pPr>
      <w:r>
        <w:t>Participation includes several components:</w:t>
      </w:r>
    </w:p>
    <w:p w14:paraId="3474F1A5" w14:textId="77777777" w:rsidR="00C5342C" w:rsidRDefault="00C5342C" w:rsidP="00C5342C">
      <w:pPr>
        <w:ind w:left="180"/>
      </w:pPr>
    </w:p>
    <w:p w14:paraId="05670463" w14:textId="77777777" w:rsidR="00C5342C" w:rsidRDefault="00C5342C" w:rsidP="00C5342C">
      <w:pPr>
        <w:numPr>
          <w:ilvl w:val="0"/>
          <w:numId w:val="4"/>
        </w:numPr>
      </w:pPr>
      <w:r>
        <w:t>Attendance at all class sessions (see notes above on Attendance)</w:t>
      </w:r>
    </w:p>
    <w:p w14:paraId="5C1FFB57" w14:textId="77777777" w:rsidR="00C5342C" w:rsidRDefault="00C5342C" w:rsidP="00C5342C">
      <w:pPr>
        <w:numPr>
          <w:ilvl w:val="0"/>
          <w:numId w:val="4"/>
        </w:numPr>
      </w:pPr>
      <w:r>
        <w:t>Active, substantive involvement in simulations (see Role Play Ground Rules below)</w:t>
      </w:r>
    </w:p>
    <w:p w14:paraId="51FA2D58" w14:textId="77777777" w:rsidR="00C5342C" w:rsidRDefault="00C5342C" w:rsidP="00C5342C">
      <w:pPr>
        <w:numPr>
          <w:ilvl w:val="0"/>
          <w:numId w:val="4"/>
        </w:numPr>
      </w:pPr>
      <w:r>
        <w:t>Engagement, discussion</w:t>
      </w:r>
      <w:r w:rsidR="00642BF1">
        <w:t>,</w:t>
      </w:r>
      <w:r>
        <w:t xml:space="preserve"> and comments in class (quality is more important than quantity)</w:t>
      </w:r>
    </w:p>
    <w:p w14:paraId="05AA62A9" w14:textId="77777777" w:rsidR="00C5342C" w:rsidRDefault="00C5342C" w:rsidP="00C5342C">
      <w:pPr>
        <w:numPr>
          <w:ilvl w:val="0"/>
          <w:numId w:val="4"/>
        </w:numPr>
      </w:pPr>
      <w:r>
        <w:t>Timely completion of the online assessments (one of which is due in advance of Session 1, the other of which is due in advance of Session 2)</w:t>
      </w:r>
    </w:p>
    <w:p w14:paraId="7497B120" w14:textId="37EFEE92" w:rsidR="00C5342C" w:rsidRDefault="00C5342C" w:rsidP="00C5342C">
      <w:pPr>
        <w:numPr>
          <w:ilvl w:val="0"/>
          <w:numId w:val="4"/>
        </w:numPr>
      </w:pPr>
      <w:r>
        <w:t>Timely completion of the email negotiation (conducted with a fellow student outside of class</w:t>
      </w:r>
      <w:r w:rsidR="00D9363F">
        <w:rPr>
          <w:rFonts w:hint="eastAsia"/>
          <w:lang w:eastAsia="ko-KR"/>
        </w:rPr>
        <w:t xml:space="preserve">; </w:t>
      </w:r>
      <w:r w:rsidR="00D9363F">
        <w:rPr>
          <w:lang w:eastAsia="ko-KR"/>
        </w:rPr>
        <w:t>due by Session 4</w:t>
      </w:r>
      <w:r>
        <w:t>), the email negotiation analysis</w:t>
      </w:r>
      <w:r w:rsidR="00D9363F">
        <w:t xml:space="preserve"> (due by Session 5)</w:t>
      </w:r>
      <w:r w:rsidR="0051544F">
        <w:t>, video analysis (comments to classmate by Session 7, self analysis by Session 9)</w:t>
      </w:r>
      <w:r>
        <w:t xml:space="preserve">, </w:t>
      </w:r>
      <w:r w:rsidR="00BE76F9">
        <w:t>the action planning exercise</w:t>
      </w:r>
      <w:r w:rsidR="0051544F">
        <w:t xml:space="preserve"> (due by Session 10)</w:t>
      </w:r>
      <w:r w:rsidR="006F3E5C">
        <w:t xml:space="preserve">, </w:t>
      </w:r>
      <w:r>
        <w:t xml:space="preserve">and </w:t>
      </w:r>
      <w:r w:rsidR="0051544F">
        <w:t xml:space="preserve">advance </w:t>
      </w:r>
      <w:r>
        <w:t>case preparation for Sessions 4</w:t>
      </w:r>
      <w:r w:rsidR="0051544F">
        <w:t>, 8,</w:t>
      </w:r>
      <w:r>
        <w:t xml:space="preserve"> and 11</w:t>
      </w:r>
    </w:p>
    <w:p w14:paraId="7A73209E" w14:textId="77777777" w:rsidR="00C5342C" w:rsidRDefault="00C5342C" w:rsidP="006468B8"/>
    <w:p w14:paraId="2DB74150" w14:textId="77777777" w:rsidR="006468B8" w:rsidRDefault="006468B8" w:rsidP="006468B8">
      <w:r w:rsidRPr="00057EE8">
        <w:rPr>
          <w:b/>
          <w:sz w:val="32"/>
          <w:szCs w:val="32"/>
        </w:rPr>
        <w:t>»</w:t>
      </w:r>
      <w:r>
        <w:t xml:space="preserve"> </w:t>
      </w:r>
      <w:r w:rsidR="00EB54A4">
        <w:t>Menu assignments: 20</w:t>
      </w:r>
      <w:r>
        <w:t>%</w:t>
      </w:r>
      <w:r w:rsidR="00EB54A4">
        <w:t xml:space="preserve"> of grade</w:t>
      </w:r>
    </w:p>
    <w:p w14:paraId="6A5173E6" w14:textId="77777777" w:rsidR="006468B8" w:rsidRDefault="006468B8" w:rsidP="006468B8"/>
    <w:p w14:paraId="51D83697" w14:textId="77777777" w:rsidR="00EB54A4" w:rsidRDefault="00EB54A4" w:rsidP="006371A8">
      <w:pPr>
        <w:ind w:left="180"/>
      </w:pPr>
      <w:r>
        <w:t xml:space="preserve">To give students some flexibility in managing their workloads and tailoring their learning experience to their needs, five assignments are offered as a menu. </w:t>
      </w:r>
      <w:r w:rsidR="006371A8">
        <w:t xml:space="preserve">To earn the highest grade in the course (an ‘H’), students must </w:t>
      </w:r>
      <w:r w:rsidR="00186872">
        <w:t>earn full credit for</w:t>
      </w:r>
      <w:r w:rsidR="006371A8">
        <w:t xml:space="preserve"> </w:t>
      </w:r>
      <w:r w:rsidR="006371A8" w:rsidRPr="00EB54A4">
        <w:rPr>
          <w:b/>
        </w:rPr>
        <w:t xml:space="preserve">at least </w:t>
      </w:r>
      <w:r w:rsidR="006371A8">
        <w:rPr>
          <w:b/>
        </w:rPr>
        <w:t>four</w:t>
      </w:r>
      <w:r w:rsidR="006371A8">
        <w:t xml:space="preserve"> of these assignments. </w:t>
      </w:r>
      <w:r>
        <w:t xml:space="preserve">To pass the course, students must </w:t>
      </w:r>
      <w:r w:rsidR="00186872">
        <w:t>earn full credit for</w:t>
      </w:r>
      <w:r>
        <w:t xml:space="preserve"> </w:t>
      </w:r>
      <w:r w:rsidRPr="00EB54A4">
        <w:rPr>
          <w:b/>
        </w:rPr>
        <w:t xml:space="preserve">at least </w:t>
      </w:r>
      <w:r>
        <w:rPr>
          <w:b/>
        </w:rPr>
        <w:t>one</w:t>
      </w:r>
      <w:r>
        <w:t xml:space="preserve"> of these assignments. </w:t>
      </w:r>
      <w:r w:rsidR="006371A8">
        <w:t>These assignments will be described in greater detail as the course goes along.</w:t>
      </w:r>
    </w:p>
    <w:p w14:paraId="6EB3183E" w14:textId="77777777" w:rsidR="006371A8" w:rsidRDefault="006371A8" w:rsidP="006371A8">
      <w:pPr>
        <w:ind w:left="180"/>
      </w:pPr>
    </w:p>
    <w:p w14:paraId="67B5F71C" w14:textId="77777777" w:rsidR="00EB54A4" w:rsidRDefault="00EB54A4" w:rsidP="00EB54A4">
      <w:pPr>
        <w:numPr>
          <w:ilvl w:val="0"/>
          <w:numId w:val="4"/>
        </w:numPr>
      </w:pPr>
      <w:r>
        <w:t>Conflict cycle</w:t>
      </w:r>
      <w:r w:rsidR="006371A8">
        <w:t xml:space="preserve"> analysis</w:t>
      </w:r>
    </w:p>
    <w:p w14:paraId="4AD5DF4A" w14:textId="77777777" w:rsidR="00EB54A4" w:rsidRDefault="00EB54A4" w:rsidP="00EB54A4">
      <w:pPr>
        <w:numPr>
          <w:ilvl w:val="0"/>
          <w:numId w:val="4"/>
        </w:numPr>
      </w:pPr>
      <w:r>
        <w:t>Reading reflection</w:t>
      </w:r>
    </w:p>
    <w:p w14:paraId="18FCEAF2" w14:textId="77777777" w:rsidR="006F3E5C" w:rsidRDefault="006F3E5C" w:rsidP="006F3E5C">
      <w:pPr>
        <w:numPr>
          <w:ilvl w:val="0"/>
          <w:numId w:val="4"/>
        </w:numPr>
      </w:pPr>
      <w:r>
        <w:t>Cultural Navigator reflection</w:t>
      </w:r>
    </w:p>
    <w:p w14:paraId="09E3E5DD" w14:textId="0AA025CB" w:rsidR="00EB54A4" w:rsidRDefault="00EB54A4" w:rsidP="00EB54A4">
      <w:pPr>
        <w:numPr>
          <w:ilvl w:val="0"/>
          <w:numId w:val="4"/>
        </w:numPr>
      </w:pPr>
      <w:r>
        <w:t xml:space="preserve">Guest speaker reflection </w:t>
      </w:r>
    </w:p>
    <w:p w14:paraId="06F609CF" w14:textId="77777777" w:rsidR="00EB54A4" w:rsidRDefault="00EB54A4" w:rsidP="00EB54A4">
      <w:pPr>
        <w:numPr>
          <w:ilvl w:val="0"/>
          <w:numId w:val="4"/>
        </w:numPr>
      </w:pPr>
      <w:r>
        <w:t>Negotiation coaching exercise</w:t>
      </w:r>
    </w:p>
    <w:p w14:paraId="495E90B4" w14:textId="77777777" w:rsidR="006468B8" w:rsidRDefault="006468B8" w:rsidP="006468B8"/>
    <w:p w14:paraId="2CCF5EF5" w14:textId="77777777" w:rsidR="004F5AE0" w:rsidRDefault="004F5AE0" w:rsidP="006468B8">
      <w:pPr>
        <w:rPr>
          <w:b/>
          <w:sz w:val="32"/>
          <w:szCs w:val="32"/>
        </w:rPr>
      </w:pPr>
    </w:p>
    <w:p w14:paraId="4BE21478" w14:textId="77777777" w:rsidR="006468B8" w:rsidRDefault="006468B8" w:rsidP="006468B8">
      <w:r w:rsidRPr="00057EE8">
        <w:rPr>
          <w:b/>
          <w:sz w:val="32"/>
          <w:szCs w:val="32"/>
        </w:rPr>
        <w:t>»</w:t>
      </w:r>
      <w:r>
        <w:t xml:space="preserve"> Real world negotiation analysis: 25%</w:t>
      </w:r>
    </w:p>
    <w:p w14:paraId="3B381995" w14:textId="77777777" w:rsidR="006468B8" w:rsidRDefault="006468B8" w:rsidP="006468B8"/>
    <w:p w14:paraId="723A48BC" w14:textId="77777777" w:rsidR="006468B8" w:rsidRDefault="006468B8" w:rsidP="006468B8">
      <w:pPr>
        <w:ind w:left="180"/>
      </w:pPr>
      <w:r>
        <w:t>This analysis can be either an individual or two-person project reviewing some kind of real world negotiation or conflict. The topic could be some kind of explicit transaction or deal, but could also be a qualitative dispute or conflict. One approach would be a</w:t>
      </w:r>
      <w:r w:rsidRPr="00AE167C">
        <w:t xml:space="preserve"> </w:t>
      </w:r>
      <w:r w:rsidRPr="0082719D">
        <w:rPr>
          <w:i/>
        </w:rPr>
        <w:t xml:space="preserve">“real time” </w:t>
      </w:r>
      <w:r>
        <w:t xml:space="preserve">analysis of an event that happens during the course itself, such as negotiating with an employer, bargaining with a contractor, or a personal dispute. The paper could cover planning for the conflict in advance (including assumptions or expectations), a description of the conflict itself as it unfolded, and a reflection and analysis of the conflict (e.g., Were any assumptions wrong? What were the economic and relational consequences of the conflict? How might the conflict have gone differently?). Another approach would be a thoughtful analysis of a </w:t>
      </w:r>
      <w:r w:rsidRPr="0082719D">
        <w:rPr>
          <w:i/>
        </w:rPr>
        <w:t>past conflict or deal</w:t>
      </w:r>
      <w:r>
        <w:t>, including discussion of the background and context, the dynamics of the conflict or deal itself, and the consequences of the exchange. An effective analysis would also likely feature some observations about what went well/poorly and how things might have gone differently.</w:t>
      </w:r>
    </w:p>
    <w:p w14:paraId="41054BCF" w14:textId="77777777" w:rsidR="006468B8" w:rsidRDefault="006468B8" w:rsidP="006468B8">
      <w:pPr>
        <w:ind w:left="180"/>
      </w:pPr>
    </w:p>
    <w:p w14:paraId="033A1341" w14:textId="77777777" w:rsidR="006468B8" w:rsidRDefault="006468B8" w:rsidP="006468B8">
      <w:pPr>
        <w:ind w:left="180"/>
      </w:pPr>
      <w:r>
        <w:t>Creative approaches are encouraged. The overarching objective is to think carefully about a real world conflict or negotiation and apply some of the concepts and tools featured in the course. While the details of any given case are important to note and consider, another goal is to coax some larger and more enduring lessons (e.g., good practices) that may be applied elsewhere.</w:t>
      </w:r>
    </w:p>
    <w:p w14:paraId="660149ED" w14:textId="77777777" w:rsidR="006468B8" w:rsidRDefault="006468B8" w:rsidP="006468B8">
      <w:pPr>
        <w:ind w:left="180"/>
      </w:pPr>
    </w:p>
    <w:p w14:paraId="5A7DF479" w14:textId="77777777" w:rsidR="006468B8" w:rsidRDefault="006468B8" w:rsidP="006468B8">
      <w:pPr>
        <w:ind w:left="180"/>
      </w:pPr>
      <w:r>
        <w:t>A paragraph or two describing your planned real world negotiation analysis is</w:t>
      </w:r>
      <w:r w:rsidR="00EB54A4">
        <w:rPr>
          <w:b/>
        </w:rPr>
        <w:t xml:space="preserve"> due in Session </w:t>
      </w:r>
      <w:r>
        <w:rPr>
          <w:b/>
        </w:rPr>
        <w:t>8</w:t>
      </w:r>
      <w:r>
        <w:t xml:space="preserve">. Individual papers typically range from 5 to 8 double-spaced pages. The expectations in terms of depth and coverage are expanded with two people on the project (although a two-person paper is not necessarily expected to be twice the length of an individual paper). The choice to work independently or in pairs is up to students. The paper is </w:t>
      </w:r>
      <w:r w:rsidRPr="00A252AE">
        <w:rPr>
          <w:b/>
        </w:rPr>
        <w:t>due</w:t>
      </w:r>
      <w:r w:rsidR="00EB54A4">
        <w:rPr>
          <w:b/>
        </w:rPr>
        <w:t xml:space="preserve"> in Session 11</w:t>
      </w:r>
      <w:r w:rsidRPr="00EB54A4">
        <w:t>.</w:t>
      </w:r>
      <w:r>
        <w:t xml:space="preserve"> We </w:t>
      </w:r>
      <w:r w:rsidR="00A12BE9">
        <w:t>may</w:t>
      </w:r>
      <w:r>
        <w:t xml:space="preserve"> discuss some of these analyses (if students volunteer to do so) in our final class session.</w:t>
      </w:r>
    </w:p>
    <w:p w14:paraId="2D189B9A" w14:textId="77777777" w:rsidR="006468B8" w:rsidRDefault="006468B8" w:rsidP="006468B8"/>
    <w:p w14:paraId="24162E07" w14:textId="77777777" w:rsidR="006468B8" w:rsidRDefault="006468B8" w:rsidP="006468B8">
      <w:r w:rsidRPr="00057EE8">
        <w:rPr>
          <w:b/>
          <w:sz w:val="32"/>
          <w:szCs w:val="32"/>
        </w:rPr>
        <w:t>»</w:t>
      </w:r>
      <w:r>
        <w:t xml:space="preserve"> Final paper: 15%</w:t>
      </w:r>
    </w:p>
    <w:p w14:paraId="01F0762C" w14:textId="77777777" w:rsidR="006468B8" w:rsidRDefault="006468B8" w:rsidP="006468B8"/>
    <w:p w14:paraId="00F22F3C" w14:textId="055A8184" w:rsidR="006468B8" w:rsidRDefault="006468B8" w:rsidP="006468B8">
      <w:pPr>
        <w:ind w:left="180"/>
      </w:pPr>
      <w:r>
        <w:t xml:space="preserve">The form this paper takes is flexible, but several models have proven to be meaningful and substantive for students. One is a self-assessment paper in which you analyze yourself, including your style and its strengths and weaknesses, based on your experience in the course, the feedback you received, as well as other experiences. This analysis could culminate in an action plan for developing as a negotiator. Another effective model is to construct a coherent personal “theory of negotiation” that reflects what you believe are the fundamental dynamics and best practices of negotiation as they relate to you. This should not be a simple recapitulation of recommendations offered in the class or readings but rather some personalized version of your own negotiation manual that reflects a meaningful amount of reflection, synthesis, and application. A third possible model is to write a negotiation case or exercise, producing materials that could possibly be used in negotiations teaching or training; if you are considering this model, you’re encouraged to discuss your ideas with </w:t>
      </w:r>
      <w:r w:rsidR="00A12BE9">
        <w:t>me</w:t>
      </w:r>
      <w:r>
        <w:t xml:space="preserve"> early on. Final papers are typically 5-8 double-spaced pages long (length could vary for a negotiation exercise) and are </w:t>
      </w:r>
      <w:r w:rsidRPr="00A252AE">
        <w:rPr>
          <w:b/>
        </w:rPr>
        <w:t xml:space="preserve">due </w:t>
      </w:r>
      <w:r w:rsidR="00633ACE">
        <w:rPr>
          <w:b/>
        </w:rPr>
        <w:t xml:space="preserve">on </w:t>
      </w:r>
      <w:r w:rsidR="00A91935">
        <w:rPr>
          <w:b/>
          <w:lang w:eastAsia="ko-KR"/>
        </w:rPr>
        <w:t xml:space="preserve">6 p.m., </w:t>
      </w:r>
      <w:r w:rsidR="005D72D2">
        <w:rPr>
          <w:b/>
        </w:rPr>
        <w:t>Tuesday, October 18</w:t>
      </w:r>
      <w:r w:rsidR="00A91935">
        <w:rPr>
          <w:b/>
        </w:rPr>
        <w:t>, after Session 12</w:t>
      </w:r>
      <w:r w:rsidR="001C44D1">
        <w:rPr>
          <w:b/>
        </w:rPr>
        <w:t>.</w:t>
      </w:r>
    </w:p>
    <w:p w14:paraId="660ABB95" w14:textId="77777777" w:rsidR="006468B8" w:rsidRDefault="006468B8" w:rsidP="006468B8"/>
    <w:p w14:paraId="44CB291A" w14:textId="77777777" w:rsidR="006468B8" w:rsidRDefault="006468B8" w:rsidP="006468B8"/>
    <w:p w14:paraId="33514F70" w14:textId="77777777" w:rsidR="004F5AE0" w:rsidRDefault="004F5AE0">
      <w:pPr>
        <w:rPr>
          <w:rFonts w:ascii="Arial" w:hAnsi="Arial" w:cs="Arial"/>
          <w:b/>
          <w:sz w:val="22"/>
          <w:szCs w:val="22"/>
        </w:rPr>
      </w:pPr>
      <w:r>
        <w:rPr>
          <w:rFonts w:ascii="Arial" w:hAnsi="Arial" w:cs="Arial"/>
          <w:b/>
          <w:sz w:val="22"/>
          <w:szCs w:val="22"/>
        </w:rPr>
        <w:br w:type="page"/>
      </w:r>
    </w:p>
    <w:p w14:paraId="516138AE" w14:textId="77777777" w:rsidR="004F5AE0" w:rsidRDefault="004F5AE0" w:rsidP="006468B8">
      <w:pPr>
        <w:rPr>
          <w:rFonts w:ascii="Arial" w:hAnsi="Arial" w:cs="Arial"/>
          <w:b/>
          <w:sz w:val="22"/>
          <w:szCs w:val="22"/>
        </w:rPr>
      </w:pPr>
    </w:p>
    <w:p w14:paraId="40F49958" w14:textId="604ADEC7" w:rsidR="006468B8" w:rsidRPr="00A102BC" w:rsidRDefault="006468B8" w:rsidP="006468B8">
      <w:pPr>
        <w:rPr>
          <w:rFonts w:ascii="Arial" w:hAnsi="Arial" w:cs="Arial"/>
          <w:b/>
          <w:sz w:val="22"/>
          <w:szCs w:val="22"/>
        </w:rPr>
      </w:pPr>
      <w:r>
        <w:rPr>
          <w:rFonts w:ascii="Arial" w:hAnsi="Arial" w:cs="Arial"/>
          <w:b/>
          <w:sz w:val="22"/>
          <w:szCs w:val="22"/>
        </w:rPr>
        <w:t>ROLE PLAY GROUND RULES</w:t>
      </w:r>
    </w:p>
    <w:p w14:paraId="02ABA914" w14:textId="77777777" w:rsidR="006468B8" w:rsidRDefault="006468B8" w:rsidP="006468B8">
      <w:r>
        <w:t>Having a constructive learning environment is essential to this course’s effectiveness. Everyone plays a part in this. Here are</w:t>
      </w:r>
      <w:r w:rsidR="00EB54A4">
        <w:t xml:space="preserve"> some ground rules for our role</w:t>
      </w:r>
      <w:r>
        <w:t>play exercises:</w:t>
      </w:r>
    </w:p>
    <w:p w14:paraId="0E820B28" w14:textId="77777777" w:rsidR="006468B8" w:rsidRDefault="006468B8" w:rsidP="006468B8"/>
    <w:p w14:paraId="2DF2BB6D" w14:textId="77777777" w:rsidR="006468B8" w:rsidRDefault="006468B8" w:rsidP="006468B8">
      <w:pPr>
        <w:tabs>
          <w:tab w:val="left" w:pos="540"/>
        </w:tabs>
        <w:ind w:left="540" w:hanging="360"/>
      </w:pPr>
      <w:r>
        <w:t xml:space="preserve">1.  You are expected to be </w:t>
      </w:r>
      <w:r w:rsidR="00A12BE9">
        <w:t xml:space="preserve">on time for class meetings and, when applicable, to arrive </w:t>
      </w:r>
      <w:r>
        <w:t xml:space="preserve">prepared for </w:t>
      </w:r>
      <w:r w:rsidR="00A12BE9">
        <w:t xml:space="preserve">in-class </w:t>
      </w:r>
      <w:r>
        <w:t>negotiation exercises.</w:t>
      </w:r>
    </w:p>
    <w:p w14:paraId="540D106D" w14:textId="77777777" w:rsidR="006468B8" w:rsidRDefault="006468B8" w:rsidP="006468B8">
      <w:pPr>
        <w:tabs>
          <w:tab w:val="left" w:pos="540"/>
        </w:tabs>
        <w:ind w:left="540" w:hanging="360"/>
      </w:pPr>
    </w:p>
    <w:p w14:paraId="143BF88C" w14:textId="77777777" w:rsidR="006468B8" w:rsidRDefault="006468B8" w:rsidP="006468B8">
      <w:pPr>
        <w:tabs>
          <w:tab w:val="left" w:pos="540"/>
        </w:tabs>
        <w:ind w:left="540" w:hanging="360"/>
      </w:pPr>
      <w:r>
        <w:t>2.  You should not show your confidential role instructions to other parties during a negotiation, nor should you directly read them aloud. At your discretion, you can choose to speak about your interests to the other side. Once the negotiation is complete, you should still keep your instructions private</w:t>
      </w:r>
      <w:r w:rsidR="00A12BE9">
        <w:t>, unless instructed otherwise</w:t>
      </w:r>
      <w:r>
        <w:t xml:space="preserve">. We will debrief </w:t>
      </w:r>
      <w:r w:rsidR="00A12BE9">
        <w:t>most of our cases collectively in class.</w:t>
      </w:r>
    </w:p>
    <w:p w14:paraId="5BBAC942" w14:textId="77777777" w:rsidR="006468B8" w:rsidRDefault="006468B8" w:rsidP="006468B8">
      <w:pPr>
        <w:tabs>
          <w:tab w:val="left" w:pos="540"/>
        </w:tabs>
        <w:ind w:left="540" w:hanging="360"/>
      </w:pPr>
    </w:p>
    <w:p w14:paraId="27C7BDDF" w14:textId="77777777" w:rsidR="006468B8" w:rsidRDefault="006468B8" w:rsidP="00A12BE9">
      <w:pPr>
        <w:tabs>
          <w:tab w:val="left" w:pos="540"/>
        </w:tabs>
        <w:ind w:left="540" w:hanging="360"/>
      </w:pPr>
      <w:r>
        <w:t xml:space="preserve">3.  Feel free to “ad lib” in these exercises to provide rationales and explanations for your character’s preferences—say things you think the character would say. That said, you should adopt the given payoff tables as reflecting your preferences. You should not make up facts that materially change the power distribution of the exercise. </w:t>
      </w:r>
    </w:p>
    <w:p w14:paraId="34CBE622" w14:textId="77777777" w:rsidR="00A12BE9" w:rsidRDefault="00A12BE9" w:rsidP="00A12BE9">
      <w:pPr>
        <w:tabs>
          <w:tab w:val="left" w:pos="540"/>
        </w:tabs>
        <w:ind w:left="540" w:hanging="360"/>
      </w:pPr>
    </w:p>
    <w:p w14:paraId="0D488331" w14:textId="77777777" w:rsidR="006468B8" w:rsidRDefault="00A12BE9" w:rsidP="006468B8">
      <w:pPr>
        <w:tabs>
          <w:tab w:val="left" w:pos="540"/>
        </w:tabs>
        <w:ind w:left="540" w:hanging="360"/>
      </w:pPr>
      <w:r>
        <w:t>4</w:t>
      </w:r>
      <w:r w:rsidR="006468B8">
        <w:t xml:space="preserve">.  The exercises are an opportunity to experiment. Unusual tactics (or at least ones that are different for you) add variety and </w:t>
      </w:r>
      <w:r>
        <w:t xml:space="preserve">can </w:t>
      </w:r>
      <w:r w:rsidR="006468B8">
        <w:t>benefit the group discussion. However, steer clear of anything that verges on physical intimidation, sexual harassment, or personal abuse.</w:t>
      </w:r>
    </w:p>
    <w:p w14:paraId="31DDA44D" w14:textId="77777777" w:rsidR="006468B8" w:rsidRDefault="006468B8" w:rsidP="006468B8"/>
    <w:p w14:paraId="1EF4EBFA" w14:textId="77777777" w:rsidR="006468B8" w:rsidRDefault="006468B8" w:rsidP="006468B8"/>
    <w:p w14:paraId="350D8CAB" w14:textId="77777777" w:rsidR="006468B8" w:rsidRPr="00AF1896" w:rsidRDefault="006468B8" w:rsidP="006468B8">
      <w:pPr>
        <w:rPr>
          <w:rFonts w:ascii="Arial" w:hAnsi="Arial" w:cs="Arial"/>
          <w:b/>
          <w:sz w:val="22"/>
          <w:szCs w:val="22"/>
        </w:rPr>
      </w:pPr>
      <w:r>
        <w:rPr>
          <w:rFonts w:ascii="Arial" w:hAnsi="Arial" w:cs="Arial"/>
          <w:b/>
          <w:sz w:val="22"/>
          <w:szCs w:val="22"/>
        </w:rPr>
        <w:t>EXERCISES, RECORDS, AND RESEARCH</w:t>
      </w:r>
    </w:p>
    <w:p w14:paraId="63DA5476" w14:textId="77777777" w:rsidR="006468B8" w:rsidRDefault="006468B8" w:rsidP="006468B8">
      <w:r>
        <w:t>Because I want to encourage experimentation, I do not grade based on your negotiation outcomes. Yet I do carefully record the outcomes and, for some exercises, your answers to questions in the exercise materials. Sometimes I will show the overall patterns in this data to demonstrate points about negotiation principles. The data are also used in a continual process of refining exercises and developing new ones. Just as prior students have contributed to your learning experience by contributing this data, you will be contributing to future classes by answering questions about your outcome and tactics in the course of the exercises. Identifying information is removed from the datasets after the term ends, so the records become anonymous at this point. At times in the past, faculty have drawn on these “anonymized” datasets reflecting years of classes for statistical analyses related to research hypotheses concerning negotiation dynamics. If you prefer that any records from your participation in class be deleted from datasets if they are used for any research purpose, please tell the instructor or teaching assistant and your record will be deleted after the class is complete.</w:t>
      </w:r>
    </w:p>
    <w:p w14:paraId="49E712A0" w14:textId="77777777" w:rsidR="006468B8" w:rsidRPr="00520918" w:rsidRDefault="006468B8">
      <w:pPr>
        <w:rPr>
          <w:sz w:val="4"/>
          <w:szCs w:val="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576"/>
      </w:tblGrid>
      <w:tr w:rsidR="006468B8" w14:paraId="7C64D559" w14:textId="77777777">
        <w:trPr>
          <w:trHeight w:val="576"/>
        </w:trPr>
        <w:tc>
          <w:tcPr>
            <w:tcW w:w="9576" w:type="dxa"/>
            <w:shd w:val="pct25" w:color="auto" w:fill="auto"/>
            <w:vAlign w:val="center"/>
          </w:tcPr>
          <w:p w14:paraId="40C26336" w14:textId="77777777" w:rsidR="006468B8" w:rsidRPr="00413941" w:rsidRDefault="006468B8" w:rsidP="006468B8">
            <w:pPr>
              <w:jc w:val="center"/>
              <w:rPr>
                <w:rFonts w:ascii="Arial" w:hAnsi="Arial" w:cs="Arial"/>
                <w:b/>
              </w:rPr>
            </w:pPr>
            <w:r w:rsidRPr="00413941">
              <w:rPr>
                <w:rFonts w:ascii="Arial" w:hAnsi="Arial" w:cs="Arial"/>
                <w:b/>
              </w:rPr>
              <w:lastRenderedPageBreak/>
              <w:t>PART 1: TWO-PERSON NEGOTIATIONS</w:t>
            </w:r>
          </w:p>
        </w:tc>
      </w:tr>
    </w:tbl>
    <w:p w14:paraId="4359A327" w14:textId="77777777" w:rsidR="006468B8" w:rsidRDefault="006468B8" w:rsidP="006468B8"/>
    <w:p w14:paraId="60D4F7B1" w14:textId="0C082AAE"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001B1631">
        <w:rPr>
          <w:rFonts w:ascii="Arial" w:hAnsi="Arial" w:cs="Arial"/>
          <w:b/>
          <w:i w:val="0"/>
          <w:sz w:val="22"/>
          <w:szCs w:val="22"/>
        </w:rPr>
        <w:t xml:space="preserve"> </w:t>
      </w:r>
      <w:r w:rsidRPr="00D83CE2">
        <w:rPr>
          <w:rFonts w:ascii="Arial" w:hAnsi="Arial" w:cs="Arial"/>
          <w:b/>
          <w:i w:val="0"/>
          <w:sz w:val="22"/>
          <w:szCs w:val="22"/>
        </w:rPr>
        <w:t xml:space="preserve">1 </w:t>
      </w:r>
      <w:r w:rsidRPr="00791428">
        <w:rPr>
          <w:rFonts w:ascii="Arial" w:hAnsi="Arial" w:cs="Arial"/>
          <w:i w:val="0"/>
          <w:sz w:val="22"/>
          <w:szCs w:val="22"/>
        </w:rPr>
        <w:t>(</w:t>
      </w:r>
      <w:r w:rsidR="005D72D2">
        <w:rPr>
          <w:rFonts w:ascii="Arial" w:hAnsi="Arial" w:cs="Arial"/>
          <w:i w:val="0"/>
          <w:sz w:val="22"/>
          <w:szCs w:val="22"/>
        </w:rPr>
        <w:t>Sept 6</w:t>
      </w:r>
      <w:r w:rsidRPr="00791428">
        <w:rPr>
          <w:rFonts w:ascii="Arial" w:hAnsi="Arial" w:cs="Arial"/>
          <w:i w:val="0"/>
          <w:sz w:val="22"/>
          <w:szCs w:val="22"/>
        </w:rPr>
        <w:t>)</w:t>
      </w:r>
      <w:r w:rsidRPr="00D83CE2">
        <w:rPr>
          <w:rFonts w:ascii="Arial" w:hAnsi="Arial" w:cs="Arial"/>
          <w:b/>
          <w:i w:val="0"/>
          <w:sz w:val="22"/>
          <w:szCs w:val="22"/>
        </w:rPr>
        <w:t xml:space="preserve">: </w:t>
      </w:r>
      <w:r>
        <w:rPr>
          <w:rFonts w:ascii="Arial" w:hAnsi="Arial" w:cs="Arial"/>
          <w:b/>
          <w:i w:val="0"/>
          <w:sz w:val="22"/>
          <w:szCs w:val="22"/>
        </w:rPr>
        <w:t>Introduction</w:t>
      </w:r>
    </w:p>
    <w:p w14:paraId="652F2A0C"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4A4F4D7F" w14:textId="77777777">
        <w:tc>
          <w:tcPr>
            <w:tcW w:w="2268" w:type="dxa"/>
          </w:tcPr>
          <w:p w14:paraId="5D6D0C03"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3B72C062" w14:textId="77777777" w:rsidR="006468B8" w:rsidRPr="00413941" w:rsidRDefault="006468B8" w:rsidP="006468B8">
            <w:pPr>
              <w:ind w:right="252"/>
              <w:jc w:val="right"/>
              <w:rPr>
                <w:rFonts w:ascii="Arial" w:hAnsi="Arial" w:cs="Arial"/>
                <w:i/>
                <w:sz w:val="20"/>
                <w:szCs w:val="20"/>
              </w:rPr>
            </w:pPr>
          </w:p>
        </w:tc>
        <w:tc>
          <w:tcPr>
            <w:tcW w:w="7308" w:type="dxa"/>
          </w:tcPr>
          <w:p w14:paraId="3C4B3BA8" w14:textId="77777777"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1 “The nature of negotiation”</w:t>
            </w:r>
          </w:p>
          <w:p w14:paraId="2D3C5D85" w14:textId="77777777" w:rsidR="006468B8" w:rsidRPr="00413941" w:rsidRDefault="006468B8" w:rsidP="006468B8">
            <w:pPr>
              <w:rPr>
                <w:rFonts w:ascii="Arial" w:hAnsi="Arial" w:cs="Arial"/>
                <w:sz w:val="22"/>
                <w:szCs w:val="22"/>
              </w:rPr>
            </w:pPr>
            <w:r w:rsidRPr="00413941">
              <w:rPr>
                <w:rFonts w:ascii="Arial" w:hAnsi="Arial" w:cs="Arial"/>
                <w:i/>
                <w:sz w:val="22"/>
                <w:szCs w:val="22"/>
              </w:rPr>
              <w:t>Getting to Yes</w:t>
            </w:r>
            <w:r w:rsidRPr="00413941">
              <w:rPr>
                <w:rFonts w:ascii="Arial" w:hAnsi="Arial" w:cs="Arial"/>
                <w:sz w:val="22"/>
                <w:szCs w:val="22"/>
              </w:rPr>
              <w:t xml:space="preserve"> Ch 6</w:t>
            </w:r>
          </w:p>
          <w:p w14:paraId="7FDC87B6" w14:textId="77777777" w:rsidR="006468B8" w:rsidRPr="00413941" w:rsidRDefault="006468B8" w:rsidP="006468B8">
            <w:pPr>
              <w:rPr>
                <w:rFonts w:ascii="Arial" w:hAnsi="Arial" w:cs="Arial"/>
                <w:sz w:val="22"/>
                <w:szCs w:val="22"/>
              </w:rPr>
            </w:pPr>
          </w:p>
        </w:tc>
      </w:tr>
      <w:tr w:rsidR="006468B8" w:rsidRPr="00413941" w14:paraId="13DF21B1" w14:textId="77777777">
        <w:tc>
          <w:tcPr>
            <w:tcW w:w="2268" w:type="dxa"/>
          </w:tcPr>
          <w:p w14:paraId="5F5CEF0E"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given</w:t>
            </w:r>
          </w:p>
          <w:p w14:paraId="0B4BD7D6" w14:textId="77777777" w:rsidR="006468B8" w:rsidRPr="00413941" w:rsidRDefault="006468B8" w:rsidP="006468B8">
            <w:pPr>
              <w:ind w:right="252"/>
              <w:jc w:val="right"/>
              <w:rPr>
                <w:rFonts w:ascii="Arial" w:hAnsi="Arial" w:cs="Arial"/>
                <w:i/>
                <w:sz w:val="20"/>
                <w:szCs w:val="20"/>
              </w:rPr>
            </w:pPr>
          </w:p>
        </w:tc>
        <w:tc>
          <w:tcPr>
            <w:tcW w:w="7308" w:type="dxa"/>
          </w:tcPr>
          <w:p w14:paraId="77A3E7DC" w14:textId="77777777" w:rsidR="006468B8" w:rsidRPr="00413941" w:rsidRDefault="006468B8" w:rsidP="006468B8">
            <w:pPr>
              <w:rPr>
                <w:rFonts w:ascii="Arial" w:hAnsi="Arial" w:cs="Arial"/>
                <w:sz w:val="22"/>
                <w:szCs w:val="22"/>
              </w:rPr>
            </w:pPr>
            <w:r w:rsidRPr="00413941">
              <w:rPr>
                <w:rFonts w:ascii="Arial" w:hAnsi="Arial" w:cs="Arial"/>
                <w:sz w:val="22"/>
                <w:szCs w:val="22"/>
              </w:rPr>
              <w:t xml:space="preserve">Real-world negotiation paper (due </w:t>
            </w:r>
            <w:r>
              <w:rPr>
                <w:rFonts w:ascii="Arial" w:hAnsi="Arial" w:cs="Arial"/>
                <w:sz w:val="22"/>
                <w:szCs w:val="22"/>
              </w:rPr>
              <w:t>Session 11</w:t>
            </w:r>
            <w:r w:rsidRPr="00413941">
              <w:rPr>
                <w:rFonts w:ascii="Arial" w:hAnsi="Arial" w:cs="Arial"/>
                <w:sz w:val="22"/>
                <w:szCs w:val="22"/>
              </w:rPr>
              <w:t>)</w:t>
            </w:r>
          </w:p>
          <w:p w14:paraId="6602C8D3" w14:textId="71135B5D" w:rsidR="006468B8" w:rsidRPr="00413941" w:rsidRDefault="006468B8" w:rsidP="00DE4A6D">
            <w:pPr>
              <w:rPr>
                <w:rFonts w:ascii="Arial" w:hAnsi="Arial" w:cs="Arial"/>
                <w:sz w:val="22"/>
                <w:szCs w:val="22"/>
              </w:rPr>
            </w:pPr>
            <w:r w:rsidRPr="00413941">
              <w:rPr>
                <w:rFonts w:ascii="Arial" w:hAnsi="Arial" w:cs="Arial"/>
                <w:sz w:val="22"/>
                <w:szCs w:val="22"/>
              </w:rPr>
              <w:t xml:space="preserve">Final paper (due </w:t>
            </w:r>
            <w:r w:rsidR="00DE4A6D">
              <w:rPr>
                <w:rFonts w:ascii="Arial" w:hAnsi="Arial" w:cs="Arial"/>
                <w:sz w:val="22"/>
                <w:szCs w:val="22"/>
              </w:rPr>
              <w:t>October 1</w:t>
            </w:r>
            <w:r w:rsidR="00E36304">
              <w:rPr>
                <w:rFonts w:ascii="Arial" w:hAnsi="Arial" w:cs="Arial"/>
                <w:sz w:val="22"/>
                <w:szCs w:val="22"/>
              </w:rPr>
              <w:t>8</w:t>
            </w:r>
            <w:r w:rsidR="00DE4A6D">
              <w:rPr>
                <w:rFonts w:ascii="Arial" w:hAnsi="Arial" w:cs="Arial"/>
                <w:sz w:val="22"/>
                <w:szCs w:val="22"/>
              </w:rPr>
              <w:t>, 6 p.m.</w:t>
            </w:r>
            <w:r w:rsidR="001C44D1">
              <w:rPr>
                <w:rFonts w:ascii="Arial" w:hAnsi="Arial" w:cs="Arial"/>
                <w:sz w:val="22"/>
                <w:szCs w:val="22"/>
              </w:rPr>
              <w:t>, after Session 12</w:t>
            </w:r>
            <w:r w:rsidRPr="00413941">
              <w:rPr>
                <w:rFonts w:ascii="Arial" w:hAnsi="Arial" w:cs="Arial"/>
                <w:sz w:val="22"/>
                <w:szCs w:val="22"/>
              </w:rPr>
              <w:t>)</w:t>
            </w:r>
          </w:p>
        </w:tc>
      </w:tr>
      <w:tr w:rsidR="006468B8" w:rsidRPr="00413941" w14:paraId="27182A0C" w14:textId="77777777">
        <w:tc>
          <w:tcPr>
            <w:tcW w:w="2268" w:type="dxa"/>
          </w:tcPr>
          <w:p w14:paraId="721C5160" w14:textId="77777777" w:rsidR="006468B8" w:rsidRPr="00413941" w:rsidRDefault="006468B8" w:rsidP="006468B8">
            <w:pPr>
              <w:ind w:right="252"/>
              <w:jc w:val="right"/>
              <w:rPr>
                <w:rFonts w:ascii="Arial" w:hAnsi="Arial" w:cs="Arial"/>
                <w:i/>
                <w:sz w:val="20"/>
                <w:szCs w:val="20"/>
              </w:rPr>
            </w:pPr>
          </w:p>
        </w:tc>
        <w:tc>
          <w:tcPr>
            <w:tcW w:w="7308" w:type="dxa"/>
          </w:tcPr>
          <w:p w14:paraId="436AB40E" w14:textId="67280B62" w:rsidR="006468B8" w:rsidRPr="00413941" w:rsidRDefault="00AF1C32" w:rsidP="006468B8">
            <w:pPr>
              <w:rPr>
                <w:rFonts w:ascii="Arial" w:hAnsi="Arial" w:cs="Arial"/>
                <w:sz w:val="22"/>
                <w:szCs w:val="22"/>
              </w:rPr>
            </w:pPr>
            <w:bookmarkStart w:id="3" w:name="OLE_LINK9"/>
            <w:bookmarkStart w:id="4" w:name="OLE_LINK10"/>
            <w:r>
              <w:rPr>
                <w:rFonts w:ascii="Arial" w:hAnsi="Arial" w:cs="Arial"/>
                <w:sz w:val="22"/>
                <w:szCs w:val="22"/>
              </w:rPr>
              <w:t>O</w:t>
            </w:r>
            <w:r w:rsidR="006468B8" w:rsidRPr="00413941">
              <w:rPr>
                <w:rFonts w:ascii="Arial" w:hAnsi="Arial" w:cs="Arial"/>
                <w:sz w:val="22"/>
                <w:szCs w:val="22"/>
              </w:rPr>
              <w:t>n</w:t>
            </w:r>
            <w:r w:rsidR="006468B8">
              <w:rPr>
                <w:rFonts w:ascii="Arial" w:hAnsi="Arial" w:cs="Arial"/>
                <w:sz w:val="22"/>
                <w:szCs w:val="22"/>
              </w:rPr>
              <w:t xml:space="preserve">line assessment </w:t>
            </w:r>
            <w:r>
              <w:rPr>
                <w:rFonts w:ascii="Arial" w:hAnsi="Arial" w:cs="Arial"/>
                <w:sz w:val="22"/>
                <w:szCs w:val="22"/>
              </w:rPr>
              <w:t xml:space="preserve">1 </w:t>
            </w:r>
            <w:r w:rsidR="006468B8">
              <w:rPr>
                <w:rFonts w:ascii="Arial" w:hAnsi="Arial" w:cs="Arial"/>
                <w:sz w:val="22"/>
                <w:szCs w:val="22"/>
              </w:rPr>
              <w:t>(ta</w:t>
            </w:r>
            <w:r w:rsidR="00CB05D3">
              <w:rPr>
                <w:rFonts w:ascii="Arial" w:hAnsi="Arial" w:cs="Arial"/>
                <w:sz w:val="22"/>
                <w:szCs w:val="22"/>
              </w:rPr>
              <w:t xml:space="preserve">kes ~10 minutes, due </w:t>
            </w:r>
            <w:r w:rsidR="003901DF">
              <w:rPr>
                <w:rFonts w:ascii="Arial" w:hAnsi="Arial" w:cs="Arial"/>
                <w:sz w:val="22"/>
                <w:szCs w:val="22"/>
              </w:rPr>
              <w:t>September 5</w:t>
            </w:r>
            <w:r w:rsidR="006468B8" w:rsidRPr="00413941">
              <w:rPr>
                <w:rFonts w:ascii="Arial" w:hAnsi="Arial" w:cs="Arial"/>
                <w:sz w:val="22"/>
                <w:szCs w:val="22"/>
              </w:rPr>
              <w:t>,</w:t>
            </w:r>
            <w:r w:rsidR="006F3E5C">
              <w:rPr>
                <w:rFonts w:ascii="Arial" w:hAnsi="Arial" w:cs="Arial"/>
                <w:sz w:val="22"/>
                <w:szCs w:val="22"/>
              </w:rPr>
              <w:t xml:space="preserve"> 6</w:t>
            </w:r>
            <w:r>
              <w:rPr>
                <w:rFonts w:ascii="Arial" w:hAnsi="Arial" w:cs="Arial"/>
                <w:sz w:val="22"/>
                <w:szCs w:val="22"/>
              </w:rPr>
              <w:t xml:space="preserve"> p.m.</w:t>
            </w:r>
            <w:r w:rsidR="006468B8">
              <w:rPr>
                <w:rFonts w:ascii="Arial" w:hAnsi="Arial" w:cs="Arial"/>
                <w:sz w:val="22"/>
                <w:szCs w:val="22"/>
              </w:rPr>
              <w:t xml:space="preserve"> – complete </w:t>
            </w:r>
            <w:r w:rsidR="006468B8" w:rsidRPr="00AF1C32">
              <w:rPr>
                <w:rFonts w:ascii="Arial" w:hAnsi="Arial" w:cs="Arial"/>
                <w:sz w:val="22"/>
                <w:szCs w:val="22"/>
              </w:rPr>
              <w:t>before</w:t>
            </w:r>
            <w:r>
              <w:rPr>
                <w:rFonts w:ascii="Arial" w:hAnsi="Arial" w:cs="Arial"/>
                <w:sz w:val="22"/>
                <w:szCs w:val="22"/>
              </w:rPr>
              <w:t xml:space="preserve"> Session </w:t>
            </w:r>
            <w:r w:rsidR="006468B8">
              <w:rPr>
                <w:rFonts w:ascii="Arial" w:hAnsi="Arial" w:cs="Arial"/>
                <w:sz w:val="22"/>
                <w:szCs w:val="22"/>
              </w:rPr>
              <w:t>1</w:t>
            </w:r>
            <w:r w:rsidR="006468B8" w:rsidRPr="00413941">
              <w:rPr>
                <w:rFonts w:ascii="Arial" w:hAnsi="Arial" w:cs="Arial"/>
                <w:sz w:val="22"/>
                <w:szCs w:val="22"/>
              </w:rPr>
              <w:t>)</w:t>
            </w:r>
          </w:p>
          <w:p w14:paraId="6F8A5161" w14:textId="681F60F4" w:rsidR="006468B8" w:rsidRPr="00413941" w:rsidRDefault="006468B8" w:rsidP="006468B8">
            <w:pPr>
              <w:rPr>
                <w:rFonts w:ascii="Arial" w:hAnsi="Arial" w:cs="Arial"/>
                <w:sz w:val="22"/>
                <w:szCs w:val="22"/>
              </w:rPr>
            </w:pPr>
            <w:r w:rsidRPr="00413941">
              <w:rPr>
                <w:rFonts w:ascii="Arial" w:hAnsi="Arial" w:cs="Arial"/>
                <w:sz w:val="22"/>
                <w:szCs w:val="22"/>
              </w:rPr>
              <w:t xml:space="preserve">Online </w:t>
            </w:r>
            <w:r w:rsidR="00AF1C32">
              <w:rPr>
                <w:rFonts w:ascii="Arial" w:hAnsi="Arial" w:cs="Arial"/>
                <w:sz w:val="22"/>
                <w:szCs w:val="22"/>
              </w:rPr>
              <w:t>assessment 2 (</w:t>
            </w:r>
            <w:r w:rsidR="00AF1C32" w:rsidRPr="006F3E5C">
              <w:rPr>
                <w:rFonts w:ascii="Arial" w:hAnsi="Arial" w:cs="Arial"/>
                <w:sz w:val="22"/>
                <w:szCs w:val="22"/>
              </w:rPr>
              <w:t xml:space="preserve">due September </w:t>
            </w:r>
            <w:r w:rsidR="003901DF">
              <w:rPr>
                <w:rFonts w:ascii="Arial" w:hAnsi="Arial" w:cs="Arial"/>
                <w:sz w:val="22"/>
                <w:szCs w:val="22"/>
              </w:rPr>
              <w:t>7</w:t>
            </w:r>
            <w:r w:rsidR="006F3E5C">
              <w:rPr>
                <w:rFonts w:ascii="Arial" w:hAnsi="Arial" w:cs="Arial"/>
                <w:sz w:val="22"/>
                <w:szCs w:val="22"/>
              </w:rPr>
              <w:t>, 6</w:t>
            </w:r>
            <w:r w:rsidRPr="00413941">
              <w:rPr>
                <w:rFonts w:ascii="Arial" w:hAnsi="Arial" w:cs="Arial"/>
                <w:sz w:val="22"/>
                <w:szCs w:val="22"/>
              </w:rPr>
              <w:t xml:space="preserve"> p.m.)</w:t>
            </w:r>
          </w:p>
          <w:bookmarkEnd w:id="3"/>
          <w:bookmarkEnd w:id="4"/>
          <w:p w14:paraId="2860DD57" w14:textId="77777777" w:rsidR="006468B8" w:rsidRPr="00413941" w:rsidRDefault="006468B8" w:rsidP="006468B8">
            <w:pPr>
              <w:rPr>
                <w:rFonts w:ascii="Arial" w:hAnsi="Arial" w:cs="Arial"/>
                <w:sz w:val="22"/>
                <w:szCs w:val="22"/>
              </w:rPr>
            </w:pPr>
          </w:p>
        </w:tc>
      </w:tr>
      <w:tr w:rsidR="006468B8" w:rsidRPr="00413941" w14:paraId="0CCB2357" w14:textId="77777777">
        <w:tc>
          <w:tcPr>
            <w:tcW w:w="2268" w:type="dxa"/>
          </w:tcPr>
          <w:p w14:paraId="6511E739"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7AE05FE1" w14:textId="01EC73ED" w:rsidR="006468B8" w:rsidRPr="00413941" w:rsidRDefault="00AF1C32" w:rsidP="003901DF">
            <w:pPr>
              <w:rPr>
                <w:rFonts w:ascii="Arial" w:hAnsi="Arial" w:cs="Arial"/>
                <w:sz w:val="22"/>
                <w:szCs w:val="22"/>
              </w:rPr>
            </w:pPr>
            <w:r>
              <w:rPr>
                <w:rFonts w:ascii="Arial" w:hAnsi="Arial" w:cs="Arial"/>
                <w:sz w:val="22"/>
                <w:szCs w:val="22"/>
              </w:rPr>
              <w:t>O</w:t>
            </w:r>
            <w:r w:rsidR="006468B8" w:rsidRPr="00413941">
              <w:rPr>
                <w:rFonts w:ascii="Arial" w:hAnsi="Arial" w:cs="Arial"/>
                <w:sz w:val="22"/>
                <w:szCs w:val="22"/>
              </w:rPr>
              <w:t>n</w:t>
            </w:r>
            <w:r w:rsidR="006468B8">
              <w:rPr>
                <w:rFonts w:ascii="Arial" w:hAnsi="Arial" w:cs="Arial"/>
                <w:sz w:val="22"/>
                <w:szCs w:val="22"/>
              </w:rPr>
              <w:t>line assessment</w:t>
            </w:r>
            <w:r>
              <w:rPr>
                <w:rFonts w:ascii="Arial" w:hAnsi="Arial" w:cs="Arial"/>
                <w:sz w:val="22"/>
                <w:szCs w:val="22"/>
              </w:rPr>
              <w:t xml:space="preserve"> 1</w:t>
            </w:r>
            <w:r w:rsidR="006468B8">
              <w:rPr>
                <w:rFonts w:ascii="Arial" w:hAnsi="Arial" w:cs="Arial"/>
                <w:sz w:val="22"/>
                <w:szCs w:val="22"/>
              </w:rPr>
              <w:t xml:space="preserve"> (tak</w:t>
            </w:r>
            <w:r>
              <w:rPr>
                <w:rFonts w:ascii="Arial" w:hAnsi="Arial" w:cs="Arial"/>
                <w:sz w:val="22"/>
                <w:szCs w:val="22"/>
              </w:rPr>
              <w:t>es ~ 10 minutes, due</w:t>
            </w:r>
            <w:r w:rsidR="006F3E5C">
              <w:rPr>
                <w:rFonts w:ascii="Arial" w:hAnsi="Arial" w:cs="Arial"/>
                <w:sz w:val="22"/>
                <w:szCs w:val="22"/>
              </w:rPr>
              <w:t xml:space="preserve"> </w:t>
            </w:r>
            <w:r w:rsidR="003901DF">
              <w:rPr>
                <w:rFonts w:ascii="Arial" w:hAnsi="Arial" w:cs="Arial"/>
                <w:sz w:val="22"/>
                <w:szCs w:val="22"/>
              </w:rPr>
              <w:t>September 5</w:t>
            </w:r>
            <w:r w:rsidR="006468B8" w:rsidRPr="00413941">
              <w:rPr>
                <w:rFonts w:ascii="Arial" w:hAnsi="Arial" w:cs="Arial"/>
                <w:sz w:val="22"/>
                <w:szCs w:val="22"/>
              </w:rPr>
              <w:t xml:space="preserve">, </w:t>
            </w:r>
            <w:r w:rsidR="006F3E5C">
              <w:rPr>
                <w:rFonts w:ascii="Arial" w:hAnsi="Arial" w:cs="Arial"/>
                <w:sz w:val="22"/>
                <w:szCs w:val="22"/>
              </w:rPr>
              <w:t>6</w:t>
            </w:r>
            <w:r>
              <w:rPr>
                <w:rFonts w:ascii="Arial" w:hAnsi="Arial" w:cs="Arial"/>
                <w:sz w:val="22"/>
                <w:szCs w:val="22"/>
              </w:rPr>
              <w:t xml:space="preserve"> p</w:t>
            </w:r>
            <w:r w:rsidR="006468B8" w:rsidRPr="00413941">
              <w:rPr>
                <w:rFonts w:ascii="Arial" w:hAnsi="Arial" w:cs="Arial"/>
                <w:sz w:val="22"/>
                <w:szCs w:val="22"/>
              </w:rPr>
              <w:t xml:space="preserve">.m. – please complete </w:t>
            </w:r>
            <w:r w:rsidR="006468B8" w:rsidRPr="00413941">
              <w:rPr>
                <w:rFonts w:ascii="Arial" w:hAnsi="Arial" w:cs="Arial"/>
                <w:b/>
                <w:sz w:val="22"/>
                <w:szCs w:val="22"/>
              </w:rPr>
              <w:t>BEFORE</w:t>
            </w:r>
            <w:r>
              <w:rPr>
                <w:rFonts w:ascii="Arial" w:hAnsi="Arial" w:cs="Arial"/>
                <w:sz w:val="22"/>
                <w:szCs w:val="22"/>
              </w:rPr>
              <w:t xml:space="preserve"> Session </w:t>
            </w:r>
            <w:r w:rsidR="006468B8" w:rsidRPr="00413941">
              <w:rPr>
                <w:rFonts w:ascii="Arial" w:hAnsi="Arial" w:cs="Arial"/>
                <w:sz w:val="22"/>
                <w:szCs w:val="22"/>
              </w:rPr>
              <w:t>1)</w:t>
            </w:r>
          </w:p>
        </w:tc>
      </w:tr>
    </w:tbl>
    <w:p w14:paraId="681789F5" w14:textId="77777777" w:rsidR="006468B8" w:rsidRDefault="006468B8" w:rsidP="006468B8"/>
    <w:p w14:paraId="6A147589" w14:textId="77777777" w:rsidR="006468B8" w:rsidRDefault="006468B8" w:rsidP="006468B8"/>
    <w:p w14:paraId="2DEDFA70" w14:textId="0A148DB7"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2</w:t>
      </w:r>
      <w:r w:rsidRPr="00D83CE2">
        <w:rPr>
          <w:rFonts w:ascii="Arial" w:hAnsi="Arial" w:cs="Arial"/>
          <w:b/>
          <w:i w:val="0"/>
          <w:sz w:val="22"/>
          <w:szCs w:val="22"/>
        </w:rPr>
        <w:t xml:space="preserve"> </w:t>
      </w:r>
      <w:r w:rsidR="004E0C92">
        <w:rPr>
          <w:rFonts w:ascii="Arial" w:hAnsi="Arial" w:cs="Arial"/>
          <w:i w:val="0"/>
          <w:sz w:val="22"/>
          <w:szCs w:val="22"/>
        </w:rPr>
        <w:t>(</w:t>
      </w:r>
      <w:r w:rsidRPr="00791428">
        <w:rPr>
          <w:rFonts w:ascii="Arial" w:hAnsi="Arial" w:cs="Arial"/>
          <w:i w:val="0"/>
          <w:sz w:val="22"/>
          <w:szCs w:val="22"/>
        </w:rPr>
        <w:t xml:space="preserve">Sept </w:t>
      </w:r>
      <w:r w:rsidR="005D72D2">
        <w:rPr>
          <w:rFonts w:ascii="Arial" w:hAnsi="Arial" w:cs="Arial"/>
          <w:i w:val="0"/>
          <w:sz w:val="22"/>
          <w:szCs w:val="22"/>
        </w:rPr>
        <w:t>8</w:t>
      </w:r>
      <w:r w:rsidRPr="00791428">
        <w:rPr>
          <w:rFonts w:ascii="Arial" w:hAnsi="Arial" w:cs="Arial"/>
          <w:i w:val="0"/>
          <w:sz w:val="22"/>
          <w:szCs w:val="22"/>
        </w:rPr>
        <w:t>)</w:t>
      </w:r>
      <w:r w:rsidRPr="00D83CE2">
        <w:rPr>
          <w:rFonts w:ascii="Arial" w:hAnsi="Arial" w:cs="Arial"/>
          <w:b/>
          <w:i w:val="0"/>
          <w:sz w:val="22"/>
          <w:szCs w:val="22"/>
        </w:rPr>
        <w:t xml:space="preserve">: </w:t>
      </w:r>
      <w:r>
        <w:rPr>
          <w:rFonts w:ascii="Arial" w:hAnsi="Arial" w:cs="Arial"/>
          <w:b/>
          <w:i w:val="0"/>
          <w:sz w:val="22"/>
          <w:szCs w:val="22"/>
        </w:rPr>
        <w:t>Distributive bargaining</w:t>
      </w:r>
    </w:p>
    <w:p w14:paraId="1DAD6338"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0EDAB5C1" w14:textId="77777777">
        <w:tc>
          <w:tcPr>
            <w:tcW w:w="2268" w:type="dxa"/>
          </w:tcPr>
          <w:p w14:paraId="1FC42E97"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443C2920" w14:textId="77777777" w:rsidR="006468B8" w:rsidRPr="00413941" w:rsidRDefault="006468B8" w:rsidP="006468B8">
            <w:pPr>
              <w:ind w:right="252"/>
              <w:jc w:val="right"/>
              <w:rPr>
                <w:rFonts w:ascii="Arial" w:hAnsi="Arial" w:cs="Arial"/>
                <w:i/>
                <w:sz w:val="20"/>
                <w:szCs w:val="20"/>
              </w:rPr>
            </w:pPr>
          </w:p>
        </w:tc>
        <w:tc>
          <w:tcPr>
            <w:tcW w:w="7308" w:type="dxa"/>
          </w:tcPr>
          <w:p w14:paraId="53029B66" w14:textId="77777777"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2 “Strategy/tactics of distrib. bargaining”</w:t>
            </w:r>
          </w:p>
          <w:p w14:paraId="26106BAD" w14:textId="77777777" w:rsidR="006468B8" w:rsidRPr="00413941" w:rsidRDefault="006468B8" w:rsidP="006468B8">
            <w:pPr>
              <w:rPr>
                <w:rFonts w:ascii="Arial" w:hAnsi="Arial" w:cs="Arial"/>
                <w:sz w:val="22"/>
                <w:szCs w:val="22"/>
              </w:rPr>
            </w:pPr>
            <w:r w:rsidRPr="00413941">
              <w:rPr>
                <w:rFonts w:ascii="Arial" w:hAnsi="Arial" w:cs="Arial"/>
                <w:i/>
                <w:sz w:val="22"/>
                <w:szCs w:val="22"/>
              </w:rPr>
              <w:t>Getting to Yes</w:t>
            </w:r>
            <w:r w:rsidRPr="00413941">
              <w:rPr>
                <w:rFonts w:ascii="Arial" w:hAnsi="Arial" w:cs="Arial"/>
                <w:sz w:val="22"/>
                <w:szCs w:val="22"/>
              </w:rPr>
              <w:t xml:space="preserve"> Ch 8</w:t>
            </w:r>
          </w:p>
          <w:p w14:paraId="5EFF9A99" w14:textId="77777777" w:rsidR="006468B8" w:rsidRPr="00413941" w:rsidRDefault="006468B8" w:rsidP="006468B8">
            <w:pPr>
              <w:rPr>
                <w:rFonts w:ascii="Arial" w:hAnsi="Arial" w:cs="Arial"/>
                <w:sz w:val="22"/>
                <w:szCs w:val="22"/>
              </w:rPr>
            </w:pPr>
          </w:p>
        </w:tc>
      </w:tr>
      <w:tr w:rsidR="006468B8" w:rsidRPr="00413941" w14:paraId="43B7E0C6" w14:textId="77777777">
        <w:tc>
          <w:tcPr>
            <w:tcW w:w="2268" w:type="dxa"/>
          </w:tcPr>
          <w:p w14:paraId="777B5C3D"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528E9A07" w14:textId="5D45775C" w:rsidR="006468B8" w:rsidRPr="00413941" w:rsidRDefault="006468B8" w:rsidP="00AF1C32">
            <w:pPr>
              <w:rPr>
                <w:rFonts w:ascii="Arial" w:hAnsi="Arial" w:cs="Arial"/>
                <w:sz w:val="22"/>
                <w:szCs w:val="22"/>
              </w:rPr>
            </w:pPr>
            <w:r w:rsidRPr="00413941">
              <w:rPr>
                <w:rFonts w:ascii="Arial" w:hAnsi="Arial" w:cs="Arial"/>
                <w:sz w:val="22"/>
                <w:szCs w:val="22"/>
              </w:rPr>
              <w:t xml:space="preserve">Online </w:t>
            </w:r>
            <w:r>
              <w:rPr>
                <w:rFonts w:ascii="Arial" w:hAnsi="Arial" w:cs="Arial"/>
                <w:sz w:val="22"/>
                <w:szCs w:val="22"/>
              </w:rPr>
              <w:t>assessment</w:t>
            </w:r>
            <w:r w:rsidR="00AF1C32">
              <w:rPr>
                <w:rFonts w:ascii="Arial" w:hAnsi="Arial" w:cs="Arial"/>
                <w:sz w:val="22"/>
                <w:szCs w:val="22"/>
              </w:rPr>
              <w:t xml:space="preserve"> 2</w:t>
            </w:r>
            <w:r>
              <w:rPr>
                <w:rFonts w:ascii="Arial" w:hAnsi="Arial" w:cs="Arial"/>
                <w:sz w:val="22"/>
                <w:szCs w:val="22"/>
              </w:rPr>
              <w:t xml:space="preserve"> (due September </w:t>
            </w:r>
            <w:r w:rsidR="003901DF">
              <w:rPr>
                <w:rFonts w:ascii="Arial" w:hAnsi="Arial" w:cs="Arial"/>
                <w:sz w:val="22"/>
                <w:szCs w:val="22"/>
              </w:rPr>
              <w:t>7</w:t>
            </w:r>
            <w:r w:rsidR="00CB05D3">
              <w:rPr>
                <w:rFonts w:ascii="Arial" w:hAnsi="Arial" w:cs="Arial"/>
                <w:sz w:val="22"/>
                <w:szCs w:val="22"/>
              </w:rPr>
              <w:t xml:space="preserve">, </w:t>
            </w:r>
            <w:r w:rsidR="006F3E5C">
              <w:rPr>
                <w:rFonts w:ascii="Arial" w:hAnsi="Arial" w:cs="Arial"/>
                <w:sz w:val="22"/>
                <w:szCs w:val="22"/>
              </w:rPr>
              <w:t>6</w:t>
            </w:r>
            <w:r w:rsidR="00CB05D3">
              <w:rPr>
                <w:rFonts w:ascii="Arial" w:hAnsi="Arial" w:cs="Arial"/>
                <w:sz w:val="22"/>
                <w:szCs w:val="22"/>
              </w:rPr>
              <w:t xml:space="preserve"> p.m.; please do </w:t>
            </w:r>
            <w:r w:rsidR="00CB05D3" w:rsidRPr="00CB05D3">
              <w:rPr>
                <w:rFonts w:ascii="Arial" w:hAnsi="Arial" w:cs="Arial"/>
                <w:b/>
                <w:sz w:val="22"/>
                <w:szCs w:val="22"/>
              </w:rPr>
              <w:t>both</w:t>
            </w:r>
            <w:r w:rsidR="00CB05D3">
              <w:rPr>
                <w:rFonts w:ascii="Arial" w:hAnsi="Arial" w:cs="Arial"/>
                <w:sz w:val="22"/>
                <w:szCs w:val="22"/>
              </w:rPr>
              <w:t xml:space="preserve"> parts)</w:t>
            </w:r>
          </w:p>
        </w:tc>
      </w:tr>
      <w:tr w:rsidR="00EB54A4" w:rsidRPr="00413941" w14:paraId="2BFA1C3A" w14:textId="77777777">
        <w:tc>
          <w:tcPr>
            <w:tcW w:w="2268" w:type="dxa"/>
          </w:tcPr>
          <w:p w14:paraId="0036EACB" w14:textId="77777777" w:rsidR="00EB54A4" w:rsidRPr="00413941" w:rsidRDefault="00EB54A4" w:rsidP="006468B8">
            <w:pPr>
              <w:ind w:right="252"/>
              <w:jc w:val="right"/>
              <w:rPr>
                <w:rFonts w:ascii="Arial" w:hAnsi="Arial" w:cs="Arial"/>
                <w:i/>
                <w:sz w:val="20"/>
                <w:szCs w:val="20"/>
              </w:rPr>
            </w:pPr>
          </w:p>
        </w:tc>
        <w:tc>
          <w:tcPr>
            <w:tcW w:w="7308" w:type="dxa"/>
          </w:tcPr>
          <w:p w14:paraId="55DA1F93" w14:textId="77777777" w:rsidR="00EB54A4" w:rsidRPr="00413941" w:rsidRDefault="00EB54A4" w:rsidP="00AF1C32">
            <w:pPr>
              <w:rPr>
                <w:rFonts w:ascii="Arial" w:hAnsi="Arial" w:cs="Arial"/>
                <w:sz w:val="22"/>
                <w:szCs w:val="22"/>
              </w:rPr>
            </w:pPr>
          </w:p>
        </w:tc>
      </w:tr>
      <w:tr w:rsidR="00EB54A4" w:rsidRPr="00413941" w14:paraId="56E2F9C3" w14:textId="77777777">
        <w:tc>
          <w:tcPr>
            <w:tcW w:w="2268" w:type="dxa"/>
          </w:tcPr>
          <w:p w14:paraId="3519AC6C" w14:textId="77777777" w:rsidR="00EB54A4" w:rsidRPr="00413941" w:rsidRDefault="00EB54A4" w:rsidP="00EB54A4">
            <w:pPr>
              <w:ind w:right="252"/>
              <w:jc w:val="right"/>
              <w:rPr>
                <w:rFonts w:ascii="Arial" w:hAnsi="Arial" w:cs="Arial"/>
                <w:i/>
                <w:sz w:val="20"/>
                <w:szCs w:val="20"/>
              </w:rPr>
            </w:pPr>
            <w:r w:rsidRPr="00413941">
              <w:rPr>
                <w:rFonts w:ascii="Arial" w:hAnsi="Arial" w:cs="Arial"/>
                <w:i/>
                <w:sz w:val="20"/>
                <w:szCs w:val="20"/>
              </w:rPr>
              <w:t>Assignments given</w:t>
            </w:r>
          </w:p>
        </w:tc>
        <w:tc>
          <w:tcPr>
            <w:tcW w:w="7308" w:type="dxa"/>
          </w:tcPr>
          <w:p w14:paraId="34F86C6C" w14:textId="77777777" w:rsidR="00EB54A4" w:rsidRPr="00413941" w:rsidRDefault="00EB54A4" w:rsidP="00EB54A4">
            <w:pPr>
              <w:rPr>
                <w:rFonts w:ascii="Arial" w:hAnsi="Arial" w:cs="Arial"/>
                <w:sz w:val="22"/>
                <w:szCs w:val="22"/>
              </w:rPr>
            </w:pPr>
            <w:r w:rsidRPr="00413941">
              <w:rPr>
                <w:rFonts w:ascii="Arial" w:hAnsi="Arial" w:cs="Arial"/>
                <w:sz w:val="22"/>
                <w:szCs w:val="22"/>
              </w:rPr>
              <w:t xml:space="preserve">Prepare for </w:t>
            </w:r>
            <w:r>
              <w:rPr>
                <w:rFonts w:ascii="Arial" w:hAnsi="Arial" w:cs="Arial"/>
                <w:sz w:val="22"/>
                <w:szCs w:val="22"/>
              </w:rPr>
              <w:t>Session 4</w:t>
            </w:r>
            <w:r w:rsidRPr="00413941">
              <w:rPr>
                <w:rFonts w:ascii="Arial" w:hAnsi="Arial" w:cs="Arial"/>
                <w:sz w:val="22"/>
                <w:szCs w:val="22"/>
              </w:rPr>
              <w:t xml:space="preserve"> case (</w:t>
            </w:r>
            <w:r>
              <w:rPr>
                <w:rFonts w:ascii="Arial" w:hAnsi="Arial" w:cs="Arial"/>
                <w:sz w:val="22"/>
                <w:szCs w:val="22"/>
              </w:rPr>
              <w:t>materials distributed prior to class</w:t>
            </w:r>
            <w:r w:rsidRPr="00413941">
              <w:rPr>
                <w:rFonts w:ascii="Arial" w:hAnsi="Arial" w:cs="Arial"/>
                <w:sz w:val="22"/>
                <w:szCs w:val="22"/>
              </w:rPr>
              <w:t>)</w:t>
            </w:r>
          </w:p>
          <w:p w14:paraId="39644620" w14:textId="77777777" w:rsidR="00EB54A4" w:rsidRPr="00413941" w:rsidRDefault="00EB54A4" w:rsidP="00EB54A4">
            <w:pPr>
              <w:rPr>
                <w:rFonts w:ascii="Arial" w:hAnsi="Arial" w:cs="Arial"/>
                <w:sz w:val="22"/>
                <w:szCs w:val="22"/>
              </w:rPr>
            </w:pPr>
            <w:r w:rsidRPr="00413941">
              <w:rPr>
                <w:rFonts w:ascii="Arial" w:hAnsi="Arial" w:cs="Arial"/>
                <w:sz w:val="22"/>
                <w:szCs w:val="22"/>
              </w:rPr>
              <w:t>Email negotiation (negotiation completed</w:t>
            </w:r>
            <w:r>
              <w:rPr>
                <w:rFonts w:ascii="Arial" w:hAnsi="Arial" w:cs="Arial"/>
                <w:sz w:val="22"/>
                <w:szCs w:val="22"/>
              </w:rPr>
              <w:t xml:space="preserve"> by Session </w:t>
            </w:r>
            <w:r w:rsidRPr="00413941">
              <w:rPr>
                <w:rFonts w:ascii="Arial" w:hAnsi="Arial" w:cs="Arial"/>
                <w:sz w:val="22"/>
                <w:szCs w:val="22"/>
              </w:rPr>
              <w:t>4)</w:t>
            </w:r>
          </w:p>
        </w:tc>
      </w:tr>
    </w:tbl>
    <w:p w14:paraId="5C949A42" w14:textId="77777777" w:rsidR="006468B8" w:rsidRDefault="006468B8" w:rsidP="006468B8"/>
    <w:p w14:paraId="4BEECFCF" w14:textId="77777777" w:rsidR="006468B8" w:rsidRDefault="006468B8" w:rsidP="006468B8"/>
    <w:p w14:paraId="23A71F61" w14:textId="3735B9B1"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3</w:t>
      </w:r>
      <w:r w:rsidRPr="00D83CE2">
        <w:rPr>
          <w:rFonts w:ascii="Arial" w:hAnsi="Arial" w:cs="Arial"/>
          <w:b/>
          <w:i w:val="0"/>
          <w:sz w:val="22"/>
          <w:szCs w:val="22"/>
        </w:rPr>
        <w:t xml:space="preserve"> </w:t>
      </w:r>
      <w:r w:rsidRPr="00791428">
        <w:rPr>
          <w:rFonts w:ascii="Arial" w:hAnsi="Arial" w:cs="Arial"/>
          <w:i w:val="0"/>
          <w:sz w:val="22"/>
          <w:szCs w:val="22"/>
        </w:rPr>
        <w:t>(</w:t>
      </w:r>
      <w:r w:rsidR="004E0C92">
        <w:rPr>
          <w:rFonts w:ascii="Arial" w:hAnsi="Arial" w:cs="Arial"/>
          <w:i w:val="0"/>
          <w:sz w:val="22"/>
          <w:szCs w:val="22"/>
        </w:rPr>
        <w:t xml:space="preserve">Sept </w:t>
      </w:r>
      <w:r w:rsidR="005D72D2">
        <w:rPr>
          <w:rFonts w:ascii="Arial" w:hAnsi="Arial" w:cs="Arial"/>
          <w:i w:val="0"/>
          <w:sz w:val="22"/>
          <w:szCs w:val="22"/>
        </w:rPr>
        <w:t>13</w:t>
      </w:r>
      <w:r w:rsidR="008B6015">
        <w:rPr>
          <w:rFonts w:ascii="Arial" w:hAnsi="Arial" w:cs="Arial"/>
          <w:i w:val="0"/>
          <w:sz w:val="22"/>
          <w:szCs w:val="22"/>
        </w:rPr>
        <w:t>)</w:t>
      </w:r>
      <w:r w:rsidRPr="00D83CE2">
        <w:rPr>
          <w:rFonts w:ascii="Arial" w:hAnsi="Arial" w:cs="Arial"/>
          <w:b/>
          <w:i w:val="0"/>
          <w:sz w:val="22"/>
          <w:szCs w:val="22"/>
        </w:rPr>
        <w:t xml:space="preserve"> </w:t>
      </w:r>
      <w:r>
        <w:rPr>
          <w:rFonts w:ascii="Arial" w:hAnsi="Arial" w:cs="Arial"/>
          <w:b/>
          <w:i w:val="0"/>
          <w:sz w:val="22"/>
          <w:szCs w:val="22"/>
        </w:rPr>
        <w:t>Integrative bargaining, Part 1</w:t>
      </w:r>
    </w:p>
    <w:p w14:paraId="5D6B8448"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408636E8" w14:textId="77777777">
        <w:tc>
          <w:tcPr>
            <w:tcW w:w="2268" w:type="dxa"/>
          </w:tcPr>
          <w:p w14:paraId="00BEB945"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2FD629E4" w14:textId="77777777" w:rsidR="006468B8" w:rsidRPr="00413941" w:rsidRDefault="006468B8" w:rsidP="006468B8">
            <w:pPr>
              <w:ind w:right="252"/>
              <w:jc w:val="right"/>
              <w:rPr>
                <w:rFonts w:ascii="Arial" w:hAnsi="Arial" w:cs="Arial"/>
                <w:i/>
                <w:sz w:val="20"/>
                <w:szCs w:val="20"/>
              </w:rPr>
            </w:pPr>
          </w:p>
        </w:tc>
        <w:tc>
          <w:tcPr>
            <w:tcW w:w="7308" w:type="dxa"/>
          </w:tcPr>
          <w:p w14:paraId="4611CE8B" w14:textId="77777777"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3 “Strategy/tactics of integrat. negotiation”;</w:t>
            </w:r>
          </w:p>
          <w:p w14:paraId="342D911D" w14:textId="77777777" w:rsidR="006468B8" w:rsidRDefault="006468B8" w:rsidP="006468B8">
            <w:pPr>
              <w:rPr>
                <w:rFonts w:ascii="Arial" w:hAnsi="Arial" w:cs="Arial"/>
                <w:sz w:val="22"/>
                <w:szCs w:val="22"/>
              </w:rPr>
            </w:pPr>
            <w:r w:rsidRPr="00413941">
              <w:rPr>
                <w:rFonts w:ascii="Arial" w:hAnsi="Arial" w:cs="Arial"/>
                <w:i/>
                <w:sz w:val="22"/>
                <w:szCs w:val="22"/>
              </w:rPr>
              <w:t>Getting to Yes</w:t>
            </w:r>
            <w:r w:rsidRPr="00413941">
              <w:rPr>
                <w:rFonts w:ascii="Arial" w:hAnsi="Arial" w:cs="Arial"/>
                <w:sz w:val="22"/>
                <w:szCs w:val="22"/>
              </w:rPr>
              <w:t xml:space="preserve"> Ch 1-4; </w:t>
            </w:r>
            <w:r w:rsidRPr="00413941">
              <w:rPr>
                <w:rFonts w:ascii="Arial" w:hAnsi="Arial" w:cs="Arial"/>
                <w:i/>
                <w:sz w:val="22"/>
                <w:szCs w:val="22"/>
              </w:rPr>
              <w:t xml:space="preserve">“Know your objectives” </w:t>
            </w:r>
            <w:r w:rsidRPr="00413941">
              <w:rPr>
                <w:rFonts w:ascii="Arial" w:hAnsi="Arial" w:cs="Arial"/>
                <w:sz w:val="22"/>
                <w:szCs w:val="22"/>
              </w:rPr>
              <w:t>(Benoliel &amp; Cashdan)</w:t>
            </w:r>
          </w:p>
          <w:p w14:paraId="5324C2D3" w14:textId="77777777" w:rsidR="006468B8" w:rsidRPr="00413941" w:rsidRDefault="006468B8" w:rsidP="006468B8">
            <w:pPr>
              <w:rPr>
                <w:rFonts w:ascii="Arial" w:hAnsi="Arial" w:cs="Arial"/>
                <w:sz w:val="22"/>
                <w:szCs w:val="22"/>
              </w:rPr>
            </w:pPr>
            <w:r>
              <w:rPr>
                <w:rFonts w:ascii="Arial" w:hAnsi="Arial" w:cs="Arial"/>
                <w:sz w:val="22"/>
                <w:szCs w:val="22"/>
              </w:rPr>
              <w:t>“</w:t>
            </w:r>
            <w:r w:rsidRPr="00D97165">
              <w:rPr>
                <w:rFonts w:ascii="Arial" w:hAnsi="Arial" w:cs="Arial"/>
                <w:i/>
                <w:sz w:val="22"/>
                <w:szCs w:val="22"/>
              </w:rPr>
              <w:t>Scoring a deal</w:t>
            </w:r>
            <w:r>
              <w:rPr>
                <w:rFonts w:ascii="Arial" w:hAnsi="Arial" w:cs="Arial"/>
                <w:sz w:val="22"/>
                <w:szCs w:val="22"/>
              </w:rPr>
              <w:t>” (Ames, Larrick, &amp; Morris)</w:t>
            </w:r>
          </w:p>
          <w:p w14:paraId="445308D2" w14:textId="77777777" w:rsidR="006468B8" w:rsidRPr="00413941" w:rsidRDefault="006468B8" w:rsidP="006468B8">
            <w:pPr>
              <w:rPr>
                <w:rFonts w:ascii="Arial" w:hAnsi="Arial" w:cs="Arial"/>
                <w:sz w:val="22"/>
                <w:szCs w:val="22"/>
              </w:rPr>
            </w:pPr>
          </w:p>
        </w:tc>
      </w:tr>
    </w:tbl>
    <w:p w14:paraId="77F53B38" w14:textId="77777777" w:rsidR="006468B8" w:rsidRDefault="006468B8" w:rsidP="006468B8"/>
    <w:p w14:paraId="15EDC47D" w14:textId="5B774B55"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4</w:t>
      </w:r>
      <w:r w:rsidRPr="00D83CE2">
        <w:rPr>
          <w:rFonts w:ascii="Arial" w:hAnsi="Arial" w:cs="Arial"/>
          <w:b/>
          <w:i w:val="0"/>
          <w:sz w:val="22"/>
          <w:szCs w:val="22"/>
        </w:rPr>
        <w:t xml:space="preserve"> </w:t>
      </w:r>
      <w:r w:rsidRPr="00791428">
        <w:rPr>
          <w:rFonts w:ascii="Arial" w:hAnsi="Arial" w:cs="Arial"/>
          <w:i w:val="0"/>
          <w:sz w:val="22"/>
          <w:szCs w:val="22"/>
        </w:rPr>
        <w:t>(</w:t>
      </w:r>
      <w:r w:rsidR="00044BCD">
        <w:rPr>
          <w:rFonts w:ascii="Arial" w:hAnsi="Arial" w:cs="Arial"/>
          <w:i w:val="0"/>
          <w:sz w:val="22"/>
          <w:szCs w:val="22"/>
        </w:rPr>
        <w:t xml:space="preserve">Sept </w:t>
      </w:r>
      <w:r w:rsidR="005D72D2">
        <w:rPr>
          <w:rFonts w:ascii="Arial" w:hAnsi="Arial" w:cs="Arial"/>
          <w:i w:val="0"/>
          <w:sz w:val="22"/>
          <w:szCs w:val="22"/>
        </w:rPr>
        <w:t>15</w:t>
      </w:r>
      <w:r w:rsidRPr="00791428">
        <w:rPr>
          <w:rFonts w:ascii="Arial" w:hAnsi="Arial" w:cs="Arial"/>
          <w:i w:val="0"/>
          <w:sz w:val="22"/>
          <w:szCs w:val="22"/>
        </w:rPr>
        <w:t>)</w:t>
      </w:r>
      <w:r>
        <w:rPr>
          <w:rFonts w:ascii="Arial" w:hAnsi="Arial" w:cs="Arial"/>
          <w:b/>
          <w:i w:val="0"/>
          <w:sz w:val="22"/>
          <w:szCs w:val="22"/>
        </w:rPr>
        <w:t>: Integrative bargaining, Part 2</w:t>
      </w:r>
    </w:p>
    <w:p w14:paraId="5D97ADAD"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439576A8" w14:textId="77777777">
        <w:tc>
          <w:tcPr>
            <w:tcW w:w="2268" w:type="dxa"/>
          </w:tcPr>
          <w:p w14:paraId="1EEE9D84"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431D985C" w14:textId="77777777" w:rsidR="006468B8" w:rsidRPr="00413941" w:rsidRDefault="006468B8" w:rsidP="006468B8">
            <w:pPr>
              <w:ind w:right="252"/>
              <w:jc w:val="right"/>
              <w:rPr>
                <w:rFonts w:ascii="Arial" w:hAnsi="Arial" w:cs="Arial"/>
                <w:i/>
                <w:sz w:val="20"/>
                <w:szCs w:val="20"/>
              </w:rPr>
            </w:pPr>
          </w:p>
        </w:tc>
        <w:tc>
          <w:tcPr>
            <w:tcW w:w="7308" w:type="dxa"/>
          </w:tcPr>
          <w:p w14:paraId="616ADF3B" w14:textId="77777777"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4 “Negotiation: Strategy and planning”</w:t>
            </w:r>
          </w:p>
          <w:p w14:paraId="5C02C428" w14:textId="77777777" w:rsidR="006468B8" w:rsidRPr="00413941" w:rsidRDefault="006468B8" w:rsidP="006468B8">
            <w:pPr>
              <w:rPr>
                <w:rFonts w:ascii="Arial" w:hAnsi="Arial" w:cs="Arial"/>
                <w:sz w:val="22"/>
                <w:szCs w:val="22"/>
              </w:rPr>
            </w:pPr>
            <w:r w:rsidRPr="00413941">
              <w:rPr>
                <w:rFonts w:ascii="Arial" w:hAnsi="Arial" w:cs="Arial"/>
                <w:i/>
                <w:sz w:val="22"/>
                <w:szCs w:val="22"/>
              </w:rPr>
              <w:t>“Constructive conflict”</w:t>
            </w:r>
            <w:r>
              <w:rPr>
                <w:rFonts w:ascii="Arial" w:hAnsi="Arial" w:cs="Arial"/>
                <w:sz w:val="22"/>
                <w:szCs w:val="22"/>
              </w:rPr>
              <w:t xml:space="preserve"> (Follett)</w:t>
            </w:r>
          </w:p>
          <w:p w14:paraId="712C17AF" w14:textId="77777777" w:rsidR="006468B8" w:rsidRPr="00413941" w:rsidRDefault="006468B8" w:rsidP="006468B8">
            <w:pPr>
              <w:rPr>
                <w:rFonts w:ascii="Arial" w:hAnsi="Arial" w:cs="Arial"/>
                <w:sz w:val="22"/>
                <w:szCs w:val="22"/>
              </w:rPr>
            </w:pPr>
          </w:p>
        </w:tc>
      </w:tr>
      <w:tr w:rsidR="006468B8" w:rsidRPr="00413941" w14:paraId="44669C37" w14:textId="77777777">
        <w:tc>
          <w:tcPr>
            <w:tcW w:w="2268" w:type="dxa"/>
          </w:tcPr>
          <w:p w14:paraId="57F5DC07"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given</w:t>
            </w:r>
          </w:p>
          <w:p w14:paraId="0E06DFF3" w14:textId="77777777" w:rsidR="006468B8" w:rsidRPr="00413941" w:rsidRDefault="006468B8" w:rsidP="006468B8">
            <w:pPr>
              <w:ind w:right="252"/>
              <w:jc w:val="right"/>
              <w:rPr>
                <w:rFonts w:ascii="Arial" w:hAnsi="Arial" w:cs="Arial"/>
                <w:i/>
                <w:sz w:val="20"/>
                <w:szCs w:val="20"/>
              </w:rPr>
            </w:pPr>
          </w:p>
        </w:tc>
        <w:tc>
          <w:tcPr>
            <w:tcW w:w="7308" w:type="dxa"/>
          </w:tcPr>
          <w:p w14:paraId="38CA13DE" w14:textId="5BB729AF" w:rsidR="006468B8" w:rsidRPr="00413941" w:rsidRDefault="006468B8" w:rsidP="006468B8">
            <w:pPr>
              <w:rPr>
                <w:rFonts w:ascii="Arial" w:hAnsi="Arial" w:cs="Arial"/>
                <w:sz w:val="22"/>
                <w:szCs w:val="22"/>
              </w:rPr>
            </w:pPr>
            <w:r w:rsidRPr="00413941">
              <w:rPr>
                <w:rFonts w:ascii="Arial" w:hAnsi="Arial" w:cs="Arial"/>
                <w:sz w:val="22"/>
                <w:szCs w:val="22"/>
              </w:rPr>
              <w:t>Email negotiation analy</w:t>
            </w:r>
            <w:r w:rsidR="00AF1C32">
              <w:rPr>
                <w:rFonts w:ascii="Arial" w:hAnsi="Arial" w:cs="Arial"/>
                <w:sz w:val="22"/>
                <w:szCs w:val="22"/>
              </w:rPr>
              <w:t>sis (</w:t>
            </w:r>
            <w:r w:rsidR="00A428EB">
              <w:rPr>
                <w:rFonts w:ascii="Arial" w:hAnsi="Arial" w:cs="Arial"/>
                <w:sz w:val="22"/>
                <w:szCs w:val="22"/>
              </w:rPr>
              <w:t xml:space="preserve">required; </w:t>
            </w:r>
            <w:r w:rsidR="00AF1C32">
              <w:rPr>
                <w:rFonts w:ascii="Arial" w:hAnsi="Arial" w:cs="Arial"/>
                <w:sz w:val="22"/>
                <w:szCs w:val="22"/>
              </w:rPr>
              <w:t xml:space="preserve">due in Session </w:t>
            </w:r>
            <w:r w:rsidRPr="00413941">
              <w:rPr>
                <w:rFonts w:ascii="Arial" w:hAnsi="Arial" w:cs="Arial"/>
                <w:sz w:val="22"/>
                <w:szCs w:val="22"/>
              </w:rPr>
              <w:t>5)</w:t>
            </w:r>
          </w:p>
          <w:p w14:paraId="3B68F408" w14:textId="77777777" w:rsidR="006468B8" w:rsidRPr="00413941" w:rsidRDefault="006468B8" w:rsidP="006468B8">
            <w:pPr>
              <w:rPr>
                <w:rFonts w:ascii="Arial" w:hAnsi="Arial" w:cs="Arial"/>
                <w:sz w:val="22"/>
                <w:szCs w:val="22"/>
              </w:rPr>
            </w:pPr>
          </w:p>
        </w:tc>
      </w:tr>
      <w:tr w:rsidR="006468B8" w:rsidRPr="00413941" w14:paraId="1080F0AE" w14:textId="77777777">
        <w:tc>
          <w:tcPr>
            <w:tcW w:w="2268" w:type="dxa"/>
          </w:tcPr>
          <w:p w14:paraId="2F83C47F"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6D15FFCB" w14:textId="77777777" w:rsidR="006468B8" w:rsidRDefault="006468B8" w:rsidP="006468B8">
            <w:pPr>
              <w:rPr>
                <w:rFonts w:ascii="Arial" w:hAnsi="Arial" w:cs="Arial"/>
                <w:sz w:val="22"/>
                <w:szCs w:val="22"/>
              </w:rPr>
            </w:pPr>
            <w:r>
              <w:rPr>
                <w:rFonts w:ascii="Arial" w:hAnsi="Arial" w:cs="Arial"/>
                <w:sz w:val="22"/>
                <w:szCs w:val="22"/>
              </w:rPr>
              <w:t>Case pre</w:t>
            </w:r>
            <w:r w:rsidR="00AF1C32">
              <w:rPr>
                <w:rFonts w:ascii="Arial" w:hAnsi="Arial" w:cs="Arial"/>
                <w:sz w:val="22"/>
                <w:szCs w:val="22"/>
              </w:rPr>
              <w:t xml:space="preserve">paration – Complete by Session </w:t>
            </w:r>
            <w:r>
              <w:rPr>
                <w:rFonts w:ascii="Arial" w:hAnsi="Arial" w:cs="Arial"/>
                <w:sz w:val="22"/>
                <w:szCs w:val="22"/>
              </w:rPr>
              <w:t>4</w:t>
            </w:r>
          </w:p>
          <w:p w14:paraId="00030FC7" w14:textId="77777777" w:rsidR="006468B8" w:rsidRPr="00413941" w:rsidRDefault="006468B8" w:rsidP="006468B8">
            <w:pPr>
              <w:rPr>
                <w:rFonts w:ascii="Arial" w:hAnsi="Arial" w:cs="Arial"/>
                <w:sz w:val="22"/>
                <w:szCs w:val="22"/>
              </w:rPr>
            </w:pPr>
            <w:r w:rsidRPr="00413941">
              <w:rPr>
                <w:rFonts w:ascii="Arial" w:hAnsi="Arial" w:cs="Arial"/>
                <w:sz w:val="22"/>
                <w:szCs w:val="22"/>
              </w:rPr>
              <w:t>Email negotiation – C</w:t>
            </w:r>
            <w:r w:rsidR="00AF1C32">
              <w:rPr>
                <w:rFonts w:ascii="Arial" w:hAnsi="Arial" w:cs="Arial"/>
                <w:sz w:val="22"/>
                <w:szCs w:val="22"/>
              </w:rPr>
              <w:t xml:space="preserve">omplete negotiation by Session </w:t>
            </w:r>
            <w:r w:rsidRPr="00413941">
              <w:rPr>
                <w:rFonts w:ascii="Arial" w:hAnsi="Arial" w:cs="Arial"/>
                <w:sz w:val="22"/>
                <w:szCs w:val="22"/>
              </w:rPr>
              <w:t>4</w:t>
            </w:r>
          </w:p>
        </w:tc>
      </w:tr>
    </w:tbl>
    <w:p w14:paraId="3D9DFD35" w14:textId="77777777" w:rsidR="006468B8" w:rsidRDefault="006468B8" w:rsidP="006468B8">
      <w:bookmarkStart w:id="5" w:name="OLE_LINK1"/>
      <w:bookmarkStart w:id="6" w:name="OLE_LINK2"/>
    </w:p>
    <w:p w14:paraId="7107B22E" w14:textId="77777777" w:rsidR="006468B8" w:rsidRDefault="006468B8" w:rsidP="006468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576"/>
      </w:tblGrid>
      <w:tr w:rsidR="006468B8" w14:paraId="1EB9AFB9" w14:textId="77777777">
        <w:trPr>
          <w:trHeight w:val="576"/>
        </w:trPr>
        <w:tc>
          <w:tcPr>
            <w:tcW w:w="9576" w:type="dxa"/>
            <w:shd w:val="pct25" w:color="auto" w:fill="auto"/>
            <w:vAlign w:val="center"/>
          </w:tcPr>
          <w:p w14:paraId="4F4B81A6" w14:textId="77777777" w:rsidR="006468B8" w:rsidRPr="00413941" w:rsidRDefault="006468B8" w:rsidP="006468B8">
            <w:pPr>
              <w:jc w:val="center"/>
              <w:rPr>
                <w:rFonts w:ascii="Arial" w:hAnsi="Arial" w:cs="Arial"/>
                <w:b/>
              </w:rPr>
            </w:pPr>
            <w:r w:rsidRPr="00413941">
              <w:rPr>
                <w:rFonts w:ascii="Arial" w:hAnsi="Arial" w:cs="Arial"/>
                <w:b/>
              </w:rPr>
              <w:lastRenderedPageBreak/>
              <w:t>PART 2: CONFLICT AND COMMUNICATION DYNAMICS</w:t>
            </w:r>
          </w:p>
        </w:tc>
      </w:tr>
    </w:tbl>
    <w:p w14:paraId="54970DB2" w14:textId="77777777" w:rsidR="006468B8" w:rsidRDefault="006468B8" w:rsidP="006468B8"/>
    <w:p w14:paraId="41F53610" w14:textId="77777777" w:rsidR="006468B8" w:rsidRPr="00B40A24" w:rsidRDefault="006468B8" w:rsidP="006468B8">
      <w:pPr>
        <w:rPr>
          <w:b/>
          <w:color w:val="FF0000"/>
        </w:rPr>
      </w:pPr>
    </w:p>
    <w:bookmarkEnd w:id="5"/>
    <w:bookmarkEnd w:id="6"/>
    <w:p w14:paraId="7727D9D4" w14:textId="1BA358C5"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5</w:t>
      </w:r>
      <w:r w:rsidRPr="00D83CE2">
        <w:rPr>
          <w:rFonts w:ascii="Arial" w:hAnsi="Arial" w:cs="Arial"/>
          <w:b/>
          <w:i w:val="0"/>
          <w:sz w:val="22"/>
          <w:szCs w:val="22"/>
        </w:rPr>
        <w:t xml:space="preserve"> </w:t>
      </w:r>
      <w:r w:rsidRPr="00791428">
        <w:rPr>
          <w:rFonts w:ascii="Arial" w:hAnsi="Arial" w:cs="Arial"/>
          <w:i w:val="0"/>
          <w:sz w:val="22"/>
          <w:szCs w:val="22"/>
        </w:rPr>
        <w:t>(</w:t>
      </w:r>
      <w:r w:rsidR="004E0C92">
        <w:rPr>
          <w:rFonts w:ascii="Arial" w:hAnsi="Arial" w:cs="Arial"/>
          <w:i w:val="0"/>
          <w:sz w:val="22"/>
          <w:szCs w:val="22"/>
        </w:rPr>
        <w:t xml:space="preserve">Sept </w:t>
      </w:r>
      <w:r w:rsidR="005D72D2">
        <w:rPr>
          <w:rFonts w:ascii="Arial" w:hAnsi="Arial" w:cs="Arial"/>
          <w:i w:val="0"/>
          <w:sz w:val="22"/>
          <w:szCs w:val="22"/>
        </w:rPr>
        <w:t>20</w:t>
      </w:r>
      <w:r>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Conflict styles and dynamics </w:t>
      </w:r>
    </w:p>
    <w:p w14:paraId="4EDC87EF"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5AFB5556" w14:textId="77777777">
        <w:tc>
          <w:tcPr>
            <w:tcW w:w="2268" w:type="dxa"/>
          </w:tcPr>
          <w:p w14:paraId="7D57C7A5"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2B92ED65" w14:textId="77777777" w:rsidR="006468B8" w:rsidRPr="00413941" w:rsidRDefault="006468B8" w:rsidP="006468B8">
            <w:pPr>
              <w:ind w:right="252"/>
              <w:jc w:val="right"/>
              <w:rPr>
                <w:rFonts w:ascii="Arial" w:hAnsi="Arial" w:cs="Arial"/>
                <w:i/>
                <w:sz w:val="20"/>
                <w:szCs w:val="20"/>
              </w:rPr>
            </w:pPr>
          </w:p>
        </w:tc>
        <w:tc>
          <w:tcPr>
            <w:tcW w:w="7308" w:type="dxa"/>
          </w:tcPr>
          <w:p w14:paraId="3EA9F743" w14:textId="77777777" w:rsidR="006468B8" w:rsidRPr="00413941" w:rsidRDefault="006468B8" w:rsidP="006468B8">
            <w:pPr>
              <w:rPr>
                <w:rFonts w:ascii="Arial" w:hAnsi="Arial" w:cs="Arial"/>
                <w:sz w:val="22"/>
                <w:szCs w:val="22"/>
              </w:rPr>
            </w:pPr>
            <w:r w:rsidRPr="00413941">
              <w:rPr>
                <w:rFonts w:ascii="Arial" w:hAnsi="Arial" w:cs="Arial"/>
                <w:i/>
                <w:sz w:val="22"/>
                <w:szCs w:val="22"/>
              </w:rPr>
              <w:t>Difficult Conversations</w:t>
            </w:r>
            <w:r w:rsidRPr="00413941">
              <w:rPr>
                <w:rFonts w:ascii="Arial" w:hAnsi="Arial" w:cs="Arial"/>
                <w:sz w:val="22"/>
                <w:szCs w:val="22"/>
              </w:rPr>
              <w:t xml:space="preserve"> Ch 1-4</w:t>
            </w:r>
          </w:p>
          <w:p w14:paraId="197F8854" w14:textId="77777777" w:rsidR="006468B8" w:rsidRDefault="006468B8" w:rsidP="006468B8">
            <w:pPr>
              <w:rPr>
                <w:rFonts w:ascii="Arial" w:hAnsi="Arial" w:cs="Arial"/>
                <w:sz w:val="22"/>
                <w:szCs w:val="22"/>
              </w:rPr>
            </w:pPr>
            <w:r w:rsidRPr="00413941">
              <w:rPr>
                <w:rFonts w:ascii="Arial" w:hAnsi="Arial" w:cs="Arial"/>
                <w:i/>
                <w:sz w:val="22"/>
                <w:szCs w:val="22"/>
              </w:rPr>
              <w:t>“Your bargaining style”</w:t>
            </w:r>
            <w:r w:rsidRPr="00413941">
              <w:rPr>
                <w:rFonts w:ascii="Arial" w:hAnsi="Arial" w:cs="Arial"/>
                <w:sz w:val="22"/>
                <w:szCs w:val="22"/>
              </w:rPr>
              <w:t xml:space="preserve"> (Shell Ch 1)</w:t>
            </w:r>
          </w:p>
          <w:p w14:paraId="6D1FF6FD" w14:textId="77777777" w:rsidR="00DA18AD" w:rsidRPr="00413941" w:rsidRDefault="00DA18AD" w:rsidP="00DA18AD">
            <w:pPr>
              <w:rPr>
                <w:rFonts w:ascii="Arial" w:hAnsi="Arial" w:cs="Arial"/>
                <w:sz w:val="22"/>
                <w:szCs w:val="22"/>
              </w:rPr>
            </w:pPr>
            <w:r w:rsidRPr="00413941">
              <w:rPr>
                <w:rFonts w:ascii="Arial" w:hAnsi="Arial" w:cs="Arial"/>
                <w:sz w:val="22"/>
                <w:szCs w:val="22"/>
              </w:rPr>
              <w:t>“</w:t>
            </w:r>
            <w:r w:rsidRPr="00413941">
              <w:rPr>
                <w:rFonts w:ascii="Arial" w:hAnsi="Arial" w:cs="Arial"/>
                <w:i/>
                <w:sz w:val="22"/>
                <w:szCs w:val="22"/>
              </w:rPr>
              <w:t>Why you need to ask</w:t>
            </w:r>
            <w:r w:rsidRPr="00413941">
              <w:rPr>
                <w:rFonts w:ascii="Arial" w:hAnsi="Arial" w:cs="Arial"/>
                <w:sz w:val="22"/>
                <w:szCs w:val="22"/>
              </w:rPr>
              <w:t>” (Babcock &amp; Laschever)</w:t>
            </w:r>
          </w:p>
          <w:p w14:paraId="4C9DC0D4" w14:textId="77777777" w:rsidR="006468B8" w:rsidRPr="00413941" w:rsidRDefault="006468B8" w:rsidP="006468B8">
            <w:pPr>
              <w:rPr>
                <w:rFonts w:ascii="Arial" w:hAnsi="Arial" w:cs="Arial"/>
                <w:sz w:val="22"/>
                <w:szCs w:val="22"/>
              </w:rPr>
            </w:pPr>
          </w:p>
        </w:tc>
      </w:tr>
      <w:tr w:rsidR="006468B8" w:rsidRPr="00413941" w14:paraId="0E85886D" w14:textId="77777777">
        <w:tc>
          <w:tcPr>
            <w:tcW w:w="2268" w:type="dxa"/>
          </w:tcPr>
          <w:p w14:paraId="7705B9A7"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given</w:t>
            </w:r>
          </w:p>
        </w:tc>
        <w:tc>
          <w:tcPr>
            <w:tcW w:w="7308" w:type="dxa"/>
          </w:tcPr>
          <w:p w14:paraId="5465C12C" w14:textId="76ADA8D7" w:rsidR="004F5AE0" w:rsidRDefault="004F5AE0" w:rsidP="004F5AE0">
            <w:pPr>
              <w:rPr>
                <w:rFonts w:ascii="Arial" w:hAnsi="Arial" w:cs="Arial"/>
                <w:sz w:val="22"/>
                <w:szCs w:val="22"/>
              </w:rPr>
            </w:pPr>
            <w:r>
              <w:rPr>
                <w:rFonts w:ascii="Arial" w:hAnsi="Arial" w:cs="Arial"/>
                <w:sz w:val="22"/>
                <w:szCs w:val="22"/>
              </w:rPr>
              <w:t>Self video analysis (</w:t>
            </w:r>
            <w:r w:rsidR="00A428EB">
              <w:rPr>
                <w:rFonts w:ascii="Arial" w:hAnsi="Arial" w:cs="Arial"/>
                <w:sz w:val="22"/>
                <w:szCs w:val="22"/>
              </w:rPr>
              <w:t xml:space="preserve">required; </w:t>
            </w:r>
            <w:r>
              <w:rPr>
                <w:rFonts w:ascii="Arial" w:hAnsi="Arial" w:cs="Arial"/>
                <w:sz w:val="22"/>
                <w:szCs w:val="22"/>
              </w:rPr>
              <w:t>due in Session 9)</w:t>
            </w:r>
          </w:p>
          <w:p w14:paraId="31B02DB6" w14:textId="5EB08DD9" w:rsidR="006468B8" w:rsidRDefault="006468B8" w:rsidP="006468B8">
            <w:pPr>
              <w:rPr>
                <w:rFonts w:ascii="Arial" w:hAnsi="Arial" w:cs="Arial"/>
                <w:sz w:val="22"/>
                <w:szCs w:val="22"/>
              </w:rPr>
            </w:pPr>
            <w:r w:rsidRPr="00413941">
              <w:rPr>
                <w:rFonts w:ascii="Arial" w:hAnsi="Arial" w:cs="Arial"/>
                <w:sz w:val="22"/>
                <w:szCs w:val="22"/>
              </w:rPr>
              <w:t xml:space="preserve">Conflict </w:t>
            </w:r>
            <w:r w:rsidR="00AF1C32">
              <w:rPr>
                <w:rFonts w:ascii="Arial" w:hAnsi="Arial" w:cs="Arial"/>
                <w:sz w:val="22"/>
                <w:szCs w:val="22"/>
              </w:rPr>
              <w:t>cycle exercise (</w:t>
            </w:r>
            <w:r w:rsidR="004F5AE0">
              <w:rPr>
                <w:rFonts w:ascii="Arial" w:hAnsi="Arial" w:cs="Arial"/>
                <w:sz w:val="22"/>
                <w:szCs w:val="22"/>
              </w:rPr>
              <w:t xml:space="preserve">menu assignment; </w:t>
            </w:r>
            <w:r w:rsidR="00AF1C32">
              <w:rPr>
                <w:rFonts w:ascii="Arial" w:hAnsi="Arial" w:cs="Arial"/>
                <w:sz w:val="22"/>
                <w:szCs w:val="22"/>
              </w:rPr>
              <w:t xml:space="preserve">due in Session </w:t>
            </w:r>
            <w:r w:rsidR="00FA5CB3">
              <w:rPr>
                <w:rFonts w:ascii="Arial" w:hAnsi="Arial" w:cs="Arial"/>
                <w:sz w:val="22"/>
                <w:szCs w:val="22"/>
              </w:rPr>
              <w:t>9</w:t>
            </w:r>
            <w:r w:rsidRPr="00413941">
              <w:rPr>
                <w:rFonts w:ascii="Arial" w:hAnsi="Arial" w:cs="Arial"/>
                <w:sz w:val="22"/>
                <w:szCs w:val="22"/>
              </w:rPr>
              <w:t>)</w:t>
            </w:r>
          </w:p>
          <w:p w14:paraId="4586A202" w14:textId="7F3339B6" w:rsidR="00EA4F12" w:rsidRDefault="00EA4F12" w:rsidP="00EA4F12">
            <w:pPr>
              <w:rPr>
                <w:rFonts w:ascii="Arial" w:hAnsi="Arial" w:cs="Arial"/>
                <w:sz w:val="22"/>
                <w:szCs w:val="22"/>
              </w:rPr>
            </w:pPr>
            <w:r>
              <w:rPr>
                <w:rFonts w:ascii="Arial" w:hAnsi="Arial" w:cs="Arial"/>
                <w:sz w:val="22"/>
                <w:szCs w:val="22"/>
              </w:rPr>
              <w:t>Action planning exercise (</w:t>
            </w:r>
            <w:r w:rsidR="00A428EB">
              <w:rPr>
                <w:rFonts w:ascii="Arial" w:hAnsi="Arial" w:cs="Arial"/>
                <w:sz w:val="22"/>
                <w:szCs w:val="22"/>
              </w:rPr>
              <w:t xml:space="preserve">required; </w:t>
            </w:r>
            <w:r>
              <w:rPr>
                <w:rFonts w:ascii="Arial" w:hAnsi="Arial" w:cs="Arial"/>
                <w:sz w:val="22"/>
                <w:szCs w:val="22"/>
              </w:rPr>
              <w:t>due in Session 10)</w:t>
            </w:r>
          </w:p>
          <w:p w14:paraId="11D1C45F" w14:textId="363EA802" w:rsidR="00FA5CB3" w:rsidRDefault="00FA5CB3" w:rsidP="006468B8">
            <w:pPr>
              <w:rPr>
                <w:rFonts w:ascii="Arial" w:hAnsi="Arial" w:cs="Arial"/>
                <w:sz w:val="22"/>
                <w:szCs w:val="22"/>
              </w:rPr>
            </w:pPr>
            <w:r>
              <w:rPr>
                <w:rFonts w:ascii="Arial" w:hAnsi="Arial" w:cs="Arial"/>
                <w:sz w:val="22"/>
                <w:szCs w:val="22"/>
              </w:rPr>
              <w:t>Reading reflection (</w:t>
            </w:r>
            <w:r w:rsidR="004F5AE0">
              <w:rPr>
                <w:rFonts w:ascii="Arial" w:hAnsi="Arial" w:cs="Arial"/>
                <w:sz w:val="22"/>
                <w:szCs w:val="22"/>
              </w:rPr>
              <w:t xml:space="preserve">menu assignment; </w:t>
            </w:r>
            <w:r>
              <w:rPr>
                <w:rFonts w:ascii="Arial" w:hAnsi="Arial" w:cs="Arial"/>
                <w:sz w:val="22"/>
                <w:szCs w:val="22"/>
              </w:rPr>
              <w:t>due in Session 10</w:t>
            </w:r>
            <w:r w:rsidRPr="00413941">
              <w:rPr>
                <w:rFonts w:ascii="Arial" w:hAnsi="Arial" w:cs="Arial"/>
                <w:sz w:val="22"/>
                <w:szCs w:val="22"/>
              </w:rPr>
              <w:t>)</w:t>
            </w:r>
          </w:p>
          <w:p w14:paraId="37673C6A" w14:textId="77777777" w:rsidR="006468B8" w:rsidRPr="00413941" w:rsidRDefault="006468B8" w:rsidP="006468B8">
            <w:pPr>
              <w:rPr>
                <w:rFonts w:ascii="Arial" w:hAnsi="Arial" w:cs="Arial"/>
                <w:sz w:val="22"/>
                <w:szCs w:val="22"/>
              </w:rPr>
            </w:pPr>
          </w:p>
        </w:tc>
      </w:tr>
      <w:tr w:rsidR="006468B8" w:rsidRPr="00413941" w14:paraId="01F5BD8C" w14:textId="77777777">
        <w:tc>
          <w:tcPr>
            <w:tcW w:w="2268" w:type="dxa"/>
          </w:tcPr>
          <w:p w14:paraId="33CF6FE0"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3803B9A5" w14:textId="6B39F3D3" w:rsidR="006468B8" w:rsidRPr="00413941" w:rsidRDefault="006468B8" w:rsidP="00081738">
            <w:pPr>
              <w:rPr>
                <w:rFonts w:ascii="Arial" w:hAnsi="Arial" w:cs="Arial"/>
                <w:sz w:val="22"/>
                <w:szCs w:val="22"/>
                <w:lang w:eastAsia="ko-KR"/>
              </w:rPr>
            </w:pPr>
            <w:r w:rsidRPr="00413941">
              <w:rPr>
                <w:rFonts w:ascii="Arial" w:hAnsi="Arial" w:cs="Arial"/>
                <w:sz w:val="22"/>
                <w:szCs w:val="22"/>
              </w:rPr>
              <w:t>Email ne</w:t>
            </w:r>
            <w:r>
              <w:rPr>
                <w:rFonts w:ascii="Arial" w:hAnsi="Arial" w:cs="Arial"/>
                <w:sz w:val="22"/>
                <w:szCs w:val="22"/>
              </w:rPr>
              <w:t>gotiation analysis</w:t>
            </w:r>
            <w:r w:rsidR="0018718C">
              <w:rPr>
                <w:rFonts w:ascii="Arial" w:hAnsi="Arial" w:cs="Arial" w:hint="eastAsia"/>
                <w:sz w:val="22"/>
                <w:szCs w:val="22"/>
                <w:lang w:eastAsia="ko-KR"/>
              </w:rPr>
              <w:t xml:space="preserve"> (</w:t>
            </w:r>
            <w:r w:rsidR="00A428EB">
              <w:rPr>
                <w:rFonts w:ascii="Arial" w:hAnsi="Arial" w:cs="Arial"/>
                <w:sz w:val="22"/>
                <w:szCs w:val="22"/>
                <w:lang w:eastAsia="ko-KR"/>
              </w:rPr>
              <w:t xml:space="preserve">required, </w:t>
            </w:r>
            <w:r w:rsidR="00081738">
              <w:rPr>
                <w:rFonts w:ascii="Arial" w:hAnsi="Arial" w:cs="Arial"/>
                <w:sz w:val="22"/>
                <w:szCs w:val="22"/>
                <w:lang w:eastAsia="ko-KR"/>
              </w:rPr>
              <w:t>due</w:t>
            </w:r>
            <w:r w:rsidR="0018718C">
              <w:rPr>
                <w:rFonts w:ascii="Arial" w:hAnsi="Arial" w:cs="Arial"/>
                <w:sz w:val="22"/>
                <w:szCs w:val="22"/>
                <w:lang w:eastAsia="ko-KR"/>
              </w:rPr>
              <w:t xml:space="preserve"> by Session 5)</w:t>
            </w:r>
          </w:p>
        </w:tc>
      </w:tr>
    </w:tbl>
    <w:p w14:paraId="4B7545BA" w14:textId="77777777" w:rsidR="006468B8" w:rsidRDefault="006468B8" w:rsidP="006468B8"/>
    <w:p w14:paraId="6D00CE4E" w14:textId="77777777" w:rsidR="006468B8" w:rsidRDefault="006468B8" w:rsidP="006468B8"/>
    <w:p w14:paraId="7BF9F900" w14:textId="7E5335E7"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 xml:space="preserve">6 </w:t>
      </w:r>
      <w:r w:rsidRPr="00791428">
        <w:rPr>
          <w:rFonts w:ascii="Arial" w:hAnsi="Arial" w:cs="Arial"/>
          <w:i w:val="0"/>
          <w:sz w:val="22"/>
          <w:szCs w:val="22"/>
        </w:rPr>
        <w:t>(</w:t>
      </w:r>
      <w:r w:rsidR="004E0C92">
        <w:rPr>
          <w:rFonts w:ascii="Arial" w:hAnsi="Arial" w:cs="Arial"/>
          <w:i w:val="0"/>
          <w:sz w:val="22"/>
          <w:szCs w:val="22"/>
        </w:rPr>
        <w:t xml:space="preserve">Sept </w:t>
      </w:r>
      <w:r w:rsidR="005D72D2">
        <w:rPr>
          <w:rFonts w:ascii="Arial" w:hAnsi="Arial" w:cs="Arial"/>
          <w:i w:val="0"/>
          <w:sz w:val="22"/>
          <w:szCs w:val="22"/>
        </w:rPr>
        <w:t>22):</w:t>
      </w:r>
      <w:r>
        <w:rPr>
          <w:rFonts w:ascii="Arial" w:hAnsi="Arial" w:cs="Arial"/>
          <w:b/>
          <w:i w:val="0"/>
          <w:sz w:val="22"/>
          <w:szCs w:val="22"/>
        </w:rPr>
        <w:t xml:space="preserve"> </w:t>
      </w:r>
      <w:r w:rsidR="00DA18AD">
        <w:rPr>
          <w:rFonts w:ascii="Arial" w:hAnsi="Arial" w:cs="Arial"/>
          <w:b/>
          <w:i w:val="0"/>
          <w:sz w:val="22"/>
          <w:szCs w:val="22"/>
        </w:rPr>
        <w:t>Negotiation contexts: Culture and communication channels</w:t>
      </w:r>
    </w:p>
    <w:p w14:paraId="3FD25E80" w14:textId="77777777" w:rsidR="006468B8" w:rsidRDefault="006468B8" w:rsidP="006468B8">
      <w:pPr>
        <w:rPr>
          <w:rFonts w:ascii="Arial" w:hAnsi="Arial" w:cs="Arial"/>
          <w:sz w:val="22"/>
          <w:szCs w:val="22"/>
        </w:rPr>
      </w:pPr>
      <w:r w:rsidRPr="00BE0860">
        <w:rPr>
          <w:rFonts w:ascii="Arial" w:hAnsi="Arial" w:cs="Arial"/>
          <w:sz w:val="22"/>
          <w:szCs w:val="22"/>
        </w:rPr>
        <w:t xml:space="preserve">   </w:t>
      </w:r>
      <w:r>
        <w:rPr>
          <w:rFonts w:ascii="Arial" w:hAnsi="Arial" w:cs="Arial"/>
          <w:sz w:val="22"/>
          <w:szCs w:val="22"/>
        </w:rPr>
        <w:tab/>
      </w:r>
    </w:p>
    <w:tbl>
      <w:tblPr>
        <w:tblW w:w="0" w:type="auto"/>
        <w:tblLook w:val="01E0" w:firstRow="1" w:lastRow="1" w:firstColumn="1" w:lastColumn="1" w:noHBand="0" w:noVBand="0"/>
      </w:tblPr>
      <w:tblGrid>
        <w:gridCol w:w="2268"/>
        <w:gridCol w:w="7308"/>
      </w:tblGrid>
      <w:tr w:rsidR="006468B8" w:rsidRPr="00413941" w14:paraId="2D93757F" w14:textId="77777777">
        <w:tc>
          <w:tcPr>
            <w:tcW w:w="2268" w:type="dxa"/>
          </w:tcPr>
          <w:p w14:paraId="048024C1"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tc>
        <w:tc>
          <w:tcPr>
            <w:tcW w:w="7308" w:type="dxa"/>
          </w:tcPr>
          <w:p w14:paraId="430EA1D5" w14:textId="77777777"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11 “International/cross-cultural negotiation”</w:t>
            </w:r>
          </w:p>
          <w:p w14:paraId="306F0159" w14:textId="77777777" w:rsidR="006468B8" w:rsidRPr="00413941" w:rsidRDefault="006468B8" w:rsidP="00DA18AD">
            <w:pPr>
              <w:rPr>
                <w:rFonts w:ascii="Arial" w:hAnsi="Arial" w:cs="Arial"/>
                <w:sz w:val="22"/>
                <w:szCs w:val="22"/>
              </w:rPr>
            </w:pPr>
          </w:p>
        </w:tc>
      </w:tr>
      <w:tr w:rsidR="006F3E5C" w:rsidRPr="00413941" w14:paraId="3004F84D" w14:textId="77777777">
        <w:tc>
          <w:tcPr>
            <w:tcW w:w="2268" w:type="dxa"/>
          </w:tcPr>
          <w:p w14:paraId="4F99B50E" w14:textId="121FB5D2" w:rsidR="006F3E5C" w:rsidRPr="00413941" w:rsidRDefault="006F3E5C" w:rsidP="006468B8">
            <w:pPr>
              <w:ind w:right="252"/>
              <w:jc w:val="right"/>
              <w:rPr>
                <w:rFonts w:ascii="Arial" w:hAnsi="Arial" w:cs="Arial"/>
                <w:i/>
                <w:sz w:val="20"/>
                <w:szCs w:val="20"/>
              </w:rPr>
            </w:pPr>
            <w:r w:rsidRPr="00413941">
              <w:rPr>
                <w:rFonts w:ascii="Arial" w:hAnsi="Arial" w:cs="Arial"/>
                <w:i/>
                <w:sz w:val="20"/>
                <w:szCs w:val="20"/>
              </w:rPr>
              <w:t>Assignments given</w:t>
            </w:r>
          </w:p>
        </w:tc>
        <w:tc>
          <w:tcPr>
            <w:tcW w:w="7308" w:type="dxa"/>
          </w:tcPr>
          <w:p w14:paraId="56C3C90E" w14:textId="114D9627" w:rsidR="006F3E5C" w:rsidRPr="006F3E5C" w:rsidRDefault="006F3E5C" w:rsidP="006F3E5C">
            <w:pPr>
              <w:rPr>
                <w:rFonts w:ascii="Arial" w:hAnsi="Arial" w:cs="Arial"/>
                <w:sz w:val="22"/>
                <w:szCs w:val="22"/>
              </w:rPr>
            </w:pPr>
            <w:r>
              <w:rPr>
                <w:rFonts w:ascii="Arial" w:hAnsi="Arial" w:cs="Arial"/>
                <w:sz w:val="22"/>
                <w:szCs w:val="22"/>
              </w:rPr>
              <w:t>Cultural Navigator reflection (</w:t>
            </w:r>
            <w:r w:rsidR="0051544F">
              <w:rPr>
                <w:rFonts w:ascii="Arial" w:hAnsi="Arial" w:cs="Arial"/>
                <w:sz w:val="22"/>
                <w:szCs w:val="22"/>
              </w:rPr>
              <w:t xml:space="preserve">menu assignment; </w:t>
            </w:r>
            <w:r>
              <w:rPr>
                <w:rFonts w:ascii="Arial" w:hAnsi="Arial" w:cs="Arial"/>
                <w:sz w:val="22"/>
                <w:szCs w:val="22"/>
              </w:rPr>
              <w:t>due in Session 12</w:t>
            </w:r>
            <w:r w:rsidRPr="00413941">
              <w:rPr>
                <w:rFonts w:ascii="Arial" w:hAnsi="Arial" w:cs="Arial"/>
                <w:sz w:val="22"/>
                <w:szCs w:val="22"/>
              </w:rPr>
              <w:t>)</w:t>
            </w:r>
          </w:p>
        </w:tc>
      </w:tr>
    </w:tbl>
    <w:p w14:paraId="0D0F4B87" w14:textId="77777777" w:rsidR="006468B8" w:rsidRDefault="006468B8" w:rsidP="006468B8"/>
    <w:p w14:paraId="1ED12AF9" w14:textId="77777777" w:rsidR="004E0C92" w:rsidRPr="00156A12" w:rsidRDefault="004E0C92" w:rsidP="006468B8"/>
    <w:p w14:paraId="596A5D62" w14:textId="345A1CA8"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7</w:t>
      </w:r>
      <w:r w:rsidRPr="00D83CE2">
        <w:rPr>
          <w:rFonts w:ascii="Arial" w:hAnsi="Arial" w:cs="Arial"/>
          <w:b/>
          <w:i w:val="0"/>
          <w:sz w:val="22"/>
          <w:szCs w:val="22"/>
        </w:rPr>
        <w:t xml:space="preserve"> </w:t>
      </w:r>
      <w:r w:rsidRPr="00791428">
        <w:rPr>
          <w:rFonts w:ascii="Arial" w:hAnsi="Arial" w:cs="Arial"/>
          <w:i w:val="0"/>
          <w:sz w:val="22"/>
          <w:szCs w:val="22"/>
        </w:rPr>
        <w:t>(</w:t>
      </w:r>
      <w:r w:rsidR="004E0C92">
        <w:rPr>
          <w:rFonts w:ascii="Arial" w:hAnsi="Arial" w:cs="Arial"/>
          <w:i w:val="0"/>
          <w:sz w:val="22"/>
          <w:szCs w:val="22"/>
        </w:rPr>
        <w:t xml:space="preserve">Sept </w:t>
      </w:r>
      <w:r w:rsidR="005D72D2">
        <w:rPr>
          <w:rFonts w:ascii="Arial" w:hAnsi="Arial" w:cs="Arial"/>
          <w:i w:val="0"/>
          <w:sz w:val="22"/>
          <w:szCs w:val="22"/>
        </w:rPr>
        <w:t>27</w:t>
      </w:r>
      <w:r w:rsidRPr="00791428">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Trust and </w:t>
      </w:r>
      <w:r w:rsidR="00C72FDD">
        <w:rPr>
          <w:rFonts w:ascii="Arial" w:hAnsi="Arial" w:cs="Arial"/>
          <w:b/>
          <w:i w:val="0"/>
          <w:sz w:val="22"/>
          <w:szCs w:val="22"/>
        </w:rPr>
        <w:t>treatment</w:t>
      </w:r>
    </w:p>
    <w:p w14:paraId="608D6B04"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7FE71817" w14:textId="77777777">
        <w:tc>
          <w:tcPr>
            <w:tcW w:w="2268" w:type="dxa"/>
          </w:tcPr>
          <w:p w14:paraId="2C4F604E" w14:textId="77777777" w:rsidR="006468B8" w:rsidRPr="00413941" w:rsidRDefault="006468B8" w:rsidP="006468B8">
            <w:pPr>
              <w:ind w:right="252"/>
              <w:jc w:val="right"/>
              <w:rPr>
                <w:rFonts w:ascii="Arial" w:hAnsi="Arial" w:cs="Arial"/>
                <w:i/>
                <w:sz w:val="18"/>
                <w:szCs w:val="18"/>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7C2E60BB" w14:textId="77777777" w:rsidR="006468B8" w:rsidRPr="00413941" w:rsidRDefault="006468B8" w:rsidP="006468B8">
            <w:pPr>
              <w:ind w:right="252"/>
              <w:jc w:val="right"/>
              <w:rPr>
                <w:rFonts w:ascii="Arial" w:hAnsi="Arial" w:cs="Arial"/>
                <w:i/>
                <w:sz w:val="20"/>
                <w:szCs w:val="20"/>
              </w:rPr>
            </w:pPr>
          </w:p>
        </w:tc>
        <w:tc>
          <w:tcPr>
            <w:tcW w:w="7308" w:type="dxa"/>
          </w:tcPr>
          <w:p w14:paraId="1A41E251" w14:textId="77777777" w:rsidR="006468B8" w:rsidRPr="00413941" w:rsidRDefault="006468B8" w:rsidP="006468B8">
            <w:pPr>
              <w:rPr>
                <w:rFonts w:ascii="Arial" w:hAnsi="Arial" w:cs="Arial"/>
                <w:sz w:val="22"/>
                <w:szCs w:val="22"/>
              </w:rPr>
            </w:pPr>
            <w:r w:rsidRPr="00413941">
              <w:rPr>
                <w:rFonts w:ascii="Arial" w:hAnsi="Arial" w:cs="Arial"/>
                <w:i/>
                <w:sz w:val="22"/>
                <w:szCs w:val="22"/>
              </w:rPr>
              <w:t>Difficult Conversations</w:t>
            </w:r>
            <w:r w:rsidRPr="00413941">
              <w:rPr>
                <w:rFonts w:ascii="Arial" w:hAnsi="Arial" w:cs="Arial"/>
                <w:sz w:val="22"/>
                <w:szCs w:val="22"/>
              </w:rPr>
              <w:t xml:space="preserve"> Ch 5-6</w:t>
            </w:r>
          </w:p>
          <w:p w14:paraId="6C9404FB" w14:textId="77777777" w:rsidR="006468B8" w:rsidRPr="00413941" w:rsidRDefault="006468B8" w:rsidP="006468B8">
            <w:pPr>
              <w:rPr>
                <w:rFonts w:ascii="Arial" w:hAnsi="Arial" w:cs="Arial"/>
                <w:sz w:val="22"/>
                <w:szCs w:val="22"/>
              </w:rPr>
            </w:pPr>
            <w:r w:rsidRPr="00413941">
              <w:rPr>
                <w:rFonts w:ascii="Arial" w:hAnsi="Arial" w:cs="Arial"/>
                <w:sz w:val="22"/>
                <w:szCs w:val="22"/>
              </w:rPr>
              <w:t xml:space="preserve">“How to choose effectively” and “How to promote cooperation” (from Axelrod’s </w:t>
            </w:r>
            <w:r w:rsidRPr="00413941">
              <w:rPr>
                <w:rFonts w:ascii="Arial" w:hAnsi="Arial" w:cs="Arial"/>
                <w:i/>
                <w:sz w:val="22"/>
                <w:szCs w:val="22"/>
              </w:rPr>
              <w:t>The Evolution of Cooperation</w:t>
            </w:r>
            <w:r w:rsidRPr="00413941">
              <w:rPr>
                <w:rFonts w:ascii="Arial" w:hAnsi="Arial" w:cs="Arial"/>
                <w:sz w:val="22"/>
                <w:szCs w:val="22"/>
              </w:rPr>
              <w:t>)</w:t>
            </w:r>
          </w:p>
          <w:p w14:paraId="058FFCEF" w14:textId="77777777" w:rsidR="006468B8" w:rsidRPr="00413941" w:rsidRDefault="006468B8" w:rsidP="006468B8">
            <w:pPr>
              <w:rPr>
                <w:rFonts w:ascii="Arial" w:hAnsi="Arial" w:cs="Arial"/>
                <w:sz w:val="22"/>
                <w:szCs w:val="22"/>
              </w:rPr>
            </w:pPr>
          </w:p>
        </w:tc>
      </w:tr>
      <w:tr w:rsidR="006468B8" w:rsidRPr="00413941" w14:paraId="798BEAB7" w14:textId="77777777">
        <w:tc>
          <w:tcPr>
            <w:tcW w:w="2268" w:type="dxa"/>
          </w:tcPr>
          <w:p w14:paraId="5F941E31"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given</w:t>
            </w:r>
          </w:p>
        </w:tc>
        <w:tc>
          <w:tcPr>
            <w:tcW w:w="7308" w:type="dxa"/>
          </w:tcPr>
          <w:p w14:paraId="5057371C" w14:textId="7F641E76" w:rsidR="006468B8" w:rsidRDefault="006468B8" w:rsidP="006468B8">
            <w:pPr>
              <w:rPr>
                <w:rFonts w:ascii="Arial" w:hAnsi="Arial" w:cs="Arial"/>
                <w:sz w:val="22"/>
                <w:szCs w:val="22"/>
              </w:rPr>
            </w:pPr>
            <w:r w:rsidRPr="00413941">
              <w:rPr>
                <w:rFonts w:ascii="Arial" w:hAnsi="Arial" w:cs="Arial"/>
                <w:sz w:val="22"/>
                <w:szCs w:val="22"/>
              </w:rPr>
              <w:t xml:space="preserve">Prepare for mediation case (conducted in </w:t>
            </w:r>
            <w:r w:rsidR="00081738">
              <w:rPr>
                <w:rFonts w:ascii="Arial" w:hAnsi="Arial" w:cs="Arial"/>
                <w:sz w:val="22"/>
                <w:szCs w:val="22"/>
              </w:rPr>
              <w:t>Session 8</w:t>
            </w:r>
            <w:r w:rsidRPr="00413941">
              <w:rPr>
                <w:rFonts w:ascii="Arial" w:hAnsi="Arial" w:cs="Arial"/>
                <w:sz w:val="22"/>
                <w:szCs w:val="22"/>
              </w:rPr>
              <w:t>)</w:t>
            </w:r>
          </w:p>
          <w:p w14:paraId="3CEA09EF" w14:textId="2C95FE68" w:rsidR="006468B8" w:rsidRPr="00413941" w:rsidRDefault="006468B8" w:rsidP="006468B8">
            <w:pPr>
              <w:rPr>
                <w:rFonts w:ascii="Arial" w:hAnsi="Arial" w:cs="Arial"/>
                <w:sz w:val="22"/>
                <w:szCs w:val="22"/>
              </w:rPr>
            </w:pPr>
            <w:r>
              <w:rPr>
                <w:rFonts w:ascii="Arial" w:hAnsi="Arial" w:cs="Arial"/>
                <w:sz w:val="22"/>
                <w:szCs w:val="22"/>
              </w:rPr>
              <w:t>Negotiation coa</w:t>
            </w:r>
            <w:r w:rsidR="00AF1C32">
              <w:rPr>
                <w:rFonts w:ascii="Arial" w:hAnsi="Arial" w:cs="Arial"/>
                <w:sz w:val="22"/>
                <w:szCs w:val="22"/>
              </w:rPr>
              <w:t>ching exercise (</w:t>
            </w:r>
            <w:r w:rsidR="0051544F">
              <w:rPr>
                <w:rFonts w:ascii="Arial" w:hAnsi="Arial" w:cs="Arial"/>
                <w:sz w:val="22"/>
                <w:szCs w:val="22"/>
              </w:rPr>
              <w:t xml:space="preserve">menu assignment; </w:t>
            </w:r>
            <w:r w:rsidR="00AF1C32">
              <w:rPr>
                <w:rFonts w:ascii="Arial" w:hAnsi="Arial" w:cs="Arial"/>
                <w:sz w:val="22"/>
                <w:szCs w:val="22"/>
              </w:rPr>
              <w:t xml:space="preserve">due in Session </w:t>
            </w:r>
            <w:r w:rsidR="0051544F">
              <w:rPr>
                <w:rFonts w:ascii="Arial" w:hAnsi="Arial" w:cs="Arial"/>
                <w:sz w:val="22"/>
                <w:szCs w:val="22"/>
              </w:rPr>
              <w:t>12</w:t>
            </w:r>
            <w:r>
              <w:rPr>
                <w:rFonts w:ascii="Arial" w:hAnsi="Arial" w:cs="Arial"/>
                <w:sz w:val="22"/>
                <w:szCs w:val="22"/>
              </w:rPr>
              <w:t>)</w:t>
            </w:r>
            <w:r w:rsidR="0014506E">
              <w:rPr>
                <w:rFonts w:ascii="Arial" w:hAnsi="Arial" w:cs="Arial"/>
                <w:sz w:val="22"/>
                <w:szCs w:val="22"/>
              </w:rPr>
              <w:br/>
            </w:r>
          </w:p>
        </w:tc>
      </w:tr>
      <w:tr w:rsidR="0014506E" w:rsidRPr="00413941" w14:paraId="69D888F0" w14:textId="77777777">
        <w:tc>
          <w:tcPr>
            <w:tcW w:w="2268" w:type="dxa"/>
          </w:tcPr>
          <w:p w14:paraId="1E09E3AB" w14:textId="330A5799" w:rsidR="0014506E" w:rsidRPr="00413941" w:rsidRDefault="0014506E" w:rsidP="006468B8">
            <w:pPr>
              <w:ind w:right="252"/>
              <w:jc w:val="right"/>
              <w:rPr>
                <w:rFonts w:ascii="Arial" w:hAnsi="Arial" w:cs="Arial"/>
                <w:i/>
                <w:sz w:val="20"/>
                <w:szCs w:val="20"/>
              </w:rPr>
            </w:pPr>
            <w:r>
              <w:rPr>
                <w:rFonts w:ascii="Arial" w:hAnsi="Arial" w:cs="Arial"/>
                <w:i/>
                <w:sz w:val="20"/>
                <w:szCs w:val="20"/>
              </w:rPr>
              <w:t>Assignments due</w:t>
            </w:r>
          </w:p>
        </w:tc>
        <w:tc>
          <w:tcPr>
            <w:tcW w:w="7308" w:type="dxa"/>
          </w:tcPr>
          <w:p w14:paraId="7C6FD8AE" w14:textId="17261CC1" w:rsidR="0014506E" w:rsidRPr="00413941" w:rsidRDefault="0014506E" w:rsidP="0051544F">
            <w:pPr>
              <w:rPr>
                <w:rFonts w:ascii="Arial" w:hAnsi="Arial" w:cs="Arial"/>
                <w:sz w:val="22"/>
                <w:szCs w:val="22"/>
              </w:rPr>
            </w:pPr>
            <w:r w:rsidRPr="0014506E">
              <w:rPr>
                <w:rFonts w:ascii="Arial" w:hAnsi="Arial" w:cs="Arial"/>
                <w:sz w:val="22"/>
                <w:szCs w:val="22"/>
              </w:rPr>
              <w:t>Video</w:t>
            </w:r>
            <w:r>
              <w:rPr>
                <w:rFonts w:ascii="Arial" w:hAnsi="Arial" w:cs="Arial"/>
                <w:sz w:val="22"/>
                <w:szCs w:val="22"/>
              </w:rPr>
              <w:t xml:space="preserve"> comments to assigned</w:t>
            </w:r>
            <w:r w:rsidR="00000BE1">
              <w:rPr>
                <w:rFonts w:ascii="Arial" w:hAnsi="Arial" w:cs="Arial"/>
                <w:sz w:val="22"/>
                <w:szCs w:val="22"/>
              </w:rPr>
              <w:t xml:space="preserve"> classmate (</w:t>
            </w:r>
            <w:r w:rsidR="0053658D">
              <w:rPr>
                <w:rFonts w:ascii="Arial" w:hAnsi="Arial" w:cs="Arial"/>
                <w:sz w:val="22"/>
                <w:szCs w:val="22"/>
              </w:rPr>
              <w:t xml:space="preserve">required; </w:t>
            </w:r>
            <w:r w:rsidR="00000BE1">
              <w:rPr>
                <w:rFonts w:ascii="Arial" w:hAnsi="Arial" w:cs="Arial"/>
                <w:sz w:val="22"/>
                <w:szCs w:val="22"/>
              </w:rPr>
              <w:t xml:space="preserve">due by Session </w:t>
            </w:r>
            <w:r w:rsidRPr="0014506E">
              <w:rPr>
                <w:rFonts w:ascii="Arial" w:hAnsi="Arial" w:cs="Arial"/>
                <w:sz w:val="22"/>
                <w:szCs w:val="22"/>
              </w:rPr>
              <w:t>7)</w:t>
            </w:r>
          </w:p>
        </w:tc>
      </w:tr>
    </w:tbl>
    <w:p w14:paraId="07B866F8" w14:textId="77777777" w:rsidR="006468B8" w:rsidRDefault="006468B8" w:rsidP="006468B8"/>
    <w:p w14:paraId="4852EE91" w14:textId="77777777" w:rsidR="006468B8" w:rsidRDefault="006468B8" w:rsidP="006468B8"/>
    <w:p w14:paraId="30970C8A" w14:textId="77777777" w:rsidR="006468B8" w:rsidRPr="00B27163" w:rsidRDefault="006468B8" w:rsidP="006468B8">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576"/>
      </w:tblGrid>
      <w:tr w:rsidR="006468B8" w14:paraId="0D186D91" w14:textId="77777777">
        <w:trPr>
          <w:trHeight w:val="576"/>
        </w:trPr>
        <w:tc>
          <w:tcPr>
            <w:tcW w:w="9576" w:type="dxa"/>
            <w:shd w:val="pct25" w:color="auto" w:fill="auto"/>
            <w:vAlign w:val="center"/>
          </w:tcPr>
          <w:p w14:paraId="2DC8D822" w14:textId="77777777" w:rsidR="006468B8" w:rsidRPr="00413941" w:rsidRDefault="006468B8" w:rsidP="006468B8">
            <w:pPr>
              <w:jc w:val="center"/>
              <w:rPr>
                <w:rFonts w:ascii="Arial" w:hAnsi="Arial" w:cs="Arial"/>
                <w:b/>
              </w:rPr>
            </w:pPr>
            <w:r w:rsidRPr="00413941">
              <w:rPr>
                <w:rFonts w:ascii="Arial" w:hAnsi="Arial" w:cs="Arial"/>
                <w:b/>
              </w:rPr>
              <w:t>PART 3: BEYOND DYADS</w:t>
            </w:r>
          </w:p>
        </w:tc>
      </w:tr>
    </w:tbl>
    <w:p w14:paraId="7D3005A6" w14:textId="77777777" w:rsidR="006468B8" w:rsidRDefault="006468B8" w:rsidP="006468B8"/>
    <w:p w14:paraId="3655B76D" w14:textId="77777777" w:rsidR="006468B8" w:rsidRDefault="006468B8" w:rsidP="006468B8"/>
    <w:p w14:paraId="116AAFD6" w14:textId="229C0332"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8</w:t>
      </w:r>
      <w:r w:rsidRPr="00D83CE2">
        <w:rPr>
          <w:rFonts w:ascii="Arial" w:hAnsi="Arial" w:cs="Arial"/>
          <w:b/>
          <w:i w:val="0"/>
          <w:sz w:val="22"/>
          <w:szCs w:val="22"/>
        </w:rPr>
        <w:t xml:space="preserve"> </w:t>
      </w:r>
      <w:r w:rsidRPr="00791428">
        <w:rPr>
          <w:rFonts w:ascii="Arial" w:hAnsi="Arial" w:cs="Arial"/>
          <w:i w:val="0"/>
          <w:sz w:val="22"/>
          <w:szCs w:val="22"/>
        </w:rPr>
        <w:t>(</w:t>
      </w:r>
      <w:r w:rsidR="00AF1C32">
        <w:rPr>
          <w:rFonts w:ascii="Arial" w:hAnsi="Arial" w:cs="Arial"/>
          <w:i w:val="0"/>
          <w:sz w:val="22"/>
          <w:szCs w:val="22"/>
        </w:rPr>
        <w:t xml:space="preserve">Sept </w:t>
      </w:r>
      <w:r w:rsidR="005D72D2">
        <w:rPr>
          <w:rFonts w:ascii="Arial" w:hAnsi="Arial" w:cs="Arial"/>
          <w:i w:val="0"/>
          <w:sz w:val="22"/>
          <w:szCs w:val="22"/>
        </w:rPr>
        <w:t>29</w:t>
      </w:r>
      <w:r w:rsidRPr="00791428">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Mediation</w:t>
      </w:r>
    </w:p>
    <w:p w14:paraId="44E8530C"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76B15B21" w14:textId="77777777">
        <w:tc>
          <w:tcPr>
            <w:tcW w:w="2268" w:type="dxa"/>
          </w:tcPr>
          <w:p w14:paraId="1FC6D6F1"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2A309E63" w14:textId="77777777" w:rsidR="006468B8" w:rsidRPr="00413941" w:rsidRDefault="006468B8" w:rsidP="006468B8">
            <w:pPr>
              <w:ind w:right="252"/>
              <w:jc w:val="right"/>
              <w:rPr>
                <w:rFonts w:ascii="Arial" w:hAnsi="Arial" w:cs="Arial"/>
                <w:i/>
                <w:sz w:val="20"/>
                <w:szCs w:val="20"/>
              </w:rPr>
            </w:pPr>
          </w:p>
        </w:tc>
        <w:tc>
          <w:tcPr>
            <w:tcW w:w="7308" w:type="dxa"/>
          </w:tcPr>
          <w:p w14:paraId="263916B4" w14:textId="77777777" w:rsidR="006468B8" w:rsidRPr="00413941" w:rsidRDefault="006468B8" w:rsidP="006468B8">
            <w:pPr>
              <w:rPr>
                <w:rFonts w:ascii="Arial" w:hAnsi="Arial" w:cs="Arial"/>
                <w:sz w:val="22"/>
                <w:szCs w:val="22"/>
              </w:rPr>
            </w:pPr>
            <w:r w:rsidRPr="00413941">
              <w:rPr>
                <w:rFonts w:ascii="Arial" w:hAnsi="Arial" w:cs="Arial"/>
                <w:i/>
                <w:sz w:val="22"/>
                <w:szCs w:val="22"/>
              </w:rPr>
              <w:t>Difficult Conversations</w:t>
            </w:r>
            <w:r w:rsidRPr="00413941">
              <w:rPr>
                <w:rFonts w:ascii="Arial" w:hAnsi="Arial" w:cs="Arial"/>
                <w:sz w:val="22"/>
                <w:szCs w:val="22"/>
              </w:rPr>
              <w:t xml:space="preserve"> Ch 7-12</w:t>
            </w:r>
          </w:p>
          <w:p w14:paraId="7728CFF4" w14:textId="77777777" w:rsidR="006468B8" w:rsidRPr="00413941" w:rsidRDefault="006468B8" w:rsidP="006468B8">
            <w:pPr>
              <w:rPr>
                <w:rFonts w:ascii="Arial" w:hAnsi="Arial" w:cs="Arial"/>
                <w:sz w:val="22"/>
                <w:szCs w:val="22"/>
              </w:rPr>
            </w:pPr>
            <w:r w:rsidRPr="00413941">
              <w:rPr>
                <w:rFonts w:ascii="Arial" w:hAnsi="Arial" w:cs="Arial"/>
                <w:i/>
                <w:sz w:val="22"/>
                <w:szCs w:val="22"/>
              </w:rPr>
              <w:t>“Managing Conflict”</w:t>
            </w:r>
            <w:r w:rsidRPr="00413941">
              <w:rPr>
                <w:rFonts w:ascii="Arial" w:hAnsi="Arial" w:cs="Arial"/>
                <w:sz w:val="22"/>
                <w:szCs w:val="22"/>
              </w:rPr>
              <w:t xml:space="preserve"> (Watkins Ch 7)</w:t>
            </w:r>
          </w:p>
          <w:p w14:paraId="73BEB84D" w14:textId="77777777" w:rsidR="006468B8" w:rsidRPr="00413941" w:rsidRDefault="006468B8" w:rsidP="006468B8">
            <w:pPr>
              <w:rPr>
                <w:rFonts w:ascii="Arial" w:hAnsi="Arial" w:cs="Arial"/>
                <w:sz w:val="22"/>
                <w:szCs w:val="22"/>
              </w:rPr>
            </w:pPr>
          </w:p>
        </w:tc>
      </w:tr>
      <w:tr w:rsidR="006468B8" w:rsidRPr="00413941" w14:paraId="7BB2252D" w14:textId="77777777">
        <w:tc>
          <w:tcPr>
            <w:tcW w:w="2268" w:type="dxa"/>
          </w:tcPr>
          <w:p w14:paraId="0D01F641"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1F50D96E" w14:textId="2AF70637" w:rsidR="006468B8" w:rsidRPr="00413941" w:rsidRDefault="006468B8" w:rsidP="006468B8">
            <w:pPr>
              <w:rPr>
                <w:rFonts w:ascii="Arial" w:hAnsi="Arial" w:cs="Arial"/>
                <w:sz w:val="22"/>
                <w:szCs w:val="22"/>
              </w:rPr>
            </w:pPr>
            <w:r w:rsidRPr="00413941">
              <w:rPr>
                <w:rFonts w:ascii="Arial" w:hAnsi="Arial" w:cs="Arial"/>
                <w:sz w:val="22"/>
                <w:szCs w:val="22"/>
              </w:rPr>
              <w:t>Draft plan for real world negotiation paper</w:t>
            </w:r>
            <w:r w:rsidR="00081738">
              <w:rPr>
                <w:rFonts w:ascii="Arial" w:hAnsi="Arial" w:cs="Arial"/>
                <w:sz w:val="22"/>
                <w:szCs w:val="22"/>
              </w:rPr>
              <w:t xml:space="preserve"> (</w:t>
            </w:r>
            <w:r w:rsidR="0053658D">
              <w:rPr>
                <w:rFonts w:ascii="Arial" w:hAnsi="Arial" w:cs="Arial"/>
                <w:sz w:val="22"/>
                <w:szCs w:val="22"/>
              </w:rPr>
              <w:t xml:space="preserve">required; </w:t>
            </w:r>
            <w:r w:rsidR="00081738">
              <w:rPr>
                <w:rFonts w:ascii="Arial" w:hAnsi="Arial" w:cs="Arial"/>
                <w:sz w:val="22"/>
                <w:szCs w:val="22"/>
              </w:rPr>
              <w:t>due by Session 8)</w:t>
            </w:r>
          </w:p>
        </w:tc>
      </w:tr>
    </w:tbl>
    <w:p w14:paraId="7C4935D7" w14:textId="77777777" w:rsidR="006468B8" w:rsidRDefault="006468B8" w:rsidP="006468B8"/>
    <w:p w14:paraId="1FA37B1C" w14:textId="77777777" w:rsidR="006468B8" w:rsidRDefault="006468B8" w:rsidP="006468B8">
      <w:r>
        <w:br w:type="page"/>
      </w:r>
    </w:p>
    <w:p w14:paraId="5DB69A57" w14:textId="77777777" w:rsidR="006468B8" w:rsidRDefault="006468B8" w:rsidP="006468B8">
      <w:pPr>
        <w:pStyle w:val="Heading1"/>
        <w:rPr>
          <w:rFonts w:ascii="Arial" w:hAnsi="Arial" w:cs="Arial"/>
          <w:b/>
          <w:i w:val="0"/>
          <w:sz w:val="22"/>
          <w:szCs w:val="22"/>
        </w:rPr>
      </w:pPr>
    </w:p>
    <w:p w14:paraId="414BEC26" w14:textId="77777777" w:rsidR="006468B8" w:rsidRPr="00A102BC" w:rsidRDefault="006468B8" w:rsidP="006468B8"/>
    <w:p w14:paraId="18AF40E7" w14:textId="08F7F512"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9</w:t>
      </w:r>
      <w:r w:rsidRPr="00D83CE2">
        <w:rPr>
          <w:rFonts w:ascii="Arial" w:hAnsi="Arial" w:cs="Arial"/>
          <w:b/>
          <w:i w:val="0"/>
          <w:sz w:val="22"/>
          <w:szCs w:val="22"/>
        </w:rPr>
        <w:t xml:space="preserve"> </w:t>
      </w:r>
      <w:r w:rsidRPr="00791428">
        <w:rPr>
          <w:rFonts w:ascii="Arial" w:hAnsi="Arial" w:cs="Arial"/>
          <w:i w:val="0"/>
          <w:sz w:val="22"/>
          <w:szCs w:val="22"/>
        </w:rPr>
        <w:t>(</w:t>
      </w:r>
      <w:r w:rsidR="005D72D2">
        <w:rPr>
          <w:rFonts w:ascii="Arial" w:hAnsi="Arial" w:cs="Arial"/>
          <w:i w:val="0"/>
          <w:sz w:val="22"/>
          <w:szCs w:val="22"/>
        </w:rPr>
        <w:t>Oct 4</w:t>
      </w:r>
      <w:r w:rsidRPr="00791428">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Agents and third parties</w:t>
      </w:r>
    </w:p>
    <w:p w14:paraId="1659A241"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536A2DDC" w14:textId="77777777">
        <w:tc>
          <w:tcPr>
            <w:tcW w:w="2268" w:type="dxa"/>
          </w:tcPr>
          <w:p w14:paraId="07B26445"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61BD5792" w14:textId="77777777" w:rsidR="006468B8" w:rsidRPr="00413941" w:rsidRDefault="006468B8" w:rsidP="006468B8">
            <w:pPr>
              <w:ind w:right="252"/>
              <w:jc w:val="right"/>
              <w:rPr>
                <w:rFonts w:ascii="Arial" w:hAnsi="Arial" w:cs="Arial"/>
                <w:i/>
                <w:sz w:val="20"/>
                <w:szCs w:val="20"/>
              </w:rPr>
            </w:pPr>
          </w:p>
        </w:tc>
        <w:tc>
          <w:tcPr>
            <w:tcW w:w="7308" w:type="dxa"/>
          </w:tcPr>
          <w:p w14:paraId="37D57832" w14:textId="5A8C3245"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007D053E">
              <w:rPr>
                <w:rFonts w:ascii="Arial" w:hAnsi="Arial" w:cs="Arial"/>
                <w:sz w:val="22"/>
                <w:szCs w:val="22"/>
              </w:rPr>
              <w:t xml:space="preserve"> Ch 5</w:t>
            </w:r>
            <w:r w:rsidRPr="00413941">
              <w:rPr>
                <w:rFonts w:ascii="Arial" w:hAnsi="Arial" w:cs="Arial"/>
                <w:sz w:val="22"/>
                <w:szCs w:val="22"/>
              </w:rPr>
              <w:t xml:space="preserve"> “Ethics in negotiation”</w:t>
            </w:r>
          </w:p>
          <w:p w14:paraId="1370EF2F" w14:textId="77777777" w:rsidR="006468B8" w:rsidRPr="00413941" w:rsidRDefault="006468B8" w:rsidP="006468B8">
            <w:pPr>
              <w:rPr>
                <w:rFonts w:ascii="Arial" w:hAnsi="Arial" w:cs="Arial"/>
                <w:sz w:val="22"/>
                <w:szCs w:val="22"/>
              </w:rPr>
            </w:pPr>
            <w:r w:rsidRPr="00413941">
              <w:rPr>
                <w:rFonts w:ascii="Arial" w:hAnsi="Arial" w:cs="Arial"/>
                <w:sz w:val="22"/>
                <w:szCs w:val="22"/>
              </w:rPr>
              <w:t>“</w:t>
            </w:r>
            <w:r w:rsidRPr="00413941">
              <w:rPr>
                <w:rFonts w:ascii="Arial" w:hAnsi="Arial" w:cs="Arial"/>
                <w:i/>
                <w:sz w:val="22"/>
                <w:szCs w:val="22"/>
              </w:rPr>
              <w:t>Bargaining with the devil …</w:t>
            </w:r>
            <w:r w:rsidRPr="00413941">
              <w:rPr>
                <w:rFonts w:ascii="Arial" w:hAnsi="Arial" w:cs="Arial"/>
                <w:sz w:val="22"/>
                <w:szCs w:val="22"/>
              </w:rPr>
              <w:t>” (Shell Ch 11); “</w:t>
            </w:r>
            <w:r w:rsidRPr="00413941">
              <w:rPr>
                <w:rFonts w:ascii="Arial" w:hAnsi="Arial" w:cs="Arial"/>
                <w:i/>
                <w:sz w:val="22"/>
                <w:szCs w:val="22"/>
              </w:rPr>
              <w:t>Confronting lies and deception</w:t>
            </w:r>
            <w:r w:rsidRPr="00413941">
              <w:rPr>
                <w:rFonts w:ascii="Arial" w:hAnsi="Arial" w:cs="Arial"/>
                <w:sz w:val="22"/>
                <w:szCs w:val="22"/>
              </w:rPr>
              <w:t>” (Malhotra &amp; Bazerman, Ch 9)</w:t>
            </w:r>
          </w:p>
          <w:p w14:paraId="6E948975" w14:textId="77777777" w:rsidR="006468B8" w:rsidRPr="00413941" w:rsidRDefault="006468B8" w:rsidP="006468B8">
            <w:pPr>
              <w:rPr>
                <w:rFonts w:ascii="Arial" w:hAnsi="Arial" w:cs="Arial"/>
                <w:sz w:val="22"/>
                <w:szCs w:val="22"/>
              </w:rPr>
            </w:pPr>
          </w:p>
        </w:tc>
      </w:tr>
      <w:tr w:rsidR="001B1631" w:rsidRPr="00413941" w14:paraId="0E14A70E" w14:textId="77777777" w:rsidTr="001B1631">
        <w:tc>
          <w:tcPr>
            <w:tcW w:w="2268" w:type="dxa"/>
          </w:tcPr>
          <w:p w14:paraId="2B6E418A" w14:textId="77777777" w:rsidR="001B1631" w:rsidRPr="00413941" w:rsidRDefault="001B1631" w:rsidP="001B1631">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5261B234" w14:textId="61B624A0" w:rsidR="0053658D" w:rsidRDefault="0053658D" w:rsidP="001B1631">
            <w:pPr>
              <w:rPr>
                <w:rFonts w:ascii="Arial" w:hAnsi="Arial" w:cs="Arial"/>
                <w:sz w:val="22"/>
                <w:szCs w:val="22"/>
              </w:rPr>
            </w:pPr>
            <w:r>
              <w:rPr>
                <w:rFonts w:ascii="Arial" w:hAnsi="Arial" w:cs="Arial"/>
                <w:sz w:val="22"/>
                <w:szCs w:val="22"/>
              </w:rPr>
              <w:t>Self v</w:t>
            </w:r>
            <w:r w:rsidRPr="001B1631">
              <w:rPr>
                <w:rFonts w:ascii="Arial" w:hAnsi="Arial" w:cs="Arial"/>
                <w:sz w:val="22"/>
                <w:szCs w:val="22"/>
              </w:rPr>
              <w:t>ideo analysis (</w:t>
            </w:r>
            <w:r>
              <w:rPr>
                <w:rFonts w:ascii="Arial" w:hAnsi="Arial" w:cs="Arial"/>
                <w:sz w:val="22"/>
                <w:szCs w:val="22"/>
              </w:rPr>
              <w:t>required; due by Session 9</w:t>
            </w:r>
            <w:r w:rsidRPr="001B1631">
              <w:rPr>
                <w:rFonts w:ascii="Arial" w:hAnsi="Arial" w:cs="Arial"/>
                <w:sz w:val="22"/>
                <w:szCs w:val="22"/>
              </w:rPr>
              <w:t>)</w:t>
            </w:r>
          </w:p>
          <w:p w14:paraId="3FD52532" w14:textId="08FE691C" w:rsidR="001B1631" w:rsidRPr="001B1631" w:rsidRDefault="001B1631" w:rsidP="001B1631">
            <w:pPr>
              <w:rPr>
                <w:rFonts w:ascii="Arial" w:hAnsi="Arial" w:cs="Arial"/>
                <w:sz w:val="22"/>
                <w:szCs w:val="22"/>
              </w:rPr>
            </w:pPr>
            <w:r w:rsidRPr="001B1631">
              <w:rPr>
                <w:rFonts w:ascii="Arial" w:hAnsi="Arial" w:cs="Arial"/>
                <w:sz w:val="22"/>
                <w:szCs w:val="22"/>
              </w:rPr>
              <w:t>Conflict cycle exercise (menu assignment</w:t>
            </w:r>
            <w:r w:rsidR="00D8296C">
              <w:rPr>
                <w:rFonts w:ascii="Arial" w:hAnsi="Arial" w:cs="Arial" w:hint="eastAsia"/>
                <w:sz w:val="22"/>
                <w:szCs w:val="22"/>
                <w:lang w:eastAsia="ko-KR"/>
              </w:rPr>
              <w:t>;</w:t>
            </w:r>
            <w:r w:rsidR="00D8296C">
              <w:rPr>
                <w:rFonts w:ascii="Arial" w:hAnsi="Arial" w:cs="Arial"/>
                <w:sz w:val="22"/>
                <w:szCs w:val="22"/>
                <w:lang w:eastAsia="ko-KR"/>
              </w:rPr>
              <w:t xml:space="preserve"> due by Session 9</w:t>
            </w:r>
            <w:r w:rsidRPr="001B1631">
              <w:rPr>
                <w:rFonts w:ascii="Arial" w:hAnsi="Arial" w:cs="Arial"/>
                <w:sz w:val="22"/>
                <w:szCs w:val="22"/>
              </w:rPr>
              <w:t>)</w:t>
            </w:r>
          </w:p>
          <w:p w14:paraId="6F00D5BD" w14:textId="60D13DDD" w:rsidR="001B1631" w:rsidRPr="001B1631" w:rsidRDefault="001B1631" w:rsidP="0053658D">
            <w:pPr>
              <w:rPr>
                <w:rFonts w:ascii="Arial" w:hAnsi="Arial" w:cs="Arial"/>
                <w:i/>
                <w:sz w:val="22"/>
                <w:szCs w:val="22"/>
              </w:rPr>
            </w:pPr>
          </w:p>
        </w:tc>
      </w:tr>
    </w:tbl>
    <w:p w14:paraId="46D71574" w14:textId="77777777" w:rsidR="004708B5" w:rsidRDefault="004708B5" w:rsidP="006468B8">
      <w:pPr>
        <w:rPr>
          <w:rFonts w:ascii="Arial" w:hAnsi="Arial"/>
          <w:sz w:val="22"/>
          <w:szCs w:val="22"/>
        </w:rPr>
      </w:pPr>
    </w:p>
    <w:p w14:paraId="3A72CA4B" w14:textId="77777777" w:rsidR="00E53FBD" w:rsidRDefault="00E53FBD" w:rsidP="006468B8"/>
    <w:p w14:paraId="60C7636E" w14:textId="1A4A84EA"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10</w:t>
      </w:r>
      <w:r w:rsidRPr="00D83CE2">
        <w:rPr>
          <w:rFonts w:ascii="Arial" w:hAnsi="Arial" w:cs="Arial"/>
          <w:b/>
          <w:i w:val="0"/>
          <w:sz w:val="22"/>
          <w:szCs w:val="22"/>
        </w:rPr>
        <w:t xml:space="preserve"> </w:t>
      </w:r>
      <w:r w:rsidRPr="00791428">
        <w:rPr>
          <w:rFonts w:ascii="Arial" w:hAnsi="Arial" w:cs="Arial"/>
          <w:i w:val="0"/>
          <w:sz w:val="22"/>
          <w:szCs w:val="22"/>
        </w:rPr>
        <w:t>(</w:t>
      </w:r>
      <w:r w:rsidR="005D72D2">
        <w:rPr>
          <w:rFonts w:ascii="Arial" w:hAnsi="Arial" w:cs="Arial"/>
          <w:i w:val="0"/>
          <w:sz w:val="22"/>
          <w:szCs w:val="22"/>
        </w:rPr>
        <w:t>Oct 6</w:t>
      </w:r>
      <w:r w:rsidRPr="00791428">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Coalitions</w:t>
      </w:r>
    </w:p>
    <w:p w14:paraId="5C3E580A"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2FB0CEC2" w14:textId="77777777">
        <w:tc>
          <w:tcPr>
            <w:tcW w:w="2268" w:type="dxa"/>
          </w:tcPr>
          <w:p w14:paraId="5EC452BE"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2CA73E6F" w14:textId="77777777" w:rsidR="006468B8" w:rsidRPr="00413941" w:rsidRDefault="006468B8" w:rsidP="006468B8">
            <w:pPr>
              <w:ind w:right="252"/>
              <w:jc w:val="right"/>
              <w:rPr>
                <w:rFonts w:ascii="Arial" w:hAnsi="Arial" w:cs="Arial"/>
                <w:i/>
                <w:sz w:val="20"/>
                <w:szCs w:val="20"/>
              </w:rPr>
            </w:pPr>
          </w:p>
        </w:tc>
        <w:tc>
          <w:tcPr>
            <w:tcW w:w="7308" w:type="dxa"/>
          </w:tcPr>
          <w:p w14:paraId="2712E205" w14:textId="77777777" w:rsidR="006468B8" w:rsidRPr="00413941" w:rsidRDefault="006468B8" w:rsidP="006468B8">
            <w:pPr>
              <w:rPr>
                <w:rFonts w:ascii="Arial" w:hAnsi="Arial" w:cs="Arial"/>
                <w:sz w:val="22"/>
                <w:szCs w:val="22"/>
              </w:rPr>
            </w:pPr>
            <w:r w:rsidRPr="00413941">
              <w:rPr>
                <w:rFonts w:ascii="Arial" w:hAnsi="Arial" w:cs="Arial"/>
                <w:sz w:val="22"/>
                <w:szCs w:val="22"/>
              </w:rPr>
              <w:t>“</w:t>
            </w:r>
            <w:r w:rsidRPr="00413941">
              <w:rPr>
                <w:rFonts w:ascii="Arial" w:hAnsi="Arial" w:cs="Arial"/>
                <w:i/>
                <w:sz w:val="22"/>
                <w:szCs w:val="22"/>
              </w:rPr>
              <w:t>Enhancing your negotiating power</w:t>
            </w:r>
            <w:r w:rsidRPr="00413941">
              <w:rPr>
                <w:rFonts w:ascii="Arial" w:hAnsi="Arial" w:cs="Arial"/>
                <w:sz w:val="22"/>
                <w:szCs w:val="22"/>
              </w:rPr>
              <w:t xml:space="preserve">” (Benoliel &amp; Cashdan); </w:t>
            </w:r>
            <w:r w:rsidRPr="00413941">
              <w:rPr>
                <w:rFonts w:ascii="Arial" w:hAnsi="Arial" w:cs="Arial"/>
                <w:i/>
                <w:sz w:val="22"/>
                <w:szCs w:val="22"/>
              </w:rPr>
              <w:t>“Multiple parties, coalitions, and teams”</w:t>
            </w:r>
            <w:r w:rsidRPr="00413941">
              <w:rPr>
                <w:rFonts w:ascii="Arial" w:hAnsi="Arial" w:cs="Arial"/>
                <w:sz w:val="22"/>
                <w:szCs w:val="22"/>
              </w:rPr>
              <w:t xml:space="preserve"> (Thompson Ch 9); “</w:t>
            </w:r>
            <w:r w:rsidRPr="00413941">
              <w:rPr>
                <w:rFonts w:ascii="Arial" w:hAnsi="Arial" w:cs="Arial"/>
                <w:i/>
                <w:sz w:val="22"/>
                <w:szCs w:val="22"/>
              </w:rPr>
              <w:t>Get all the parties right</w:t>
            </w:r>
            <w:r w:rsidRPr="00413941">
              <w:rPr>
                <w:rFonts w:ascii="Arial" w:hAnsi="Arial" w:cs="Arial"/>
                <w:sz w:val="22"/>
                <w:szCs w:val="22"/>
              </w:rPr>
              <w:t>” (Lax &amp; Sebenius)</w:t>
            </w:r>
            <w:r>
              <w:rPr>
                <w:rFonts w:ascii="Arial" w:hAnsi="Arial" w:cs="Arial"/>
                <w:sz w:val="22"/>
                <w:szCs w:val="22"/>
              </w:rPr>
              <w:t>; “</w:t>
            </w:r>
            <w:r w:rsidRPr="00D97165">
              <w:rPr>
                <w:rFonts w:ascii="Arial" w:hAnsi="Arial" w:cs="Arial"/>
                <w:i/>
                <w:sz w:val="22"/>
                <w:szCs w:val="22"/>
              </w:rPr>
              <w:t>Map the players, change the game</w:t>
            </w:r>
            <w:r>
              <w:rPr>
                <w:rFonts w:ascii="Arial" w:hAnsi="Arial" w:cs="Arial"/>
                <w:sz w:val="22"/>
                <w:szCs w:val="22"/>
              </w:rPr>
              <w:t>” (Ames)</w:t>
            </w:r>
          </w:p>
          <w:p w14:paraId="1A75AE6A" w14:textId="77777777" w:rsidR="006468B8" w:rsidRPr="00413941" w:rsidRDefault="006468B8" w:rsidP="006468B8">
            <w:pPr>
              <w:rPr>
                <w:rFonts w:ascii="Arial" w:hAnsi="Arial" w:cs="Arial"/>
                <w:sz w:val="22"/>
                <w:szCs w:val="22"/>
              </w:rPr>
            </w:pPr>
          </w:p>
        </w:tc>
      </w:tr>
      <w:tr w:rsidR="006468B8" w:rsidRPr="00413941" w14:paraId="4EB9AF06" w14:textId="77777777">
        <w:tc>
          <w:tcPr>
            <w:tcW w:w="2268" w:type="dxa"/>
          </w:tcPr>
          <w:p w14:paraId="2CF8AF6F"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given</w:t>
            </w:r>
          </w:p>
        </w:tc>
        <w:tc>
          <w:tcPr>
            <w:tcW w:w="7308" w:type="dxa"/>
          </w:tcPr>
          <w:p w14:paraId="5B6F0FB0" w14:textId="77777777" w:rsidR="006468B8" w:rsidRPr="00413941" w:rsidRDefault="006468B8" w:rsidP="00AF1C32">
            <w:pPr>
              <w:rPr>
                <w:rFonts w:ascii="Arial" w:hAnsi="Arial" w:cs="Arial"/>
                <w:sz w:val="22"/>
                <w:szCs w:val="22"/>
              </w:rPr>
            </w:pPr>
            <w:r w:rsidRPr="00413941">
              <w:rPr>
                <w:rFonts w:ascii="Arial" w:hAnsi="Arial" w:cs="Arial"/>
                <w:sz w:val="22"/>
                <w:szCs w:val="22"/>
              </w:rPr>
              <w:t xml:space="preserve">Prepare for </w:t>
            </w:r>
            <w:r w:rsidR="00AF1C32">
              <w:rPr>
                <w:rFonts w:ascii="Arial" w:hAnsi="Arial" w:cs="Arial"/>
                <w:sz w:val="22"/>
                <w:szCs w:val="22"/>
              </w:rPr>
              <w:t>Session 11</w:t>
            </w:r>
            <w:r>
              <w:rPr>
                <w:rFonts w:ascii="Arial" w:hAnsi="Arial" w:cs="Arial"/>
                <w:sz w:val="22"/>
                <w:szCs w:val="22"/>
              </w:rPr>
              <w:t xml:space="preserve"> case </w:t>
            </w:r>
          </w:p>
        </w:tc>
      </w:tr>
    </w:tbl>
    <w:p w14:paraId="447C5C16" w14:textId="77777777" w:rsidR="006468B8" w:rsidRPr="007F372B" w:rsidRDefault="006468B8" w:rsidP="006468B8"/>
    <w:tbl>
      <w:tblPr>
        <w:tblW w:w="0" w:type="auto"/>
        <w:tblLook w:val="01E0" w:firstRow="1" w:lastRow="1" w:firstColumn="1" w:lastColumn="1" w:noHBand="0" w:noVBand="0"/>
      </w:tblPr>
      <w:tblGrid>
        <w:gridCol w:w="2268"/>
        <w:gridCol w:w="7308"/>
      </w:tblGrid>
      <w:tr w:rsidR="001B1631" w:rsidRPr="001B1631" w14:paraId="05A7AB63" w14:textId="77777777" w:rsidTr="001B1631">
        <w:tc>
          <w:tcPr>
            <w:tcW w:w="2268" w:type="dxa"/>
          </w:tcPr>
          <w:p w14:paraId="71E588D6" w14:textId="77777777" w:rsidR="001B1631" w:rsidRPr="00413941" w:rsidRDefault="001B1631" w:rsidP="001B1631">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401DC73D" w14:textId="65353E15" w:rsidR="00BE76F9" w:rsidRDefault="00BE76F9" w:rsidP="001B1631">
            <w:pPr>
              <w:rPr>
                <w:rFonts w:ascii="Arial" w:hAnsi="Arial" w:cs="Arial"/>
                <w:sz w:val="22"/>
                <w:szCs w:val="22"/>
              </w:rPr>
            </w:pPr>
            <w:r>
              <w:rPr>
                <w:rFonts w:ascii="Arial" w:hAnsi="Arial" w:cs="Arial"/>
                <w:sz w:val="22"/>
                <w:szCs w:val="22"/>
              </w:rPr>
              <w:t>Action planning exercise</w:t>
            </w:r>
            <w:r w:rsidR="00D8296C">
              <w:rPr>
                <w:rFonts w:ascii="Arial" w:hAnsi="Arial" w:cs="Arial"/>
                <w:sz w:val="22"/>
                <w:szCs w:val="22"/>
              </w:rPr>
              <w:t xml:space="preserve"> (</w:t>
            </w:r>
            <w:r w:rsidR="00C61C50">
              <w:rPr>
                <w:rFonts w:ascii="Arial" w:hAnsi="Arial" w:cs="Arial"/>
                <w:sz w:val="22"/>
                <w:szCs w:val="22"/>
              </w:rPr>
              <w:t xml:space="preserve">required; </w:t>
            </w:r>
            <w:r w:rsidR="00D8296C">
              <w:rPr>
                <w:rFonts w:ascii="Arial" w:hAnsi="Arial" w:cs="Arial"/>
                <w:sz w:val="22"/>
                <w:szCs w:val="22"/>
              </w:rPr>
              <w:t>due by Session 10)</w:t>
            </w:r>
          </w:p>
          <w:p w14:paraId="0DBF7993" w14:textId="351203E8" w:rsidR="001B1631" w:rsidRPr="001B1631" w:rsidRDefault="001B1631" w:rsidP="001B1631">
            <w:pPr>
              <w:rPr>
                <w:rFonts w:ascii="Arial" w:hAnsi="Arial" w:cs="Arial"/>
                <w:sz w:val="22"/>
                <w:szCs w:val="22"/>
              </w:rPr>
            </w:pPr>
            <w:r w:rsidRPr="001B1631">
              <w:rPr>
                <w:rFonts w:ascii="Arial" w:hAnsi="Arial" w:cs="Arial"/>
                <w:sz w:val="22"/>
                <w:szCs w:val="22"/>
              </w:rPr>
              <w:t>Reading reflection (menu assignment</w:t>
            </w:r>
            <w:r w:rsidR="00D8296C">
              <w:rPr>
                <w:rFonts w:ascii="Arial" w:hAnsi="Arial" w:cs="Arial"/>
                <w:sz w:val="22"/>
                <w:szCs w:val="22"/>
              </w:rPr>
              <w:t>; due by Session 10</w:t>
            </w:r>
            <w:r w:rsidRPr="001B1631">
              <w:rPr>
                <w:rFonts w:ascii="Arial" w:hAnsi="Arial" w:cs="Arial"/>
                <w:sz w:val="22"/>
                <w:szCs w:val="22"/>
              </w:rPr>
              <w:t>)</w:t>
            </w:r>
          </w:p>
        </w:tc>
      </w:tr>
    </w:tbl>
    <w:p w14:paraId="0C66A42C" w14:textId="77777777" w:rsidR="006468B8" w:rsidRDefault="006468B8" w:rsidP="006468B8"/>
    <w:p w14:paraId="58B4F018" w14:textId="77777777" w:rsidR="006468B8" w:rsidRDefault="006468B8" w:rsidP="006468B8"/>
    <w:p w14:paraId="306BA6D4" w14:textId="375075AB" w:rsidR="006468B8" w:rsidRPr="00AF1C32" w:rsidRDefault="006468B8" w:rsidP="00AF1C32">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sidR="00AF1C32">
        <w:rPr>
          <w:rFonts w:ascii="Arial" w:hAnsi="Arial" w:cs="Arial"/>
          <w:b/>
          <w:i w:val="0"/>
          <w:sz w:val="22"/>
          <w:szCs w:val="22"/>
        </w:rPr>
        <w:t xml:space="preserve">11 </w:t>
      </w:r>
      <w:r w:rsidR="005D72D2">
        <w:rPr>
          <w:rFonts w:ascii="Arial" w:hAnsi="Arial" w:cs="Arial"/>
          <w:i w:val="0"/>
          <w:sz w:val="22"/>
          <w:szCs w:val="22"/>
        </w:rPr>
        <w:t>(Oct 11</w:t>
      </w:r>
      <w:r w:rsidR="00AF1C32">
        <w:rPr>
          <w:rFonts w:ascii="Arial" w:hAnsi="Arial" w:cs="Arial"/>
          <w:i w:val="0"/>
          <w:sz w:val="22"/>
          <w:szCs w:val="22"/>
        </w:rPr>
        <w:t>)</w:t>
      </w:r>
      <w:r w:rsidR="00AF1C32" w:rsidRPr="00AF1C32">
        <w:rPr>
          <w:rFonts w:ascii="Arial" w:hAnsi="Arial" w:cs="Arial"/>
          <w:b/>
          <w:i w:val="0"/>
          <w:sz w:val="22"/>
          <w:szCs w:val="22"/>
        </w:rPr>
        <w:t>:</w:t>
      </w:r>
      <w:r>
        <w:rPr>
          <w:rFonts w:ascii="Arial" w:hAnsi="Arial" w:cs="Arial"/>
          <w:b/>
          <w:i w:val="0"/>
          <w:sz w:val="22"/>
          <w:szCs w:val="22"/>
        </w:rPr>
        <w:t xml:space="preserve"> </w:t>
      </w:r>
      <w:r w:rsidR="00AF1C32">
        <w:rPr>
          <w:rFonts w:ascii="Arial" w:hAnsi="Arial" w:cs="Arial"/>
          <w:b/>
          <w:i w:val="0"/>
          <w:sz w:val="22"/>
          <w:szCs w:val="22"/>
        </w:rPr>
        <w:t>Team negotiation</w:t>
      </w:r>
      <w:r>
        <w:rPr>
          <w:rFonts w:ascii="Arial" w:hAnsi="Arial" w:cs="Arial"/>
          <w:b/>
          <w:i w:val="0"/>
          <w:sz w:val="22"/>
          <w:szCs w:val="22"/>
        </w:rPr>
        <w:br/>
      </w:r>
    </w:p>
    <w:tbl>
      <w:tblPr>
        <w:tblW w:w="0" w:type="auto"/>
        <w:tblLook w:val="01E0" w:firstRow="1" w:lastRow="1" w:firstColumn="1" w:lastColumn="1" w:noHBand="0" w:noVBand="0"/>
      </w:tblPr>
      <w:tblGrid>
        <w:gridCol w:w="2268"/>
        <w:gridCol w:w="7308"/>
      </w:tblGrid>
      <w:tr w:rsidR="006468B8" w:rsidRPr="00413941" w14:paraId="189A4AE8" w14:textId="77777777">
        <w:tc>
          <w:tcPr>
            <w:tcW w:w="2268" w:type="dxa"/>
          </w:tcPr>
          <w:p w14:paraId="2CEBF240"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 xml:space="preserve">Readings </w:t>
            </w:r>
            <w:r w:rsidRPr="00413941">
              <w:rPr>
                <w:rFonts w:ascii="Arial" w:hAnsi="Arial" w:cs="Arial"/>
                <w:i/>
                <w:sz w:val="20"/>
                <w:szCs w:val="20"/>
              </w:rPr>
              <w:br/>
            </w:r>
            <w:r w:rsidRPr="00413941">
              <w:rPr>
                <w:rFonts w:ascii="Arial" w:hAnsi="Arial" w:cs="Arial"/>
                <w:i/>
                <w:sz w:val="18"/>
                <w:szCs w:val="18"/>
              </w:rPr>
              <w:t>(read by next session)</w:t>
            </w:r>
          </w:p>
          <w:p w14:paraId="72B955EB" w14:textId="77777777" w:rsidR="006468B8" w:rsidRPr="00413941" w:rsidRDefault="006468B8" w:rsidP="006468B8">
            <w:pPr>
              <w:ind w:right="252"/>
              <w:jc w:val="right"/>
              <w:rPr>
                <w:rFonts w:ascii="Arial" w:hAnsi="Arial" w:cs="Arial"/>
                <w:i/>
                <w:sz w:val="20"/>
                <w:szCs w:val="20"/>
              </w:rPr>
            </w:pPr>
          </w:p>
        </w:tc>
        <w:tc>
          <w:tcPr>
            <w:tcW w:w="7308" w:type="dxa"/>
          </w:tcPr>
          <w:p w14:paraId="4B21FBF3" w14:textId="77777777" w:rsidR="006468B8" w:rsidRPr="00413941" w:rsidRDefault="006468B8" w:rsidP="006468B8">
            <w:pPr>
              <w:rPr>
                <w:rFonts w:ascii="Arial" w:hAnsi="Arial" w:cs="Arial"/>
                <w:sz w:val="22"/>
                <w:szCs w:val="22"/>
              </w:rPr>
            </w:pPr>
            <w:r w:rsidRPr="00413941">
              <w:rPr>
                <w:rFonts w:ascii="Arial" w:hAnsi="Arial" w:cs="Arial"/>
                <w:i/>
                <w:sz w:val="22"/>
                <w:szCs w:val="22"/>
              </w:rPr>
              <w:t>Essentials of Negotiation</w:t>
            </w:r>
            <w:r w:rsidRPr="00413941">
              <w:rPr>
                <w:rFonts w:ascii="Arial" w:hAnsi="Arial" w:cs="Arial"/>
                <w:sz w:val="22"/>
                <w:szCs w:val="22"/>
              </w:rPr>
              <w:t xml:space="preserve"> Ch 12 “Best practices in negotiations”</w:t>
            </w:r>
          </w:p>
          <w:p w14:paraId="71CB828D" w14:textId="77777777" w:rsidR="006468B8" w:rsidRPr="00413941" w:rsidRDefault="006468B8" w:rsidP="006468B8">
            <w:pPr>
              <w:rPr>
                <w:rFonts w:ascii="Arial" w:hAnsi="Arial" w:cs="Arial"/>
                <w:sz w:val="22"/>
                <w:szCs w:val="22"/>
              </w:rPr>
            </w:pPr>
            <w:r w:rsidRPr="00413941">
              <w:rPr>
                <w:rFonts w:ascii="Arial" w:hAnsi="Arial" w:cs="Arial"/>
                <w:i/>
                <w:sz w:val="22"/>
                <w:szCs w:val="22"/>
              </w:rPr>
              <w:t>Getting to Yes</w:t>
            </w:r>
            <w:r w:rsidRPr="00413941">
              <w:rPr>
                <w:rFonts w:ascii="Arial" w:hAnsi="Arial" w:cs="Arial"/>
                <w:sz w:val="22"/>
                <w:szCs w:val="22"/>
              </w:rPr>
              <w:t xml:space="preserve"> “In conclusion”; “</w:t>
            </w:r>
            <w:r w:rsidRPr="00413941">
              <w:rPr>
                <w:rFonts w:ascii="Arial" w:hAnsi="Arial" w:cs="Arial"/>
                <w:i/>
                <w:sz w:val="22"/>
                <w:szCs w:val="22"/>
              </w:rPr>
              <w:t>A primer on personal development</w:t>
            </w:r>
            <w:r w:rsidRPr="00413941">
              <w:rPr>
                <w:rFonts w:ascii="Arial" w:hAnsi="Arial" w:cs="Arial"/>
                <w:sz w:val="22"/>
                <w:szCs w:val="22"/>
              </w:rPr>
              <w:t>” (Ames, Mason, &amp; Carney)</w:t>
            </w:r>
          </w:p>
          <w:p w14:paraId="275C3CEE" w14:textId="77777777" w:rsidR="006468B8" w:rsidRPr="00413941" w:rsidRDefault="006468B8" w:rsidP="006468B8">
            <w:pPr>
              <w:rPr>
                <w:rFonts w:ascii="Arial" w:hAnsi="Arial" w:cs="Arial"/>
                <w:sz w:val="22"/>
                <w:szCs w:val="22"/>
              </w:rPr>
            </w:pPr>
          </w:p>
        </w:tc>
      </w:tr>
      <w:tr w:rsidR="006468B8" w:rsidRPr="00413941" w14:paraId="2A0D50CA" w14:textId="77777777">
        <w:tc>
          <w:tcPr>
            <w:tcW w:w="2268" w:type="dxa"/>
          </w:tcPr>
          <w:p w14:paraId="723874F4"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578525F0" w14:textId="469B8FE2" w:rsidR="006468B8" w:rsidRPr="00413941" w:rsidRDefault="00AF1C32" w:rsidP="00AF1C32">
            <w:pPr>
              <w:rPr>
                <w:rFonts w:ascii="Arial" w:hAnsi="Arial" w:cs="Arial"/>
                <w:sz w:val="22"/>
                <w:szCs w:val="22"/>
              </w:rPr>
            </w:pPr>
            <w:r>
              <w:rPr>
                <w:rFonts w:ascii="Arial" w:hAnsi="Arial" w:cs="Arial"/>
                <w:sz w:val="22"/>
                <w:szCs w:val="22"/>
              </w:rPr>
              <w:t xml:space="preserve">Real-world negotiation paper </w:t>
            </w:r>
            <w:r w:rsidR="00FD4D46">
              <w:rPr>
                <w:rFonts w:ascii="Arial" w:hAnsi="Arial" w:cs="Arial"/>
                <w:sz w:val="22"/>
                <w:szCs w:val="22"/>
              </w:rPr>
              <w:t>(</w:t>
            </w:r>
            <w:r w:rsidR="00C61C50">
              <w:rPr>
                <w:rFonts w:ascii="Arial" w:hAnsi="Arial" w:cs="Arial"/>
                <w:sz w:val="22"/>
                <w:szCs w:val="22"/>
              </w:rPr>
              <w:t xml:space="preserve">required; </w:t>
            </w:r>
            <w:r w:rsidR="00FD4D46">
              <w:rPr>
                <w:rFonts w:ascii="Arial" w:hAnsi="Arial" w:cs="Arial"/>
                <w:sz w:val="22"/>
                <w:szCs w:val="22"/>
              </w:rPr>
              <w:t>due by Session 11)</w:t>
            </w:r>
          </w:p>
        </w:tc>
      </w:tr>
    </w:tbl>
    <w:p w14:paraId="5BE11EBC" w14:textId="77777777" w:rsidR="006468B8" w:rsidRDefault="006468B8" w:rsidP="006468B8"/>
    <w:p w14:paraId="66650BD4" w14:textId="77777777" w:rsidR="006468B8" w:rsidRDefault="006468B8" w:rsidP="006468B8"/>
    <w:p w14:paraId="4D83B5AE" w14:textId="4AA0A437" w:rsidR="006468B8" w:rsidRPr="00D83CE2" w:rsidRDefault="006468B8" w:rsidP="006468B8">
      <w:pPr>
        <w:pStyle w:val="Heading1"/>
        <w:rPr>
          <w:rFonts w:ascii="Arial" w:hAnsi="Arial" w:cs="Arial"/>
          <w:b/>
          <w:i w:val="0"/>
          <w:sz w:val="22"/>
          <w:szCs w:val="22"/>
        </w:rPr>
      </w:pPr>
      <w:r>
        <w:rPr>
          <w:rFonts w:ascii="Arial" w:hAnsi="Arial" w:cs="Arial"/>
          <w:b/>
          <w:i w:val="0"/>
          <w:sz w:val="22"/>
          <w:szCs w:val="22"/>
        </w:rPr>
        <w:t>SESSION</w:t>
      </w:r>
      <w:r w:rsidRPr="00D83CE2">
        <w:rPr>
          <w:rFonts w:ascii="Arial" w:hAnsi="Arial" w:cs="Arial"/>
          <w:b/>
          <w:i w:val="0"/>
          <w:sz w:val="22"/>
          <w:szCs w:val="22"/>
        </w:rPr>
        <w:t xml:space="preserve"> </w:t>
      </w:r>
      <w:r>
        <w:rPr>
          <w:rFonts w:ascii="Arial" w:hAnsi="Arial" w:cs="Arial"/>
          <w:b/>
          <w:i w:val="0"/>
          <w:sz w:val="22"/>
          <w:szCs w:val="22"/>
        </w:rPr>
        <w:t>12</w:t>
      </w:r>
      <w:r w:rsidRPr="00D83CE2">
        <w:rPr>
          <w:rFonts w:ascii="Arial" w:hAnsi="Arial" w:cs="Arial"/>
          <w:b/>
          <w:i w:val="0"/>
          <w:sz w:val="22"/>
          <w:szCs w:val="22"/>
        </w:rPr>
        <w:t xml:space="preserve"> </w:t>
      </w:r>
      <w:r w:rsidRPr="00791428">
        <w:rPr>
          <w:rFonts w:ascii="Arial" w:hAnsi="Arial" w:cs="Arial"/>
          <w:i w:val="0"/>
          <w:sz w:val="22"/>
          <w:szCs w:val="22"/>
        </w:rPr>
        <w:t>(</w:t>
      </w:r>
      <w:r w:rsidR="00AF1C32">
        <w:rPr>
          <w:rFonts w:ascii="Arial" w:hAnsi="Arial" w:cs="Arial"/>
          <w:i w:val="0"/>
          <w:sz w:val="22"/>
          <w:szCs w:val="22"/>
        </w:rPr>
        <w:t xml:space="preserve">Oct </w:t>
      </w:r>
      <w:r w:rsidR="005D72D2">
        <w:rPr>
          <w:rFonts w:ascii="Arial" w:hAnsi="Arial" w:cs="Arial"/>
          <w:i w:val="0"/>
          <w:sz w:val="22"/>
          <w:szCs w:val="22"/>
        </w:rPr>
        <w:t>13</w:t>
      </w:r>
      <w:r w:rsidRPr="00791428">
        <w:rPr>
          <w:rFonts w:ascii="Arial" w:hAnsi="Arial" w:cs="Arial"/>
          <w:i w:val="0"/>
          <w:sz w:val="22"/>
          <w:szCs w:val="22"/>
        </w:rPr>
        <w:t>)</w:t>
      </w:r>
      <w:r w:rsidRPr="00D83CE2">
        <w:rPr>
          <w:rFonts w:ascii="Arial" w:hAnsi="Arial" w:cs="Arial"/>
          <w:b/>
          <w:i w:val="0"/>
          <w:sz w:val="22"/>
          <w:szCs w:val="22"/>
        </w:rPr>
        <w:t>:</w:t>
      </w:r>
      <w:r>
        <w:rPr>
          <w:rFonts w:ascii="Arial" w:hAnsi="Arial" w:cs="Arial"/>
          <w:b/>
          <w:i w:val="0"/>
          <w:sz w:val="22"/>
          <w:szCs w:val="22"/>
        </w:rPr>
        <w:t xml:space="preserve"> Conclusion</w:t>
      </w:r>
    </w:p>
    <w:p w14:paraId="50DDC31B" w14:textId="77777777" w:rsidR="006468B8" w:rsidRDefault="006468B8" w:rsidP="006468B8">
      <w:pPr>
        <w:rPr>
          <w:rFonts w:ascii="Arial" w:hAnsi="Arial" w:cs="Arial"/>
          <w:sz w:val="22"/>
          <w:szCs w:val="22"/>
        </w:rPr>
      </w:pPr>
      <w:r w:rsidRPr="00BE0860">
        <w:rPr>
          <w:rFonts w:ascii="Arial" w:hAnsi="Arial" w:cs="Arial"/>
          <w:sz w:val="22"/>
          <w:szCs w:val="22"/>
        </w:rPr>
        <w:t xml:space="preserve">   </w:t>
      </w:r>
    </w:p>
    <w:tbl>
      <w:tblPr>
        <w:tblW w:w="0" w:type="auto"/>
        <w:tblLook w:val="01E0" w:firstRow="1" w:lastRow="1" w:firstColumn="1" w:lastColumn="1" w:noHBand="0" w:noVBand="0"/>
      </w:tblPr>
      <w:tblGrid>
        <w:gridCol w:w="2268"/>
        <w:gridCol w:w="7308"/>
      </w:tblGrid>
      <w:tr w:rsidR="006468B8" w:rsidRPr="00413941" w14:paraId="49F6D2D5" w14:textId="77777777">
        <w:tc>
          <w:tcPr>
            <w:tcW w:w="2268" w:type="dxa"/>
          </w:tcPr>
          <w:p w14:paraId="6692B60D" w14:textId="77777777" w:rsidR="006468B8" w:rsidRPr="00413941" w:rsidRDefault="006468B8" w:rsidP="006468B8">
            <w:pPr>
              <w:ind w:right="252"/>
              <w:jc w:val="right"/>
              <w:rPr>
                <w:rFonts w:ascii="Arial" w:hAnsi="Arial" w:cs="Arial"/>
                <w:i/>
                <w:sz w:val="20"/>
                <w:szCs w:val="20"/>
              </w:rPr>
            </w:pPr>
            <w:r w:rsidRPr="00413941">
              <w:rPr>
                <w:rFonts w:ascii="Arial" w:hAnsi="Arial" w:cs="Arial"/>
                <w:i/>
                <w:sz w:val="20"/>
                <w:szCs w:val="20"/>
              </w:rPr>
              <w:t>Assignments due</w:t>
            </w:r>
          </w:p>
        </w:tc>
        <w:tc>
          <w:tcPr>
            <w:tcW w:w="7308" w:type="dxa"/>
          </w:tcPr>
          <w:p w14:paraId="38440CC8" w14:textId="179EDF88" w:rsidR="0053658D" w:rsidRDefault="0053658D" w:rsidP="0053658D">
            <w:pPr>
              <w:rPr>
                <w:rFonts w:ascii="Arial" w:hAnsi="Arial" w:cs="Arial"/>
                <w:sz w:val="22"/>
                <w:szCs w:val="22"/>
              </w:rPr>
            </w:pPr>
            <w:r>
              <w:rPr>
                <w:rFonts w:ascii="Arial" w:hAnsi="Arial" w:cs="Arial"/>
                <w:sz w:val="22"/>
                <w:szCs w:val="22"/>
              </w:rPr>
              <w:t>Negotiation coaching exercise (menu assignment; due by Session 12)</w:t>
            </w:r>
          </w:p>
          <w:p w14:paraId="25AB3564" w14:textId="0DDAD2B8" w:rsidR="0053658D" w:rsidRDefault="0053658D" w:rsidP="0053658D">
            <w:pPr>
              <w:rPr>
                <w:rFonts w:ascii="Arial" w:hAnsi="Arial" w:cs="Arial"/>
                <w:sz w:val="22"/>
                <w:szCs w:val="22"/>
              </w:rPr>
            </w:pPr>
            <w:r>
              <w:rPr>
                <w:rFonts w:ascii="Arial" w:hAnsi="Arial" w:cs="Arial"/>
                <w:sz w:val="22"/>
                <w:szCs w:val="22"/>
              </w:rPr>
              <w:t xml:space="preserve">Guest speaker </w:t>
            </w:r>
            <w:r w:rsidR="0051544F">
              <w:rPr>
                <w:rFonts w:ascii="Arial" w:hAnsi="Arial" w:cs="Arial"/>
                <w:sz w:val="22"/>
                <w:szCs w:val="22"/>
              </w:rPr>
              <w:t>reflection</w:t>
            </w:r>
            <w:r>
              <w:rPr>
                <w:rFonts w:ascii="Arial" w:hAnsi="Arial" w:cs="Arial"/>
                <w:sz w:val="22"/>
                <w:szCs w:val="22"/>
              </w:rPr>
              <w:t xml:space="preserve"> (menu assignment; due by Session 12)</w:t>
            </w:r>
          </w:p>
          <w:p w14:paraId="255F095C" w14:textId="21A51B41" w:rsidR="006468B8" w:rsidRPr="00413941" w:rsidRDefault="00AF1C32" w:rsidP="005D72D2">
            <w:pPr>
              <w:rPr>
                <w:rFonts w:ascii="Arial" w:hAnsi="Arial" w:cs="Arial"/>
                <w:sz w:val="22"/>
                <w:szCs w:val="22"/>
              </w:rPr>
            </w:pPr>
            <w:r>
              <w:rPr>
                <w:rFonts w:ascii="Arial" w:hAnsi="Arial" w:cs="Arial"/>
                <w:sz w:val="22"/>
                <w:szCs w:val="22"/>
              </w:rPr>
              <w:t xml:space="preserve">Final paper </w:t>
            </w:r>
            <w:r w:rsidR="00FD4D46">
              <w:rPr>
                <w:rFonts w:ascii="Arial" w:hAnsi="Arial" w:cs="Arial"/>
                <w:sz w:val="22"/>
                <w:szCs w:val="22"/>
              </w:rPr>
              <w:t xml:space="preserve">(due </w:t>
            </w:r>
            <w:r w:rsidR="00E44B43">
              <w:rPr>
                <w:rFonts w:ascii="Arial" w:hAnsi="Arial" w:cs="Arial"/>
                <w:sz w:val="22"/>
                <w:szCs w:val="22"/>
              </w:rPr>
              <w:t xml:space="preserve">6 p.m., </w:t>
            </w:r>
            <w:r w:rsidR="006F3E5C">
              <w:rPr>
                <w:rFonts w:ascii="Arial" w:hAnsi="Arial" w:cs="Arial"/>
                <w:sz w:val="22"/>
                <w:szCs w:val="22"/>
              </w:rPr>
              <w:t xml:space="preserve">Tuesday, October </w:t>
            </w:r>
            <w:r w:rsidR="005D72D2">
              <w:rPr>
                <w:rFonts w:ascii="Arial" w:hAnsi="Arial" w:cs="Arial"/>
                <w:sz w:val="22"/>
                <w:szCs w:val="22"/>
              </w:rPr>
              <w:t>18</w:t>
            </w:r>
            <w:r w:rsidR="006F3E5C">
              <w:rPr>
                <w:rFonts w:ascii="Arial" w:hAnsi="Arial" w:cs="Arial"/>
                <w:sz w:val="22"/>
                <w:szCs w:val="22"/>
              </w:rPr>
              <w:t>, after</w:t>
            </w:r>
            <w:r w:rsidR="00FD4D46">
              <w:rPr>
                <w:rFonts w:ascii="Arial" w:hAnsi="Arial" w:cs="Arial"/>
                <w:sz w:val="22"/>
                <w:szCs w:val="22"/>
              </w:rPr>
              <w:t xml:space="preserve"> Session</w:t>
            </w:r>
            <w:r w:rsidR="006F3E5C">
              <w:rPr>
                <w:rFonts w:ascii="Arial" w:hAnsi="Arial" w:cs="Arial"/>
                <w:sz w:val="22"/>
                <w:szCs w:val="22"/>
              </w:rPr>
              <w:t xml:space="preserve"> </w:t>
            </w:r>
            <w:r w:rsidR="00FD4D46">
              <w:rPr>
                <w:rFonts w:ascii="Arial" w:hAnsi="Arial" w:cs="Arial"/>
                <w:sz w:val="22"/>
                <w:szCs w:val="22"/>
              </w:rPr>
              <w:t>12)</w:t>
            </w:r>
          </w:p>
        </w:tc>
      </w:tr>
    </w:tbl>
    <w:p w14:paraId="1D030900" w14:textId="77777777" w:rsidR="006468B8" w:rsidRPr="00034E13" w:rsidRDefault="006468B8">
      <w:pPr>
        <w:rPr>
          <w:sz w:val="4"/>
          <w:szCs w:val="4"/>
        </w:rPr>
      </w:pPr>
      <w:r>
        <w:br w:type="page"/>
      </w:r>
    </w:p>
    <w:p w14:paraId="187D13C1" w14:textId="77777777" w:rsidR="006468B8" w:rsidRPr="00A102BC" w:rsidRDefault="006468B8">
      <w:pPr>
        <w:rPr>
          <w:rFonts w:ascii="Arial" w:hAnsi="Arial" w:cs="Arial"/>
          <w:b/>
        </w:rPr>
      </w:pPr>
      <w:r>
        <w:rPr>
          <w:rFonts w:ascii="Arial" w:hAnsi="Arial" w:cs="Arial"/>
          <w:b/>
        </w:rPr>
        <w:lastRenderedPageBreak/>
        <w:t>SUMMARY OF ASSIGNMENTS</w:t>
      </w:r>
    </w:p>
    <w:p w14:paraId="116B82EC" w14:textId="77777777" w:rsidR="00D641A7" w:rsidRPr="00D641A7" w:rsidRDefault="00D641A7">
      <w:pPr>
        <w:rPr>
          <w:sz w:val="16"/>
        </w:rPr>
      </w:pPr>
    </w:p>
    <w:p w14:paraId="257854D0" w14:textId="36AE34BB" w:rsidR="00BE76F9" w:rsidRDefault="006468B8">
      <w:r>
        <w:t>More details on assignments will be offered during course meetings. A summary is offered below.</w:t>
      </w:r>
      <w:r w:rsidR="00034E13">
        <w:t xml:space="preserve"> See earlier section in this syllabus for further information on menu assignments.</w:t>
      </w:r>
    </w:p>
    <w:p w14:paraId="27CD6FCB" w14:textId="77777777" w:rsidR="006468B8" w:rsidRPr="00D641A7" w:rsidRDefault="006468B8">
      <w:pPr>
        <w:rPr>
          <w:sz w:val="16"/>
        </w:rPr>
      </w:pPr>
    </w:p>
    <w:tbl>
      <w:tblPr>
        <w:tblW w:w="0" w:type="auto"/>
        <w:tblInd w:w="288" w:type="dxa"/>
        <w:tblLook w:val="01E0" w:firstRow="1" w:lastRow="1" w:firstColumn="1" w:lastColumn="1" w:noHBand="0" w:noVBand="0"/>
      </w:tblPr>
      <w:tblGrid>
        <w:gridCol w:w="2253"/>
        <w:gridCol w:w="3704"/>
        <w:gridCol w:w="1647"/>
        <w:gridCol w:w="1972"/>
      </w:tblGrid>
      <w:tr w:rsidR="00034E13" w:rsidRPr="00413941" w14:paraId="12CAB790" w14:textId="77777777" w:rsidTr="00034E13">
        <w:tc>
          <w:tcPr>
            <w:tcW w:w="2253" w:type="dxa"/>
            <w:tcBorders>
              <w:top w:val="single" w:sz="4" w:space="0" w:color="auto"/>
              <w:left w:val="single" w:sz="4" w:space="0" w:color="auto"/>
              <w:bottom w:val="single" w:sz="4" w:space="0" w:color="auto"/>
              <w:right w:val="single" w:sz="4" w:space="0" w:color="auto"/>
            </w:tcBorders>
            <w:shd w:val="clear" w:color="auto" w:fill="C0C0C0"/>
          </w:tcPr>
          <w:p w14:paraId="0F467A9E" w14:textId="77777777" w:rsidR="00034E13" w:rsidRPr="00034E13" w:rsidRDefault="00034E13" w:rsidP="00BE76F9">
            <w:pPr>
              <w:spacing w:before="120" w:after="120"/>
              <w:ind w:right="252"/>
              <w:jc w:val="center"/>
              <w:rPr>
                <w:rFonts w:ascii="Arial" w:hAnsi="Arial" w:cs="Arial"/>
                <w:sz w:val="20"/>
                <w:szCs w:val="20"/>
              </w:rPr>
            </w:pPr>
            <w:r w:rsidRPr="00034E13">
              <w:rPr>
                <w:rFonts w:ascii="Arial" w:hAnsi="Arial" w:cs="Arial"/>
                <w:sz w:val="20"/>
                <w:szCs w:val="20"/>
              </w:rPr>
              <w:t>Assignment</w:t>
            </w:r>
          </w:p>
        </w:tc>
        <w:tc>
          <w:tcPr>
            <w:tcW w:w="3704" w:type="dxa"/>
            <w:tcBorders>
              <w:top w:val="single" w:sz="4" w:space="0" w:color="auto"/>
              <w:left w:val="single" w:sz="4" w:space="0" w:color="auto"/>
              <w:bottom w:val="single" w:sz="4" w:space="0" w:color="auto"/>
              <w:right w:val="single" w:sz="4" w:space="0" w:color="auto"/>
            </w:tcBorders>
            <w:shd w:val="clear" w:color="auto" w:fill="C0C0C0"/>
          </w:tcPr>
          <w:p w14:paraId="1DDAB7E6" w14:textId="77777777" w:rsidR="00034E13" w:rsidRPr="00034E13" w:rsidRDefault="00034E13" w:rsidP="00BE76F9">
            <w:pPr>
              <w:spacing w:before="120" w:after="120"/>
              <w:jc w:val="center"/>
              <w:rPr>
                <w:rFonts w:ascii="Arial" w:hAnsi="Arial" w:cs="Arial"/>
                <w:sz w:val="20"/>
                <w:szCs w:val="20"/>
              </w:rPr>
            </w:pPr>
            <w:r w:rsidRPr="00034E13">
              <w:rPr>
                <w:rFonts w:ascii="Arial" w:hAnsi="Arial" w:cs="Arial"/>
                <w:sz w:val="20"/>
                <w:szCs w:val="20"/>
              </w:rPr>
              <w:t>Format</w:t>
            </w:r>
          </w:p>
        </w:tc>
        <w:tc>
          <w:tcPr>
            <w:tcW w:w="1647" w:type="dxa"/>
            <w:tcBorders>
              <w:top w:val="single" w:sz="4" w:space="0" w:color="auto"/>
              <w:left w:val="single" w:sz="4" w:space="0" w:color="auto"/>
              <w:bottom w:val="single" w:sz="4" w:space="0" w:color="auto"/>
              <w:right w:val="single" w:sz="4" w:space="0" w:color="auto"/>
            </w:tcBorders>
            <w:shd w:val="clear" w:color="auto" w:fill="C0C0C0"/>
          </w:tcPr>
          <w:p w14:paraId="6ACDA461" w14:textId="77777777" w:rsidR="00034E13" w:rsidRPr="00034E13" w:rsidRDefault="00034E13" w:rsidP="00BE76F9">
            <w:pPr>
              <w:spacing w:before="120" w:after="120"/>
              <w:jc w:val="center"/>
              <w:rPr>
                <w:rFonts w:ascii="Arial" w:hAnsi="Arial" w:cs="Arial"/>
                <w:sz w:val="20"/>
                <w:szCs w:val="20"/>
              </w:rPr>
            </w:pPr>
            <w:r>
              <w:rPr>
                <w:rFonts w:ascii="Arial" w:hAnsi="Arial" w:cs="Arial"/>
                <w:sz w:val="20"/>
                <w:szCs w:val="20"/>
              </w:rPr>
              <w:t>Grading</w:t>
            </w:r>
          </w:p>
        </w:tc>
        <w:tc>
          <w:tcPr>
            <w:tcW w:w="1972" w:type="dxa"/>
            <w:tcBorders>
              <w:top w:val="single" w:sz="4" w:space="0" w:color="auto"/>
              <w:left w:val="single" w:sz="4" w:space="0" w:color="auto"/>
              <w:bottom w:val="single" w:sz="4" w:space="0" w:color="auto"/>
              <w:right w:val="single" w:sz="4" w:space="0" w:color="auto"/>
            </w:tcBorders>
            <w:shd w:val="clear" w:color="auto" w:fill="C0C0C0"/>
          </w:tcPr>
          <w:p w14:paraId="6E28156C" w14:textId="77777777" w:rsidR="00034E13" w:rsidRPr="00034E13" w:rsidRDefault="00034E13" w:rsidP="00BE76F9">
            <w:pPr>
              <w:spacing w:before="120" w:after="120"/>
              <w:jc w:val="center"/>
              <w:rPr>
                <w:rFonts w:ascii="Arial" w:hAnsi="Arial" w:cs="Arial"/>
                <w:sz w:val="20"/>
                <w:szCs w:val="20"/>
              </w:rPr>
            </w:pPr>
            <w:r w:rsidRPr="00034E13">
              <w:rPr>
                <w:rFonts w:ascii="Arial" w:hAnsi="Arial" w:cs="Arial"/>
                <w:sz w:val="20"/>
                <w:szCs w:val="20"/>
              </w:rPr>
              <w:t>Due</w:t>
            </w:r>
          </w:p>
        </w:tc>
      </w:tr>
      <w:tr w:rsidR="00034E13" w:rsidRPr="00413941" w14:paraId="7253561F" w14:textId="77777777" w:rsidTr="00034E13">
        <w:tc>
          <w:tcPr>
            <w:tcW w:w="2253" w:type="dxa"/>
            <w:tcBorders>
              <w:top w:val="single" w:sz="4" w:space="0" w:color="auto"/>
              <w:bottom w:val="single" w:sz="4" w:space="0" w:color="auto"/>
            </w:tcBorders>
          </w:tcPr>
          <w:p w14:paraId="05F0D560" w14:textId="77777777" w:rsidR="00034E13" w:rsidRPr="00034E13" w:rsidRDefault="00034E13" w:rsidP="00BE76F9">
            <w:pPr>
              <w:spacing w:before="120" w:after="120"/>
              <w:ind w:right="252"/>
              <w:rPr>
                <w:rFonts w:ascii="Arial" w:hAnsi="Arial" w:cs="Arial"/>
                <w:sz w:val="20"/>
                <w:szCs w:val="20"/>
              </w:rPr>
            </w:pPr>
            <w:r>
              <w:rPr>
                <w:rFonts w:ascii="Arial" w:hAnsi="Arial" w:cs="Arial"/>
                <w:sz w:val="20"/>
                <w:szCs w:val="20"/>
              </w:rPr>
              <w:t xml:space="preserve">Online </w:t>
            </w:r>
            <w:r>
              <w:rPr>
                <w:rFonts w:ascii="Arial" w:hAnsi="Arial" w:cs="Arial"/>
                <w:sz w:val="20"/>
                <w:szCs w:val="20"/>
              </w:rPr>
              <w:br/>
              <w:t>a</w:t>
            </w:r>
            <w:r w:rsidRPr="00034E13">
              <w:rPr>
                <w:rFonts w:ascii="Arial" w:hAnsi="Arial" w:cs="Arial"/>
                <w:sz w:val="20"/>
                <w:szCs w:val="20"/>
              </w:rPr>
              <w:t>ssessment</w:t>
            </w:r>
            <w:r>
              <w:rPr>
                <w:rFonts w:ascii="Arial" w:hAnsi="Arial" w:cs="Arial"/>
                <w:sz w:val="20"/>
                <w:szCs w:val="20"/>
              </w:rPr>
              <w:t xml:space="preserve"> 1</w:t>
            </w:r>
          </w:p>
        </w:tc>
        <w:tc>
          <w:tcPr>
            <w:tcW w:w="3704" w:type="dxa"/>
            <w:tcBorders>
              <w:top w:val="single" w:sz="4" w:space="0" w:color="auto"/>
              <w:bottom w:val="single" w:sz="4" w:space="0" w:color="auto"/>
            </w:tcBorders>
          </w:tcPr>
          <w:p w14:paraId="033670FC" w14:textId="77777777" w:rsidR="00034E13" w:rsidRPr="00034E13" w:rsidRDefault="00034E13" w:rsidP="00BE76F9">
            <w:pPr>
              <w:spacing w:before="120" w:after="120"/>
              <w:ind w:right="72"/>
              <w:rPr>
                <w:rFonts w:ascii="Arial" w:hAnsi="Arial" w:cs="Arial"/>
                <w:sz w:val="20"/>
                <w:szCs w:val="20"/>
              </w:rPr>
            </w:pPr>
            <w:r w:rsidRPr="00034E13">
              <w:rPr>
                <w:rFonts w:ascii="Arial" w:hAnsi="Arial" w:cs="Arial"/>
                <w:sz w:val="20"/>
                <w:szCs w:val="20"/>
              </w:rPr>
              <w:t>Complete online survey (</w:t>
            </w:r>
            <w:r>
              <w:rPr>
                <w:rFonts w:ascii="Arial" w:hAnsi="Arial" w:cs="Arial"/>
                <w:sz w:val="20"/>
                <w:szCs w:val="20"/>
              </w:rPr>
              <w:t>see</w:t>
            </w:r>
            <w:r w:rsidRPr="00034E13">
              <w:rPr>
                <w:rFonts w:ascii="Arial" w:hAnsi="Arial" w:cs="Arial"/>
                <w:sz w:val="20"/>
                <w:szCs w:val="20"/>
              </w:rPr>
              <w:t xml:space="preserve"> Canvas site under “Pages” on left panel)</w:t>
            </w:r>
          </w:p>
        </w:tc>
        <w:tc>
          <w:tcPr>
            <w:tcW w:w="1647" w:type="dxa"/>
            <w:tcBorders>
              <w:top w:val="single" w:sz="4" w:space="0" w:color="auto"/>
              <w:bottom w:val="single" w:sz="4" w:space="0" w:color="auto"/>
            </w:tcBorders>
          </w:tcPr>
          <w:p w14:paraId="5A99345C" w14:textId="77777777" w:rsidR="00034E13" w:rsidRPr="00034E13" w:rsidRDefault="00034E13" w:rsidP="00BE76F9">
            <w:pPr>
              <w:spacing w:before="120" w:after="12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427A8BD6" w14:textId="54B80020" w:rsidR="00034E13" w:rsidRPr="00044BCD" w:rsidRDefault="005D72D2" w:rsidP="00BE76F9">
            <w:pPr>
              <w:spacing w:before="120" w:after="120"/>
              <w:rPr>
                <w:rFonts w:ascii="Arial" w:hAnsi="Arial" w:cs="Arial"/>
                <w:b/>
                <w:sz w:val="20"/>
                <w:szCs w:val="20"/>
              </w:rPr>
            </w:pPr>
            <w:r>
              <w:rPr>
                <w:rFonts w:ascii="Arial" w:hAnsi="Arial" w:cs="Arial"/>
                <w:b/>
                <w:sz w:val="20"/>
                <w:szCs w:val="20"/>
              </w:rPr>
              <w:t>September 5</w:t>
            </w:r>
            <w:r w:rsidR="006F3E5C">
              <w:rPr>
                <w:rFonts w:ascii="Arial" w:hAnsi="Arial" w:cs="Arial"/>
                <w:b/>
                <w:sz w:val="20"/>
                <w:szCs w:val="20"/>
              </w:rPr>
              <w:t xml:space="preserve">, </w:t>
            </w:r>
            <w:r>
              <w:rPr>
                <w:rFonts w:ascii="Arial" w:hAnsi="Arial" w:cs="Arial"/>
                <w:b/>
                <w:sz w:val="20"/>
                <w:szCs w:val="20"/>
              </w:rPr>
              <w:br/>
            </w:r>
            <w:r w:rsidR="006F3E5C">
              <w:rPr>
                <w:rFonts w:ascii="Arial" w:hAnsi="Arial" w:cs="Arial"/>
                <w:b/>
                <w:sz w:val="20"/>
                <w:szCs w:val="20"/>
              </w:rPr>
              <w:t>6</w:t>
            </w:r>
            <w:r w:rsidR="00034E13" w:rsidRPr="00044BCD">
              <w:rPr>
                <w:rFonts w:ascii="Arial" w:hAnsi="Arial" w:cs="Arial"/>
                <w:b/>
                <w:sz w:val="20"/>
                <w:szCs w:val="20"/>
              </w:rPr>
              <w:t xml:space="preserve"> p.m. – BEFORE </w:t>
            </w:r>
            <w:r w:rsidR="00044BCD" w:rsidRPr="00044BCD">
              <w:rPr>
                <w:rFonts w:ascii="Arial" w:hAnsi="Arial" w:cs="Arial"/>
                <w:b/>
                <w:sz w:val="20"/>
                <w:szCs w:val="20"/>
              </w:rPr>
              <w:br/>
            </w:r>
            <w:r w:rsidR="00034E13" w:rsidRPr="00044BCD">
              <w:rPr>
                <w:rFonts w:ascii="Arial" w:hAnsi="Arial" w:cs="Arial"/>
                <w:b/>
                <w:sz w:val="20"/>
                <w:szCs w:val="20"/>
              </w:rPr>
              <w:t xml:space="preserve">Session 1 </w:t>
            </w:r>
          </w:p>
        </w:tc>
      </w:tr>
      <w:tr w:rsidR="00034E13" w:rsidRPr="00413941" w14:paraId="0ED22004" w14:textId="77777777" w:rsidTr="00034E13">
        <w:tc>
          <w:tcPr>
            <w:tcW w:w="2253" w:type="dxa"/>
            <w:tcBorders>
              <w:top w:val="single" w:sz="4" w:space="0" w:color="auto"/>
              <w:bottom w:val="single" w:sz="4" w:space="0" w:color="auto"/>
            </w:tcBorders>
          </w:tcPr>
          <w:p w14:paraId="021BEB1C" w14:textId="77777777" w:rsidR="00034E13" w:rsidRPr="00034E13" w:rsidRDefault="00034E13" w:rsidP="00BE76F9">
            <w:pPr>
              <w:spacing w:before="120" w:after="120"/>
              <w:ind w:right="252"/>
              <w:rPr>
                <w:rFonts w:ascii="Arial" w:hAnsi="Arial" w:cs="Arial"/>
                <w:sz w:val="20"/>
                <w:szCs w:val="20"/>
              </w:rPr>
            </w:pPr>
            <w:r w:rsidRPr="00034E13">
              <w:rPr>
                <w:rFonts w:ascii="Arial" w:hAnsi="Arial" w:cs="Arial"/>
                <w:sz w:val="20"/>
                <w:szCs w:val="20"/>
              </w:rPr>
              <w:t xml:space="preserve">Online </w:t>
            </w:r>
            <w:r>
              <w:rPr>
                <w:rFonts w:ascii="Arial" w:hAnsi="Arial" w:cs="Arial"/>
                <w:sz w:val="20"/>
                <w:szCs w:val="20"/>
              </w:rPr>
              <w:br/>
            </w:r>
            <w:r w:rsidRPr="00034E13">
              <w:rPr>
                <w:rFonts w:ascii="Arial" w:hAnsi="Arial" w:cs="Arial"/>
                <w:sz w:val="20"/>
                <w:szCs w:val="20"/>
              </w:rPr>
              <w:t>assessment</w:t>
            </w:r>
            <w:r>
              <w:rPr>
                <w:rFonts w:ascii="Arial" w:hAnsi="Arial" w:cs="Arial"/>
                <w:sz w:val="20"/>
                <w:szCs w:val="20"/>
              </w:rPr>
              <w:t xml:space="preserve"> 2</w:t>
            </w:r>
          </w:p>
        </w:tc>
        <w:tc>
          <w:tcPr>
            <w:tcW w:w="3704" w:type="dxa"/>
            <w:tcBorders>
              <w:top w:val="single" w:sz="4" w:space="0" w:color="auto"/>
              <w:bottom w:val="single" w:sz="4" w:space="0" w:color="auto"/>
            </w:tcBorders>
          </w:tcPr>
          <w:p w14:paraId="041750CA" w14:textId="77777777" w:rsidR="00034E13" w:rsidRPr="00034E13" w:rsidRDefault="00034E13" w:rsidP="00BE76F9">
            <w:pPr>
              <w:spacing w:before="120" w:after="120"/>
              <w:ind w:right="72"/>
              <w:rPr>
                <w:rFonts w:ascii="Arial" w:hAnsi="Arial" w:cs="Arial"/>
                <w:sz w:val="20"/>
                <w:szCs w:val="20"/>
              </w:rPr>
            </w:pPr>
            <w:r w:rsidRPr="00034E13">
              <w:rPr>
                <w:rFonts w:ascii="Arial" w:hAnsi="Arial" w:cs="Arial"/>
                <w:sz w:val="20"/>
                <w:szCs w:val="20"/>
              </w:rPr>
              <w:t>Complete online survey (</w:t>
            </w:r>
            <w:r>
              <w:rPr>
                <w:rFonts w:ascii="Arial" w:hAnsi="Arial" w:cs="Arial"/>
                <w:sz w:val="20"/>
                <w:szCs w:val="20"/>
              </w:rPr>
              <w:t>see</w:t>
            </w:r>
            <w:r w:rsidRPr="00034E13">
              <w:rPr>
                <w:rFonts w:ascii="Arial" w:hAnsi="Arial" w:cs="Arial"/>
                <w:sz w:val="20"/>
                <w:szCs w:val="20"/>
              </w:rPr>
              <w:t xml:space="preserve"> Canvas site under “Pages” on left panel)</w:t>
            </w:r>
          </w:p>
        </w:tc>
        <w:tc>
          <w:tcPr>
            <w:tcW w:w="1647" w:type="dxa"/>
            <w:tcBorders>
              <w:top w:val="single" w:sz="4" w:space="0" w:color="auto"/>
              <w:bottom w:val="single" w:sz="4" w:space="0" w:color="auto"/>
            </w:tcBorders>
          </w:tcPr>
          <w:p w14:paraId="0D831108" w14:textId="77777777" w:rsidR="00034E13" w:rsidRPr="00034E13" w:rsidRDefault="00034E13" w:rsidP="00BE76F9">
            <w:pPr>
              <w:spacing w:before="120" w:after="12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78311A7D" w14:textId="6CB409EF" w:rsidR="00034E13" w:rsidRPr="00034E13" w:rsidRDefault="00034E13" w:rsidP="00BE76F9">
            <w:pPr>
              <w:spacing w:before="120" w:after="120"/>
              <w:rPr>
                <w:rFonts w:ascii="Arial" w:hAnsi="Arial" w:cs="Arial"/>
                <w:sz w:val="20"/>
                <w:szCs w:val="20"/>
              </w:rPr>
            </w:pPr>
            <w:r w:rsidRPr="00034E13">
              <w:rPr>
                <w:rFonts w:ascii="Arial" w:hAnsi="Arial" w:cs="Arial"/>
                <w:sz w:val="20"/>
                <w:szCs w:val="20"/>
              </w:rPr>
              <w:t>Septe</w:t>
            </w:r>
            <w:r w:rsidR="008B6015">
              <w:rPr>
                <w:rFonts w:ascii="Arial" w:hAnsi="Arial" w:cs="Arial"/>
                <w:sz w:val="20"/>
                <w:szCs w:val="20"/>
              </w:rPr>
              <w:t xml:space="preserve">mber </w:t>
            </w:r>
            <w:r w:rsidR="005D72D2">
              <w:rPr>
                <w:rFonts w:ascii="Arial" w:hAnsi="Arial" w:cs="Arial"/>
                <w:sz w:val="20"/>
                <w:szCs w:val="20"/>
              </w:rPr>
              <w:t>7</w:t>
            </w:r>
            <w:r w:rsidR="006F3E5C">
              <w:rPr>
                <w:rFonts w:ascii="Arial" w:hAnsi="Arial" w:cs="Arial"/>
                <w:sz w:val="20"/>
                <w:szCs w:val="20"/>
              </w:rPr>
              <w:t xml:space="preserve">, </w:t>
            </w:r>
            <w:r w:rsidR="006F3E5C">
              <w:rPr>
                <w:rFonts w:ascii="Arial" w:hAnsi="Arial" w:cs="Arial"/>
                <w:sz w:val="20"/>
                <w:szCs w:val="20"/>
              </w:rPr>
              <w:br/>
              <w:t>6</w:t>
            </w:r>
            <w:r w:rsidRPr="00034E13">
              <w:rPr>
                <w:rFonts w:ascii="Arial" w:hAnsi="Arial" w:cs="Arial"/>
                <w:sz w:val="20"/>
                <w:szCs w:val="20"/>
              </w:rPr>
              <w:t xml:space="preserve"> p.m.</w:t>
            </w:r>
          </w:p>
        </w:tc>
      </w:tr>
      <w:tr w:rsidR="00034E13" w:rsidRPr="00413941" w14:paraId="7BF57784" w14:textId="77777777" w:rsidTr="00034E13">
        <w:tc>
          <w:tcPr>
            <w:tcW w:w="2253" w:type="dxa"/>
            <w:tcBorders>
              <w:top w:val="single" w:sz="4" w:space="0" w:color="auto"/>
              <w:bottom w:val="single" w:sz="4" w:space="0" w:color="auto"/>
            </w:tcBorders>
          </w:tcPr>
          <w:p w14:paraId="2E22F938" w14:textId="77777777" w:rsidR="00034E13" w:rsidRPr="00034E13" w:rsidRDefault="00034E13" w:rsidP="00BE76F9">
            <w:pPr>
              <w:spacing w:before="120" w:after="120"/>
              <w:ind w:right="252"/>
              <w:rPr>
                <w:rFonts w:ascii="Arial" w:hAnsi="Arial" w:cs="Arial"/>
                <w:sz w:val="20"/>
                <w:szCs w:val="20"/>
              </w:rPr>
            </w:pPr>
            <w:r w:rsidRPr="00034E13">
              <w:rPr>
                <w:rFonts w:ascii="Arial" w:hAnsi="Arial" w:cs="Arial"/>
                <w:sz w:val="20"/>
                <w:szCs w:val="20"/>
              </w:rPr>
              <w:t>Email negotiation</w:t>
            </w:r>
          </w:p>
        </w:tc>
        <w:tc>
          <w:tcPr>
            <w:tcW w:w="3704" w:type="dxa"/>
            <w:tcBorders>
              <w:top w:val="single" w:sz="4" w:space="0" w:color="auto"/>
              <w:bottom w:val="single" w:sz="4" w:space="0" w:color="auto"/>
            </w:tcBorders>
          </w:tcPr>
          <w:p w14:paraId="0EBFA2ED" w14:textId="77777777" w:rsidR="00034E13" w:rsidRPr="00034E13" w:rsidRDefault="00034E13" w:rsidP="00BE76F9">
            <w:pPr>
              <w:spacing w:before="120" w:after="120"/>
              <w:ind w:right="72"/>
              <w:rPr>
                <w:rFonts w:ascii="Arial" w:hAnsi="Arial" w:cs="Arial"/>
                <w:sz w:val="20"/>
                <w:szCs w:val="20"/>
              </w:rPr>
            </w:pPr>
            <w:r>
              <w:rPr>
                <w:rFonts w:ascii="Arial" w:hAnsi="Arial" w:cs="Arial"/>
                <w:sz w:val="20"/>
                <w:szCs w:val="20"/>
              </w:rPr>
              <w:t>Complete email negotiation and capture entire transcript in Word document; no upload needed</w:t>
            </w:r>
          </w:p>
        </w:tc>
        <w:tc>
          <w:tcPr>
            <w:tcW w:w="1647" w:type="dxa"/>
            <w:tcBorders>
              <w:top w:val="single" w:sz="4" w:space="0" w:color="auto"/>
              <w:bottom w:val="single" w:sz="4" w:space="0" w:color="auto"/>
            </w:tcBorders>
          </w:tcPr>
          <w:p w14:paraId="68DA1FCF" w14:textId="77777777" w:rsidR="00034E13" w:rsidRPr="00034E13" w:rsidRDefault="00034E13" w:rsidP="00BE76F9">
            <w:pPr>
              <w:spacing w:before="120" w:after="12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13032D81" w14:textId="77777777" w:rsidR="00034E13" w:rsidRPr="00034E13" w:rsidRDefault="00034E13" w:rsidP="00BE76F9">
            <w:pPr>
              <w:spacing w:before="120" w:after="120"/>
              <w:rPr>
                <w:rFonts w:ascii="Arial" w:hAnsi="Arial" w:cs="Arial"/>
                <w:sz w:val="20"/>
                <w:szCs w:val="20"/>
              </w:rPr>
            </w:pPr>
            <w:r w:rsidRPr="00034E13">
              <w:rPr>
                <w:rFonts w:ascii="Arial" w:hAnsi="Arial" w:cs="Arial"/>
                <w:sz w:val="20"/>
                <w:szCs w:val="20"/>
              </w:rPr>
              <w:t>Session 4</w:t>
            </w:r>
          </w:p>
        </w:tc>
      </w:tr>
      <w:tr w:rsidR="00034E13" w:rsidRPr="00413941" w14:paraId="4FFAF342" w14:textId="77777777" w:rsidTr="00034E13">
        <w:tc>
          <w:tcPr>
            <w:tcW w:w="2253" w:type="dxa"/>
            <w:tcBorders>
              <w:top w:val="single" w:sz="4" w:space="0" w:color="auto"/>
              <w:bottom w:val="single" w:sz="4" w:space="0" w:color="auto"/>
            </w:tcBorders>
          </w:tcPr>
          <w:p w14:paraId="12F6F200" w14:textId="77777777" w:rsidR="00034E13" w:rsidRPr="00034E13" w:rsidRDefault="00034E13" w:rsidP="00BE76F9">
            <w:pPr>
              <w:spacing w:before="120" w:after="120"/>
              <w:ind w:right="252"/>
              <w:rPr>
                <w:rFonts w:ascii="Arial" w:hAnsi="Arial" w:cs="Arial"/>
                <w:sz w:val="20"/>
                <w:szCs w:val="20"/>
              </w:rPr>
            </w:pPr>
            <w:r w:rsidRPr="00034E13">
              <w:rPr>
                <w:rFonts w:ascii="Arial" w:hAnsi="Arial" w:cs="Arial"/>
                <w:sz w:val="20"/>
                <w:szCs w:val="20"/>
              </w:rPr>
              <w:t>Prepare Session 4 case</w:t>
            </w:r>
          </w:p>
        </w:tc>
        <w:tc>
          <w:tcPr>
            <w:tcW w:w="3704" w:type="dxa"/>
            <w:tcBorders>
              <w:top w:val="single" w:sz="4" w:space="0" w:color="auto"/>
              <w:bottom w:val="single" w:sz="4" w:space="0" w:color="auto"/>
            </w:tcBorders>
          </w:tcPr>
          <w:p w14:paraId="26AEA4F8" w14:textId="77777777" w:rsidR="00034E13" w:rsidRPr="00034E13" w:rsidRDefault="00034E13" w:rsidP="00BE76F9">
            <w:pPr>
              <w:spacing w:before="120" w:after="120"/>
              <w:ind w:right="72"/>
              <w:rPr>
                <w:rFonts w:ascii="Arial" w:hAnsi="Arial" w:cs="Arial"/>
                <w:sz w:val="20"/>
                <w:szCs w:val="20"/>
              </w:rPr>
            </w:pPr>
            <w:r w:rsidRPr="00034E13">
              <w:rPr>
                <w:rFonts w:ascii="Arial" w:hAnsi="Arial" w:cs="Arial"/>
                <w:sz w:val="20"/>
                <w:szCs w:val="20"/>
              </w:rPr>
              <w:t>Upload worksheet to course website and bring laptop to class</w:t>
            </w:r>
            <w:r>
              <w:rPr>
                <w:rFonts w:ascii="Arial" w:hAnsi="Arial" w:cs="Arial"/>
                <w:sz w:val="20"/>
                <w:szCs w:val="20"/>
              </w:rPr>
              <w:t xml:space="preserve"> (prepared to use worksheet in the negotiation)</w:t>
            </w:r>
          </w:p>
        </w:tc>
        <w:tc>
          <w:tcPr>
            <w:tcW w:w="1647" w:type="dxa"/>
            <w:tcBorders>
              <w:top w:val="single" w:sz="4" w:space="0" w:color="auto"/>
              <w:bottom w:val="single" w:sz="4" w:space="0" w:color="auto"/>
            </w:tcBorders>
          </w:tcPr>
          <w:p w14:paraId="14FB9610" w14:textId="77777777" w:rsidR="00034E13" w:rsidRPr="00034E13" w:rsidRDefault="00034E13" w:rsidP="00BE76F9">
            <w:pPr>
              <w:spacing w:before="120" w:after="12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12B8A0BB" w14:textId="77777777" w:rsidR="00034E13" w:rsidRPr="00034E13" w:rsidRDefault="00034E13" w:rsidP="00BE76F9">
            <w:pPr>
              <w:spacing w:before="120" w:after="120"/>
              <w:rPr>
                <w:rFonts w:ascii="Arial" w:hAnsi="Arial" w:cs="Arial"/>
                <w:sz w:val="20"/>
                <w:szCs w:val="20"/>
              </w:rPr>
            </w:pPr>
            <w:r w:rsidRPr="00034E13">
              <w:rPr>
                <w:rFonts w:ascii="Arial" w:hAnsi="Arial" w:cs="Arial"/>
                <w:sz w:val="20"/>
                <w:szCs w:val="20"/>
              </w:rPr>
              <w:t>Session 4</w:t>
            </w:r>
          </w:p>
        </w:tc>
      </w:tr>
      <w:tr w:rsidR="00034E13" w:rsidRPr="00413941" w14:paraId="206E81F0" w14:textId="77777777" w:rsidTr="00034E13">
        <w:tc>
          <w:tcPr>
            <w:tcW w:w="2253" w:type="dxa"/>
            <w:tcBorders>
              <w:top w:val="single" w:sz="4" w:space="0" w:color="auto"/>
              <w:bottom w:val="single" w:sz="4" w:space="0" w:color="auto"/>
            </w:tcBorders>
          </w:tcPr>
          <w:p w14:paraId="69531632" w14:textId="77777777" w:rsidR="00034E13" w:rsidRPr="00034E13" w:rsidRDefault="00034E13" w:rsidP="00BE76F9">
            <w:pPr>
              <w:spacing w:before="120" w:after="120"/>
              <w:ind w:right="252"/>
              <w:rPr>
                <w:rFonts w:ascii="Arial" w:hAnsi="Arial" w:cs="Arial"/>
                <w:sz w:val="20"/>
                <w:szCs w:val="20"/>
              </w:rPr>
            </w:pPr>
            <w:r w:rsidRPr="00034E13">
              <w:rPr>
                <w:rFonts w:ascii="Arial" w:hAnsi="Arial" w:cs="Arial"/>
                <w:sz w:val="20"/>
                <w:szCs w:val="20"/>
              </w:rPr>
              <w:t>Email negotiation analysis</w:t>
            </w:r>
          </w:p>
        </w:tc>
        <w:tc>
          <w:tcPr>
            <w:tcW w:w="3704" w:type="dxa"/>
            <w:tcBorders>
              <w:top w:val="single" w:sz="4" w:space="0" w:color="auto"/>
              <w:bottom w:val="single" w:sz="4" w:space="0" w:color="auto"/>
            </w:tcBorders>
          </w:tcPr>
          <w:p w14:paraId="33877998" w14:textId="77777777" w:rsidR="00034E13" w:rsidRPr="00034E13" w:rsidRDefault="00034E13" w:rsidP="00BE76F9">
            <w:pPr>
              <w:spacing w:before="120" w:after="120"/>
              <w:ind w:right="72"/>
              <w:rPr>
                <w:rFonts w:ascii="Arial" w:hAnsi="Arial" w:cs="Arial"/>
                <w:sz w:val="20"/>
                <w:szCs w:val="20"/>
              </w:rPr>
            </w:pPr>
            <w:r w:rsidRPr="00034E13">
              <w:rPr>
                <w:rFonts w:ascii="Arial" w:hAnsi="Arial" w:cs="Arial"/>
                <w:sz w:val="20"/>
                <w:szCs w:val="20"/>
              </w:rPr>
              <w:t xml:space="preserve">Upload annotated transcript to course website </w:t>
            </w:r>
          </w:p>
        </w:tc>
        <w:tc>
          <w:tcPr>
            <w:tcW w:w="1647" w:type="dxa"/>
            <w:tcBorders>
              <w:top w:val="single" w:sz="4" w:space="0" w:color="auto"/>
              <w:bottom w:val="single" w:sz="4" w:space="0" w:color="auto"/>
            </w:tcBorders>
          </w:tcPr>
          <w:p w14:paraId="6F50989A" w14:textId="77777777" w:rsidR="00034E13" w:rsidRPr="00034E13" w:rsidRDefault="00034E13" w:rsidP="00BE76F9">
            <w:pPr>
              <w:spacing w:before="120" w:after="12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01FB4ABA" w14:textId="77777777" w:rsidR="00034E13" w:rsidRPr="00034E13" w:rsidRDefault="00034E13" w:rsidP="00BE76F9">
            <w:pPr>
              <w:spacing w:before="120" w:after="120"/>
              <w:rPr>
                <w:rFonts w:ascii="Arial" w:hAnsi="Arial" w:cs="Arial"/>
                <w:sz w:val="20"/>
                <w:szCs w:val="20"/>
              </w:rPr>
            </w:pPr>
            <w:r w:rsidRPr="00034E13">
              <w:rPr>
                <w:rFonts w:ascii="Arial" w:hAnsi="Arial" w:cs="Arial"/>
                <w:sz w:val="20"/>
                <w:szCs w:val="20"/>
              </w:rPr>
              <w:t>Session 5</w:t>
            </w:r>
          </w:p>
        </w:tc>
      </w:tr>
      <w:tr w:rsidR="00000BE1" w:rsidRPr="00413941" w14:paraId="375C0A9C" w14:textId="77777777" w:rsidTr="00034E13">
        <w:tc>
          <w:tcPr>
            <w:tcW w:w="2253" w:type="dxa"/>
            <w:tcBorders>
              <w:top w:val="single" w:sz="4" w:space="0" w:color="auto"/>
              <w:bottom w:val="single" w:sz="4" w:space="0" w:color="auto"/>
            </w:tcBorders>
          </w:tcPr>
          <w:p w14:paraId="546D352F" w14:textId="610FD012" w:rsidR="00000BE1" w:rsidRPr="00034E13" w:rsidRDefault="00000BE1" w:rsidP="00BE76F9">
            <w:pPr>
              <w:spacing w:before="120" w:after="120"/>
              <w:ind w:right="252"/>
              <w:rPr>
                <w:rFonts w:ascii="Arial" w:hAnsi="Arial" w:cs="Arial"/>
                <w:sz w:val="20"/>
                <w:szCs w:val="20"/>
              </w:rPr>
            </w:pPr>
            <w:r>
              <w:rPr>
                <w:rFonts w:ascii="Arial" w:hAnsi="Arial" w:cs="Arial"/>
                <w:sz w:val="20"/>
                <w:szCs w:val="20"/>
              </w:rPr>
              <w:t>Video analysis comments to assigned classmate</w:t>
            </w:r>
          </w:p>
        </w:tc>
        <w:tc>
          <w:tcPr>
            <w:tcW w:w="3704" w:type="dxa"/>
            <w:tcBorders>
              <w:top w:val="single" w:sz="4" w:space="0" w:color="auto"/>
              <w:bottom w:val="single" w:sz="4" w:space="0" w:color="auto"/>
            </w:tcBorders>
          </w:tcPr>
          <w:p w14:paraId="7C9E3E30" w14:textId="5429BCE1" w:rsidR="00000BE1" w:rsidRDefault="00000BE1" w:rsidP="00BE76F9">
            <w:pPr>
              <w:spacing w:before="120" w:after="120"/>
              <w:ind w:right="72"/>
              <w:rPr>
                <w:rFonts w:ascii="Arial" w:hAnsi="Arial" w:cs="Arial"/>
                <w:sz w:val="20"/>
                <w:szCs w:val="20"/>
              </w:rPr>
            </w:pPr>
            <w:r>
              <w:rPr>
                <w:rFonts w:ascii="Arial" w:hAnsi="Arial" w:cs="Arial"/>
                <w:sz w:val="20"/>
                <w:szCs w:val="20"/>
              </w:rPr>
              <w:t>Email directly to classmate AND upload to course website</w:t>
            </w:r>
          </w:p>
        </w:tc>
        <w:tc>
          <w:tcPr>
            <w:tcW w:w="1647" w:type="dxa"/>
            <w:tcBorders>
              <w:top w:val="single" w:sz="4" w:space="0" w:color="auto"/>
              <w:bottom w:val="single" w:sz="4" w:space="0" w:color="auto"/>
            </w:tcBorders>
          </w:tcPr>
          <w:p w14:paraId="5DC4A9C7" w14:textId="2E246766" w:rsidR="00000BE1" w:rsidRDefault="00000BE1" w:rsidP="00BE76F9">
            <w:pPr>
              <w:spacing w:before="120" w:after="12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5CB21853" w14:textId="459F8FEB" w:rsidR="00000BE1" w:rsidRPr="00034E13" w:rsidRDefault="00000BE1" w:rsidP="00BE76F9">
            <w:pPr>
              <w:spacing w:before="120" w:after="120"/>
              <w:rPr>
                <w:rFonts w:ascii="Arial" w:hAnsi="Arial" w:cs="Arial"/>
                <w:sz w:val="20"/>
                <w:szCs w:val="20"/>
              </w:rPr>
            </w:pPr>
            <w:r>
              <w:rPr>
                <w:rFonts w:ascii="Arial" w:hAnsi="Arial" w:cs="Arial"/>
                <w:sz w:val="20"/>
                <w:szCs w:val="20"/>
              </w:rPr>
              <w:t>Session 7</w:t>
            </w:r>
          </w:p>
        </w:tc>
      </w:tr>
      <w:tr w:rsidR="00034E13" w:rsidRPr="00413941" w14:paraId="34F451A6" w14:textId="77777777" w:rsidTr="00034E13">
        <w:tc>
          <w:tcPr>
            <w:tcW w:w="2253" w:type="dxa"/>
            <w:tcBorders>
              <w:top w:val="single" w:sz="4" w:space="0" w:color="auto"/>
              <w:bottom w:val="single" w:sz="4" w:space="0" w:color="auto"/>
            </w:tcBorders>
          </w:tcPr>
          <w:p w14:paraId="4A7B88CA" w14:textId="77777777" w:rsidR="00034E13" w:rsidRPr="00034E13" w:rsidRDefault="00034E13" w:rsidP="00BE76F9">
            <w:pPr>
              <w:spacing w:before="120" w:after="120"/>
              <w:ind w:right="252"/>
              <w:rPr>
                <w:rFonts w:ascii="Arial" w:hAnsi="Arial" w:cs="Arial"/>
                <w:sz w:val="20"/>
                <w:szCs w:val="20"/>
              </w:rPr>
            </w:pPr>
            <w:r w:rsidRPr="00034E13">
              <w:rPr>
                <w:rFonts w:ascii="Arial" w:hAnsi="Arial" w:cs="Arial"/>
                <w:sz w:val="20"/>
                <w:szCs w:val="20"/>
              </w:rPr>
              <w:t>Draft plan for real world paper</w:t>
            </w:r>
          </w:p>
        </w:tc>
        <w:tc>
          <w:tcPr>
            <w:tcW w:w="3704" w:type="dxa"/>
            <w:tcBorders>
              <w:top w:val="single" w:sz="4" w:space="0" w:color="auto"/>
              <w:bottom w:val="single" w:sz="4" w:space="0" w:color="auto"/>
            </w:tcBorders>
          </w:tcPr>
          <w:p w14:paraId="003B8B7F" w14:textId="77777777" w:rsidR="00034E13" w:rsidRPr="00034E13" w:rsidRDefault="00034E13" w:rsidP="00BE76F9">
            <w:pPr>
              <w:spacing w:before="120" w:after="12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07634003" w14:textId="77777777" w:rsidR="00034E13" w:rsidRPr="00034E13" w:rsidRDefault="00034E13" w:rsidP="00BE76F9">
            <w:pPr>
              <w:spacing w:before="120" w:after="12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059B6167" w14:textId="77777777" w:rsidR="00034E13" w:rsidRPr="00034E13" w:rsidRDefault="00034E13" w:rsidP="00BE76F9">
            <w:pPr>
              <w:spacing w:before="120" w:after="120"/>
              <w:rPr>
                <w:rFonts w:ascii="Arial" w:hAnsi="Arial" w:cs="Arial"/>
                <w:sz w:val="20"/>
                <w:szCs w:val="20"/>
              </w:rPr>
            </w:pPr>
            <w:r w:rsidRPr="00034E13">
              <w:rPr>
                <w:rFonts w:ascii="Arial" w:hAnsi="Arial" w:cs="Arial"/>
                <w:sz w:val="20"/>
                <w:szCs w:val="20"/>
              </w:rPr>
              <w:t>Session 8</w:t>
            </w:r>
          </w:p>
        </w:tc>
      </w:tr>
      <w:tr w:rsidR="00034E13" w:rsidRPr="00413941" w14:paraId="0FFAE15A" w14:textId="77777777" w:rsidTr="00034E13">
        <w:tc>
          <w:tcPr>
            <w:tcW w:w="2253" w:type="dxa"/>
            <w:tcBorders>
              <w:top w:val="single" w:sz="4" w:space="0" w:color="auto"/>
              <w:bottom w:val="single" w:sz="4" w:space="0" w:color="auto"/>
            </w:tcBorders>
          </w:tcPr>
          <w:p w14:paraId="59E4C50E" w14:textId="5CB0F19E" w:rsidR="00034E13" w:rsidRPr="00034E13" w:rsidRDefault="00A73ADD" w:rsidP="00BE76F9">
            <w:pPr>
              <w:spacing w:before="120" w:after="120"/>
              <w:ind w:right="252"/>
              <w:rPr>
                <w:rFonts w:ascii="Arial" w:hAnsi="Arial" w:cs="Arial"/>
                <w:sz w:val="20"/>
                <w:szCs w:val="20"/>
              </w:rPr>
            </w:pPr>
            <w:r>
              <w:rPr>
                <w:rFonts w:ascii="Arial" w:hAnsi="Arial" w:cs="Arial"/>
                <w:sz w:val="20"/>
                <w:szCs w:val="20"/>
              </w:rPr>
              <w:t>Self v</w:t>
            </w:r>
            <w:r w:rsidR="00034E13" w:rsidRPr="00034E13">
              <w:rPr>
                <w:rFonts w:ascii="Arial" w:hAnsi="Arial" w:cs="Arial"/>
                <w:sz w:val="20"/>
                <w:szCs w:val="20"/>
              </w:rPr>
              <w:t>ideo analysis</w:t>
            </w:r>
          </w:p>
        </w:tc>
        <w:tc>
          <w:tcPr>
            <w:tcW w:w="3704" w:type="dxa"/>
            <w:tcBorders>
              <w:top w:val="single" w:sz="4" w:space="0" w:color="auto"/>
              <w:bottom w:val="single" w:sz="4" w:space="0" w:color="auto"/>
            </w:tcBorders>
          </w:tcPr>
          <w:p w14:paraId="386881C1" w14:textId="77777777" w:rsidR="00034E13" w:rsidRPr="00034E13" w:rsidRDefault="00034E13" w:rsidP="00BE76F9">
            <w:pPr>
              <w:spacing w:before="120" w:after="12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1C469086" w14:textId="558C02A9" w:rsidR="00034E13" w:rsidRPr="00034E13" w:rsidRDefault="0053658D" w:rsidP="00BE76F9">
            <w:pPr>
              <w:spacing w:before="120" w:after="12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5A231C20" w14:textId="77777777" w:rsidR="00034E13" w:rsidRPr="00034E13" w:rsidRDefault="00034E13" w:rsidP="00BE76F9">
            <w:pPr>
              <w:spacing w:before="120" w:after="120"/>
              <w:rPr>
                <w:rFonts w:ascii="Arial" w:hAnsi="Arial" w:cs="Arial"/>
                <w:sz w:val="20"/>
                <w:szCs w:val="20"/>
              </w:rPr>
            </w:pPr>
            <w:r w:rsidRPr="00034E13">
              <w:rPr>
                <w:rFonts w:ascii="Arial" w:hAnsi="Arial" w:cs="Arial"/>
                <w:sz w:val="20"/>
                <w:szCs w:val="20"/>
              </w:rPr>
              <w:t>Session 9</w:t>
            </w:r>
          </w:p>
        </w:tc>
      </w:tr>
      <w:tr w:rsidR="0053658D" w:rsidRPr="00413941" w14:paraId="4C25170B" w14:textId="77777777" w:rsidTr="00034E13">
        <w:tc>
          <w:tcPr>
            <w:tcW w:w="2253" w:type="dxa"/>
            <w:tcBorders>
              <w:top w:val="single" w:sz="4" w:space="0" w:color="auto"/>
              <w:bottom w:val="single" w:sz="4" w:space="0" w:color="auto"/>
            </w:tcBorders>
          </w:tcPr>
          <w:p w14:paraId="185F26E5" w14:textId="477D509A" w:rsidR="0053658D" w:rsidRDefault="0053658D" w:rsidP="00BE76F9">
            <w:pPr>
              <w:spacing w:before="120" w:after="120"/>
              <w:ind w:right="252"/>
              <w:rPr>
                <w:rFonts w:ascii="Arial" w:hAnsi="Arial" w:cs="Arial"/>
                <w:sz w:val="20"/>
                <w:szCs w:val="20"/>
              </w:rPr>
            </w:pPr>
            <w:r w:rsidRPr="00034E13">
              <w:rPr>
                <w:rFonts w:ascii="Arial" w:hAnsi="Arial" w:cs="Arial"/>
                <w:sz w:val="20"/>
                <w:szCs w:val="20"/>
              </w:rPr>
              <w:t>Conflict cycle exercise</w:t>
            </w:r>
          </w:p>
        </w:tc>
        <w:tc>
          <w:tcPr>
            <w:tcW w:w="3704" w:type="dxa"/>
            <w:tcBorders>
              <w:top w:val="single" w:sz="4" w:space="0" w:color="auto"/>
              <w:bottom w:val="single" w:sz="4" w:space="0" w:color="auto"/>
            </w:tcBorders>
          </w:tcPr>
          <w:p w14:paraId="1563DAD6" w14:textId="2D8A092D" w:rsidR="0053658D" w:rsidRDefault="0053658D" w:rsidP="00BE76F9">
            <w:pPr>
              <w:spacing w:before="120" w:after="12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32CF0DB3" w14:textId="238EC609" w:rsidR="0053658D" w:rsidRDefault="0053658D" w:rsidP="00BE76F9">
            <w:pPr>
              <w:spacing w:before="120" w:after="120"/>
              <w:rPr>
                <w:rFonts w:ascii="Arial" w:hAnsi="Arial" w:cs="Arial"/>
                <w:sz w:val="20"/>
                <w:szCs w:val="20"/>
              </w:rPr>
            </w:pPr>
            <w:r>
              <w:rPr>
                <w:rFonts w:ascii="Arial" w:hAnsi="Arial" w:cs="Arial"/>
                <w:sz w:val="20"/>
                <w:szCs w:val="20"/>
              </w:rPr>
              <w:t>Menu assignment</w:t>
            </w:r>
          </w:p>
        </w:tc>
        <w:tc>
          <w:tcPr>
            <w:tcW w:w="1972" w:type="dxa"/>
            <w:tcBorders>
              <w:top w:val="single" w:sz="4" w:space="0" w:color="auto"/>
              <w:bottom w:val="single" w:sz="4" w:space="0" w:color="auto"/>
            </w:tcBorders>
          </w:tcPr>
          <w:p w14:paraId="4C4D4A38" w14:textId="37501412" w:rsidR="0053658D" w:rsidRDefault="0053658D" w:rsidP="00BE76F9">
            <w:pPr>
              <w:spacing w:before="120" w:after="120"/>
              <w:rPr>
                <w:rFonts w:ascii="Arial" w:hAnsi="Arial" w:cs="Arial"/>
                <w:sz w:val="20"/>
                <w:szCs w:val="20"/>
              </w:rPr>
            </w:pPr>
            <w:r>
              <w:rPr>
                <w:rFonts w:ascii="Arial" w:hAnsi="Arial" w:cs="Arial"/>
                <w:sz w:val="20"/>
                <w:szCs w:val="20"/>
              </w:rPr>
              <w:t>Session 9</w:t>
            </w:r>
          </w:p>
        </w:tc>
      </w:tr>
      <w:tr w:rsidR="0053658D" w:rsidRPr="00413941" w14:paraId="6C94482B" w14:textId="77777777" w:rsidTr="00034E13">
        <w:tc>
          <w:tcPr>
            <w:tcW w:w="2253" w:type="dxa"/>
            <w:tcBorders>
              <w:top w:val="single" w:sz="4" w:space="0" w:color="auto"/>
              <w:bottom w:val="single" w:sz="4" w:space="0" w:color="auto"/>
            </w:tcBorders>
          </w:tcPr>
          <w:p w14:paraId="4B50B1A4" w14:textId="0FA17D0E" w:rsidR="0053658D" w:rsidRPr="00034E13" w:rsidRDefault="0053658D" w:rsidP="00BE76F9">
            <w:pPr>
              <w:spacing w:before="120" w:after="120"/>
              <w:ind w:right="252"/>
              <w:rPr>
                <w:rFonts w:ascii="Arial" w:hAnsi="Arial" w:cs="Arial"/>
                <w:sz w:val="20"/>
                <w:szCs w:val="20"/>
              </w:rPr>
            </w:pPr>
            <w:r>
              <w:rPr>
                <w:rFonts w:ascii="Arial" w:hAnsi="Arial" w:cs="Arial"/>
                <w:sz w:val="20"/>
                <w:szCs w:val="20"/>
              </w:rPr>
              <w:t>Action planning exercise</w:t>
            </w:r>
          </w:p>
        </w:tc>
        <w:tc>
          <w:tcPr>
            <w:tcW w:w="3704" w:type="dxa"/>
            <w:tcBorders>
              <w:top w:val="single" w:sz="4" w:space="0" w:color="auto"/>
              <w:bottom w:val="single" w:sz="4" w:space="0" w:color="auto"/>
            </w:tcBorders>
          </w:tcPr>
          <w:p w14:paraId="71BBBAA4" w14:textId="4147370F" w:rsidR="0053658D" w:rsidRDefault="0053658D" w:rsidP="00BE76F9">
            <w:pPr>
              <w:spacing w:before="120" w:after="12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49F40C28" w14:textId="0D3930C1" w:rsidR="0053658D" w:rsidRDefault="0053658D" w:rsidP="00BE76F9">
            <w:pPr>
              <w:spacing w:before="120" w:after="12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328327A2" w14:textId="66100B77" w:rsidR="0053658D" w:rsidRPr="00034E13" w:rsidRDefault="0053658D" w:rsidP="00BE76F9">
            <w:pPr>
              <w:spacing w:before="120" w:after="120"/>
              <w:rPr>
                <w:rFonts w:ascii="Arial" w:hAnsi="Arial" w:cs="Arial"/>
                <w:sz w:val="20"/>
                <w:szCs w:val="20"/>
              </w:rPr>
            </w:pPr>
            <w:r>
              <w:rPr>
                <w:rFonts w:ascii="Arial" w:hAnsi="Arial" w:cs="Arial"/>
                <w:sz w:val="20"/>
                <w:szCs w:val="20"/>
              </w:rPr>
              <w:t>Session 10</w:t>
            </w:r>
          </w:p>
        </w:tc>
      </w:tr>
      <w:tr w:rsidR="0053658D" w:rsidRPr="00413941" w14:paraId="64F4AC56" w14:textId="77777777" w:rsidTr="00034E13">
        <w:tc>
          <w:tcPr>
            <w:tcW w:w="2253" w:type="dxa"/>
            <w:tcBorders>
              <w:top w:val="single" w:sz="4" w:space="0" w:color="auto"/>
              <w:bottom w:val="single" w:sz="4" w:space="0" w:color="auto"/>
            </w:tcBorders>
          </w:tcPr>
          <w:p w14:paraId="26A3F87D" w14:textId="77777777" w:rsidR="0053658D" w:rsidRPr="00034E13" w:rsidRDefault="0053658D" w:rsidP="00BE76F9">
            <w:pPr>
              <w:spacing w:before="120" w:after="120"/>
              <w:ind w:right="252"/>
              <w:rPr>
                <w:rFonts w:ascii="Arial" w:hAnsi="Arial" w:cs="Arial"/>
                <w:sz w:val="20"/>
                <w:szCs w:val="20"/>
              </w:rPr>
            </w:pPr>
            <w:r w:rsidRPr="00034E13">
              <w:rPr>
                <w:rFonts w:ascii="Arial" w:hAnsi="Arial" w:cs="Arial"/>
                <w:sz w:val="20"/>
                <w:szCs w:val="20"/>
              </w:rPr>
              <w:t>Reading reflection</w:t>
            </w:r>
          </w:p>
        </w:tc>
        <w:tc>
          <w:tcPr>
            <w:tcW w:w="3704" w:type="dxa"/>
            <w:tcBorders>
              <w:top w:val="single" w:sz="4" w:space="0" w:color="auto"/>
              <w:bottom w:val="single" w:sz="4" w:space="0" w:color="auto"/>
            </w:tcBorders>
          </w:tcPr>
          <w:p w14:paraId="7B808F20" w14:textId="77777777" w:rsidR="0053658D" w:rsidRPr="00034E13" w:rsidRDefault="0053658D" w:rsidP="00BE76F9">
            <w:pPr>
              <w:spacing w:before="120" w:after="12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0DFFB5EA" w14:textId="77777777" w:rsidR="0053658D" w:rsidRPr="00034E13" w:rsidRDefault="0053658D" w:rsidP="00BE76F9">
            <w:pPr>
              <w:spacing w:before="120" w:after="120"/>
              <w:rPr>
                <w:rFonts w:ascii="Arial" w:hAnsi="Arial" w:cs="Arial"/>
                <w:sz w:val="20"/>
                <w:szCs w:val="20"/>
              </w:rPr>
            </w:pPr>
            <w:r>
              <w:rPr>
                <w:rFonts w:ascii="Arial" w:hAnsi="Arial" w:cs="Arial"/>
                <w:sz w:val="20"/>
                <w:szCs w:val="20"/>
              </w:rPr>
              <w:t>Menu assignment</w:t>
            </w:r>
          </w:p>
        </w:tc>
        <w:tc>
          <w:tcPr>
            <w:tcW w:w="1972" w:type="dxa"/>
            <w:tcBorders>
              <w:top w:val="single" w:sz="4" w:space="0" w:color="auto"/>
              <w:bottom w:val="single" w:sz="4" w:space="0" w:color="auto"/>
            </w:tcBorders>
          </w:tcPr>
          <w:p w14:paraId="25F28C14" w14:textId="77777777" w:rsidR="0053658D" w:rsidRPr="00034E13" w:rsidRDefault="0053658D" w:rsidP="00BE76F9">
            <w:pPr>
              <w:spacing w:before="120" w:after="120"/>
              <w:rPr>
                <w:rFonts w:ascii="Arial" w:hAnsi="Arial" w:cs="Arial"/>
                <w:sz w:val="20"/>
                <w:szCs w:val="20"/>
              </w:rPr>
            </w:pPr>
            <w:r w:rsidRPr="00034E13">
              <w:rPr>
                <w:rFonts w:ascii="Arial" w:hAnsi="Arial" w:cs="Arial"/>
                <w:sz w:val="20"/>
                <w:szCs w:val="20"/>
              </w:rPr>
              <w:t>Session 10</w:t>
            </w:r>
          </w:p>
        </w:tc>
      </w:tr>
      <w:tr w:rsidR="0053658D" w:rsidRPr="00413941" w14:paraId="3346060E" w14:textId="77777777" w:rsidTr="00034E13">
        <w:tc>
          <w:tcPr>
            <w:tcW w:w="2253" w:type="dxa"/>
            <w:tcBorders>
              <w:top w:val="single" w:sz="4" w:space="0" w:color="auto"/>
              <w:bottom w:val="single" w:sz="4" w:space="0" w:color="auto"/>
            </w:tcBorders>
          </w:tcPr>
          <w:p w14:paraId="03CC39F5" w14:textId="4FB0DFB2" w:rsidR="0053658D" w:rsidRPr="00034E13" w:rsidRDefault="0053658D" w:rsidP="00BE76F9">
            <w:pPr>
              <w:spacing w:before="120" w:after="120"/>
              <w:ind w:right="252"/>
              <w:rPr>
                <w:rFonts w:ascii="Arial" w:hAnsi="Arial" w:cs="Arial"/>
                <w:sz w:val="20"/>
                <w:szCs w:val="20"/>
              </w:rPr>
            </w:pPr>
            <w:r w:rsidRPr="00034E13">
              <w:rPr>
                <w:rFonts w:ascii="Arial" w:hAnsi="Arial" w:cs="Arial"/>
                <w:sz w:val="20"/>
                <w:szCs w:val="20"/>
              </w:rPr>
              <w:t>Real world negotiation analysis</w:t>
            </w:r>
          </w:p>
        </w:tc>
        <w:tc>
          <w:tcPr>
            <w:tcW w:w="3704" w:type="dxa"/>
            <w:tcBorders>
              <w:top w:val="single" w:sz="4" w:space="0" w:color="auto"/>
              <w:bottom w:val="single" w:sz="4" w:space="0" w:color="auto"/>
            </w:tcBorders>
          </w:tcPr>
          <w:p w14:paraId="4CD81B6F" w14:textId="4F829A23" w:rsidR="0053658D" w:rsidRDefault="0053658D" w:rsidP="00BE76F9">
            <w:pPr>
              <w:spacing w:before="120" w:after="120"/>
              <w:ind w:right="72"/>
              <w:rPr>
                <w:rFonts w:ascii="Arial" w:hAnsi="Arial" w:cs="Arial"/>
                <w:sz w:val="20"/>
                <w:szCs w:val="20"/>
              </w:rPr>
            </w:pPr>
            <w:r w:rsidRPr="00034E13">
              <w:rPr>
                <w:rFonts w:ascii="Arial" w:hAnsi="Arial" w:cs="Arial"/>
                <w:sz w:val="20"/>
                <w:szCs w:val="20"/>
              </w:rPr>
              <w:t>Upload to course website</w:t>
            </w:r>
          </w:p>
        </w:tc>
        <w:tc>
          <w:tcPr>
            <w:tcW w:w="1647" w:type="dxa"/>
            <w:tcBorders>
              <w:top w:val="single" w:sz="4" w:space="0" w:color="auto"/>
              <w:bottom w:val="single" w:sz="4" w:space="0" w:color="auto"/>
            </w:tcBorders>
          </w:tcPr>
          <w:p w14:paraId="19A14A57" w14:textId="60600ED3" w:rsidR="0053658D" w:rsidRDefault="0053658D" w:rsidP="00BE76F9">
            <w:pPr>
              <w:spacing w:before="120" w:after="120"/>
              <w:rPr>
                <w:rFonts w:ascii="Arial" w:hAnsi="Arial" w:cs="Arial"/>
                <w:sz w:val="20"/>
                <w:szCs w:val="20"/>
              </w:rPr>
            </w:pPr>
            <w:r>
              <w:rPr>
                <w:rFonts w:ascii="Arial" w:hAnsi="Arial" w:cs="Arial"/>
                <w:sz w:val="20"/>
                <w:szCs w:val="20"/>
              </w:rPr>
              <w:t>Required for everyone</w:t>
            </w:r>
          </w:p>
        </w:tc>
        <w:tc>
          <w:tcPr>
            <w:tcW w:w="1972" w:type="dxa"/>
            <w:tcBorders>
              <w:top w:val="single" w:sz="4" w:space="0" w:color="auto"/>
              <w:bottom w:val="single" w:sz="4" w:space="0" w:color="auto"/>
            </w:tcBorders>
          </w:tcPr>
          <w:p w14:paraId="5BADBD5A" w14:textId="602593E2" w:rsidR="0053658D" w:rsidRDefault="0053658D" w:rsidP="00BE76F9">
            <w:pPr>
              <w:spacing w:before="120" w:after="120"/>
              <w:rPr>
                <w:rFonts w:ascii="Arial" w:hAnsi="Arial" w:cs="Arial"/>
                <w:sz w:val="20"/>
                <w:szCs w:val="20"/>
              </w:rPr>
            </w:pPr>
            <w:r w:rsidRPr="00034E13">
              <w:rPr>
                <w:rFonts w:ascii="Arial" w:hAnsi="Arial" w:cs="Arial"/>
                <w:sz w:val="20"/>
                <w:szCs w:val="20"/>
              </w:rPr>
              <w:t>Session 11</w:t>
            </w:r>
          </w:p>
        </w:tc>
      </w:tr>
      <w:tr w:rsidR="0053658D" w:rsidRPr="00413941" w14:paraId="6584DEF2" w14:textId="77777777" w:rsidTr="00034E13">
        <w:tc>
          <w:tcPr>
            <w:tcW w:w="2253" w:type="dxa"/>
            <w:tcBorders>
              <w:top w:val="single" w:sz="4" w:space="0" w:color="auto"/>
              <w:bottom w:val="single" w:sz="4" w:space="0" w:color="auto"/>
            </w:tcBorders>
          </w:tcPr>
          <w:p w14:paraId="19844D9D" w14:textId="77777777" w:rsidR="0053658D" w:rsidRPr="00034E13" w:rsidRDefault="0053658D" w:rsidP="00BE76F9">
            <w:pPr>
              <w:spacing w:before="120" w:after="120"/>
              <w:ind w:right="252"/>
              <w:rPr>
                <w:rFonts w:ascii="Arial" w:hAnsi="Arial" w:cs="Arial"/>
                <w:sz w:val="20"/>
                <w:szCs w:val="20"/>
              </w:rPr>
            </w:pPr>
            <w:r w:rsidRPr="00034E13">
              <w:rPr>
                <w:rFonts w:ascii="Arial" w:hAnsi="Arial" w:cs="Arial"/>
                <w:sz w:val="20"/>
                <w:szCs w:val="20"/>
              </w:rPr>
              <w:t>Negotiation coaching exercise</w:t>
            </w:r>
          </w:p>
        </w:tc>
        <w:tc>
          <w:tcPr>
            <w:tcW w:w="3704" w:type="dxa"/>
            <w:tcBorders>
              <w:top w:val="single" w:sz="4" w:space="0" w:color="auto"/>
              <w:bottom w:val="single" w:sz="4" w:space="0" w:color="auto"/>
            </w:tcBorders>
          </w:tcPr>
          <w:p w14:paraId="03A248DF" w14:textId="77777777" w:rsidR="0053658D" w:rsidRPr="00034E13" w:rsidRDefault="0053658D" w:rsidP="00BE76F9">
            <w:pPr>
              <w:spacing w:before="120" w:after="12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03D23568" w14:textId="77777777" w:rsidR="0053658D" w:rsidRPr="00034E13" w:rsidRDefault="0053658D" w:rsidP="00BE76F9">
            <w:pPr>
              <w:spacing w:before="120" w:after="120"/>
              <w:rPr>
                <w:rFonts w:ascii="Arial" w:hAnsi="Arial" w:cs="Arial"/>
                <w:sz w:val="20"/>
                <w:szCs w:val="20"/>
              </w:rPr>
            </w:pPr>
            <w:r>
              <w:rPr>
                <w:rFonts w:ascii="Arial" w:hAnsi="Arial" w:cs="Arial"/>
                <w:sz w:val="20"/>
                <w:szCs w:val="20"/>
              </w:rPr>
              <w:t>Menu assignment</w:t>
            </w:r>
          </w:p>
        </w:tc>
        <w:tc>
          <w:tcPr>
            <w:tcW w:w="1972" w:type="dxa"/>
            <w:tcBorders>
              <w:top w:val="single" w:sz="4" w:space="0" w:color="auto"/>
              <w:bottom w:val="single" w:sz="4" w:space="0" w:color="auto"/>
            </w:tcBorders>
          </w:tcPr>
          <w:p w14:paraId="32579892" w14:textId="5A77BFB2" w:rsidR="0053658D" w:rsidRPr="00034E13" w:rsidRDefault="0053658D" w:rsidP="00BE76F9">
            <w:pPr>
              <w:spacing w:before="120" w:after="120"/>
              <w:rPr>
                <w:rFonts w:ascii="Arial" w:hAnsi="Arial" w:cs="Arial"/>
                <w:sz w:val="20"/>
                <w:szCs w:val="20"/>
              </w:rPr>
            </w:pPr>
            <w:r>
              <w:rPr>
                <w:rFonts w:ascii="Arial" w:hAnsi="Arial" w:cs="Arial"/>
                <w:sz w:val="20"/>
                <w:szCs w:val="20"/>
              </w:rPr>
              <w:t>Session 12</w:t>
            </w:r>
          </w:p>
        </w:tc>
      </w:tr>
      <w:tr w:rsidR="0053658D" w:rsidRPr="00413941" w14:paraId="777A8644" w14:textId="77777777" w:rsidTr="00034E13">
        <w:tc>
          <w:tcPr>
            <w:tcW w:w="2253" w:type="dxa"/>
            <w:tcBorders>
              <w:top w:val="single" w:sz="4" w:space="0" w:color="auto"/>
              <w:bottom w:val="single" w:sz="4" w:space="0" w:color="auto"/>
            </w:tcBorders>
          </w:tcPr>
          <w:p w14:paraId="3569D5D0" w14:textId="106A3AC8" w:rsidR="0053658D" w:rsidRPr="00034E13" w:rsidRDefault="0053658D" w:rsidP="0051544F">
            <w:pPr>
              <w:spacing w:before="120" w:after="120"/>
              <w:ind w:right="252"/>
              <w:rPr>
                <w:rFonts w:ascii="Arial" w:hAnsi="Arial" w:cs="Arial"/>
                <w:sz w:val="20"/>
                <w:szCs w:val="20"/>
              </w:rPr>
            </w:pPr>
            <w:r>
              <w:rPr>
                <w:rFonts w:ascii="Arial" w:hAnsi="Arial" w:cs="Arial"/>
                <w:sz w:val="20"/>
                <w:szCs w:val="20"/>
              </w:rPr>
              <w:t xml:space="preserve">Guest speaker </w:t>
            </w:r>
            <w:r w:rsidR="0051544F">
              <w:rPr>
                <w:rFonts w:ascii="Arial" w:hAnsi="Arial" w:cs="Arial"/>
                <w:sz w:val="20"/>
                <w:szCs w:val="20"/>
              </w:rPr>
              <w:t>reflection</w:t>
            </w:r>
          </w:p>
        </w:tc>
        <w:tc>
          <w:tcPr>
            <w:tcW w:w="3704" w:type="dxa"/>
            <w:tcBorders>
              <w:top w:val="single" w:sz="4" w:space="0" w:color="auto"/>
              <w:bottom w:val="single" w:sz="4" w:space="0" w:color="auto"/>
            </w:tcBorders>
          </w:tcPr>
          <w:p w14:paraId="383C559E" w14:textId="77777777" w:rsidR="0053658D" w:rsidRPr="00034E13" w:rsidRDefault="0053658D" w:rsidP="00BE76F9">
            <w:pPr>
              <w:spacing w:before="120" w:after="120"/>
              <w:ind w:right="72"/>
              <w:rPr>
                <w:rFonts w:ascii="Arial" w:hAnsi="Arial" w:cs="Arial"/>
                <w:sz w:val="20"/>
                <w:szCs w:val="20"/>
              </w:rPr>
            </w:pPr>
            <w:r>
              <w:rPr>
                <w:rFonts w:ascii="Arial" w:hAnsi="Arial" w:cs="Arial"/>
                <w:sz w:val="20"/>
                <w:szCs w:val="20"/>
              </w:rPr>
              <w:t>Upload to course website</w:t>
            </w:r>
          </w:p>
        </w:tc>
        <w:tc>
          <w:tcPr>
            <w:tcW w:w="1647" w:type="dxa"/>
            <w:tcBorders>
              <w:top w:val="single" w:sz="4" w:space="0" w:color="auto"/>
              <w:bottom w:val="single" w:sz="4" w:space="0" w:color="auto"/>
            </w:tcBorders>
          </w:tcPr>
          <w:p w14:paraId="7DAD6C0E" w14:textId="77777777" w:rsidR="0053658D" w:rsidRPr="00034E13" w:rsidRDefault="0053658D" w:rsidP="00BE76F9">
            <w:pPr>
              <w:spacing w:before="120" w:after="120"/>
              <w:rPr>
                <w:rFonts w:ascii="Arial" w:hAnsi="Arial" w:cs="Arial"/>
                <w:sz w:val="20"/>
                <w:szCs w:val="20"/>
              </w:rPr>
            </w:pPr>
            <w:r>
              <w:rPr>
                <w:rFonts w:ascii="Arial" w:hAnsi="Arial" w:cs="Arial"/>
                <w:sz w:val="20"/>
                <w:szCs w:val="20"/>
              </w:rPr>
              <w:t>Menu assignment</w:t>
            </w:r>
          </w:p>
        </w:tc>
        <w:tc>
          <w:tcPr>
            <w:tcW w:w="1972" w:type="dxa"/>
            <w:tcBorders>
              <w:top w:val="single" w:sz="4" w:space="0" w:color="auto"/>
              <w:bottom w:val="single" w:sz="4" w:space="0" w:color="auto"/>
            </w:tcBorders>
          </w:tcPr>
          <w:p w14:paraId="0117573E" w14:textId="06C1D0DD" w:rsidR="0053658D" w:rsidRPr="00034E13" w:rsidRDefault="0053658D" w:rsidP="00BE76F9">
            <w:pPr>
              <w:spacing w:before="120" w:after="120"/>
              <w:rPr>
                <w:rFonts w:ascii="Arial" w:hAnsi="Arial" w:cs="Arial"/>
                <w:sz w:val="20"/>
                <w:szCs w:val="20"/>
              </w:rPr>
            </w:pPr>
            <w:r>
              <w:rPr>
                <w:rFonts w:ascii="Arial" w:hAnsi="Arial" w:cs="Arial"/>
                <w:sz w:val="20"/>
                <w:szCs w:val="20"/>
              </w:rPr>
              <w:t>Session 12</w:t>
            </w:r>
          </w:p>
        </w:tc>
      </w:tr>
      <w:tr w:rsidR="0053658D" w:rsidRPr="00413941" w14:paraId="6C304075" w14:textId="77777777" w:rsidTr="00034E13">
        <w:tc>
          <w:tcPr>
            <w:tcW w:w="2253" w:type="dxa"/>
            <w:tcBorders>
              <w:top w:val="single" w:sz="4" w:space="0" w:color="auto"/>
            </w:tcBorders>
          </w:tcPr>
          <w:p w14:paraId="21D5783E" w14:textId="1225B680" w:rsidR="0053658D" w:rsidRPr="00034E13" w:rsidRDefault="0053658D" w:rsidP="00BE76F9">
            <w:pPr>
              <w:spacing w:before="120" w:after="120"/>
              <w:ind w:right="252"/>
              <w:rPr>
                <w:rFonts w:ascii="Arial" w:hAnsi="Arial" w:cs="Arial"/>
                <w:sz w:val="20"/>
                <w:szCs w:val="20"/>
              </w:rPr>
            </w:pPr>
            <w:r>
              <w:rPr>
                <w:rFonts w:ascii="Arial" w:hAnsi="Arial" w:cs="Arial"/>
                <w:sz w:val="20"/>
                <w:szCs w:val="20"/>
              </w:rPr>
              <w:t>Cultural Navigator reflection</w:t>
            </w:r>
          </w:p>
        </w:tc>
        <w:tc>
          <w:tcPr>
            <w:tcW w:w="3704" w:type="dxa"/>
            <w:tcBorders>
              <w:top w:val="single" w:sz="4" w:space="0" w:color="auto"/>
            </w:tcBorders>
          </w:tcPr>
          <w:p w14:paraId="1572B612" w14:textId="15E1408F" w:rsidR="0053658D" w:rsidRPr="00034E13" w:rsidRDefault="0053658D" w:rsidP="00BE76F9">
            <w:pPr>
              <w:spacing w:before="120" w:after="120"/>
              <w:ind w:right="72"/>
              <w:rPr>
                <w:rFonts w:ascii="Arial" w:hAnsi="Arial" w:cs="Arial"/>
                <w:sz w:val="20"/>
                <w:szCs w:val="20"/>
              </w:rPr>
            </w:pPr>
            <w:r w:rsidRPr="00034E13">
              <w:rPr>
                <w:rFonts w:ascii="Arial" w:hAnsi="Arial" w:cs="Arial"/>
                <w:sz w:val="20"/>
                <w:szCs w:val="20"/>
              </w:rPr>
              <w:t>Upload to course website</w:t>
            </w:r>
          </w:p>
        </w:tc>
        <w:tc>
          <w:tcPr>
            <w:tcW w:w="1647" w:type="dxa"/>
            <w:tcBorders>
              <w:top w:val="single" w:sz="4" w:space="0" w:color="auto"/>
            </w:tcBorders>
          </w:tcPr>
          <w:p w14:paraId="6CBF9851" w14:textId="7D766DDC" w:rsidR="0053658D" w:rsidRDefault="0053658D" w:rsidP="00BE76F9">
            <w:pPr>
              <w:spacing w:before="120" w:after="120"/>
              <w:rPr>
                <w:rFonts w:ascii="Arial" w:hAnsi="Arial" w:cs="Arial"/>
                <w:sz w:val="20"/>
                <w:szCs w:val="20"/>
              </w:rPr>
            </w:pPr>
            <w:r>
              <w:rPr>
                <w:rFonts w:ascii="Arial" w:hAnsi="Arial" w:cs="Arial"/>
                <w:sz w:val="20"/>
                <w:szCs w:val="20"/>
              </w:rPr>
              <w:t>Menu assignment</w:t>
            </w:r>
          </w:p>
        </w:tc>
        <w:tc>
          <w:tcPr>
            <w:tcW w:w="1972" w:type="dxa"/>
            <w:tcBorders>
              <w:top w:val="single" w:sz="4" w:space="0" w:color="auto"/>
            </w:tcBorders>
          </w:tcPr>
          <w:p w14:paraId="0D435C15" w14:textId="43618ECD" w:rsidR="0053658D" w:rsidRDefault="0053658D" w:rsidP="00BE76F9">
            <w:pPr>
              <w:spacing w:before="120" w:after="120"/>
              <w:rPr>
                <w:rFonts w:ascii="Arial" w:hAnsi="Arial" w:cs="Arial"/>
                <w:sz w:val="20"/>
                <w:szCs w:val="20"/>
              </w:rPr>
            </w:pPr>
            <w:r>
              <w:rPr>
                <w:rFonts w:ascii="Arial" w:hAnsi="Arial" w:cs="Arial"/>
                <w:sz w:val="20"/>
                <w:szCs w:val="20"/>
              </w:rPr>
              <w:t>Session 12</w:t>
            </w:r>
          </w:p>
        </w:tc>
      </w:tr>
      <w:tr w:rsidR="0053658D" w:rsidRPr="00413941" w14:paraId="02260BE9" w14:textId="77777777" w:rsidTr="00034E13">
        <w:tc>
          <w:tcPr>
            <w:tcW w:w="2253" w:type="dxa"/>
            <w:tcBorders>
              <w:top w:val="single" w:sz="4" w:space="0" w:color="auto"/>
            </w:tcBorders>
          </w:tcPr>
          <w:p w14:paraId="3A99E19B" w14:textId="77777777" w:rsidR="0053658D" w:rsidRPr="00034E13" w:rsidRDefault="0053658D" w:rsidP="00BE76F9">
            <w:pPr>
              <w:spacing w:before="120" w:after="120"/>
              <w:ind w:right="252"/>
              <w:rPr>
                <w:rFonts w:ascii="Arial" w:hAnsi="Arial" w:cs="Arial"/>
                <w:sz w:val="20"/>
                <w:szCs w:val="20"/>
              </w:rPr>
            </w:pPr>
            <w:r w:rsidRPr="00034E13">
              <w:rPr>
                <w:rFonts w:ascii="Arial" w:hAnsi="Arial" w:cs="Arial"/>
                <w:sz w:val="20"/>
                <w:szCs w:val="20"/>
              </w:rPr>
              <w:t>Final paper</w:t>
            </w:r>
          </w:p>
        </w:tc>
        <w:tc>
          <w:tcPr>
            <w:tcW w:w="3704" w:type="dxa"/>
            <w:tcBorders>
              <w:top w:val="single" w:sz="4" w:space="0" w:color="auto"/>
            </w:tcBorders>
          </w:tcPr>
          <w:p w14:paraId="3C70DAF7" w14:textId="77777777" w:rsidR="0053658D" w:rsidRPr="00034E13" w:rsidRDefault="0053658D" w:rsidP="00BE76F9">
            <w:pPr>
              <w:spacing w:before="120" w:after="120"/>
              <w:ind w:right="72"/>
              <w:rPr>
                <w:rFonts w:ascii="Arial" w:hAnsi="Arial" w:cs="Arial"/>
                <w:sz w:val="20"/>
                <w:szCs w:val="20"/>
              </w:rPr>
            </w:pPr>
            <w:r w:rsidRPr="00034E13">
              <w:rPr>
                <w:rFonts w:ascii="Arial" w:hAnsi="Arial" w:cs="Arial"/>
                <w:sz w:val="20"/>
                <w:szCs w:val="20"/>
              </w:rPr>
              <w:t xml:space="preserve">Upload to course website </w:t>
            </w:r>
          </w:p>
        </w:tc>
        <w:tc>
          <w:tcPr>
            <w:tcW w:w="1647" w:type="dxa"/>
            <w:tcBorders>
              <w:top w:val="single" w:sz="4" w:space="0" w:color="auto"/>
            </w:tcBorders>
          </w:tcPr>
          <w:p w14:paraId="508CFF89" w14:textId="77777777" w:rsidR="0053658D" w:rsidRPr="00034E13" w:rsidRDefault="0053658D" w:rsidP="00BE76F9">
            <w:pPr>
              <w:spacing w:before="120" w:after="120"/>
              <w:rPr>
                <w:rFonts w:ascii="Arial" w:hAnsi="Arial" w:cs="Arial"/>
                <w:sz w:val="20"/>
                <w:szCs w:val="20"/>
              </w:rPr>
            </w:pPr>
            <w:r>
              <w:rPr>
                <w:rFonts w:ascii="Arial" w:hAnsi="Arial" w:cs="Arial"/>
                <w:sz w:val="20"/>
                <w:szCs w:val="20"/>
              </w:rPr>
              <w:t>Discussed in class</w:t>
            </w:r>
          </w:p>
        </w:tc>
        <w:tc>
          <w:tcPr>
            <w:tcW w:w="1972" w:type="dxa"/>
            <w:tcBorders>
              <w:top w:val="single" w:sz="4" w:space="0" w:color="auto"/>
            </w:tcBorders>
          </w:tcPr>
          <w:p w14:paraId="4C340163" w14:textId="3F03DC32" w:rsidR="0053658D" w:rsidRPr="00034E13" w:rsidRDefault="005D72D2" w:rsidP="00BE76F9">
            <w:pPr>
              <w:spacing w:before="120" w:after="120"/>
              <w:rPr>
                <w:rFonts w:ascii="Arial" w:hAnsi="Arial" w:cs="Arial"/>
                <w:sz w:val="20"/>
                <w:szCs w:val="20"/>
              </w:rPr>
            </w:pPr>
            <w:r>
              <w:rPr>
                <w:rFonts w:ascii="Arial" w:hAnsi="Arial" w:cs="Arial"/>
                <w:sz w:val="20"/>
                <w:szCs w:val="20"/>
              </w:rPr>
              <w:t>Tuesday, October 18</w:t>
            </w:r>
            <w:r w:rsidR="0053658D">
              <w:rPr>
                <w:rFonts w:ascii="Arial" w:hAnsi="Arial" w:cs="Arial"/>
                <w:sz w:val="20"/>
                <w:szCs w:val="20"/>
              </w:rPr>
              <w:t>, 6 p.m.</w:t>
            </w:r>
          </w:p>
        </w:tc>
      </w:tr>
    </w:tbl>
    <w:p w14:paraId="08A38E10" w14:textId="77777777" w:rsidR="006468B8" w:rsidRPr="00B3291D" w:rsidRDefault="006468B8" w:rsidP="006468B8">
      <w:pPr>
        <w:rPr>
          <w:rFonts w:ascii="Arial" w:hAnsi="Arial" w:cs="Arial"/>
          <w:b/>
        </w:rPr>
      </w:pPr>
      <w:r>
        <w:br w:type="page"/>
      </w:r>
      <w:r>
        <w:rPr>
          <w:rFonts w:ascii="Arial" w:hAnsi="Arial" w:cs="Arial"/>
          <w:b/>
        </w:rPr>
        <w:lastRenderedPageBreak/>
        <w:t>READER: TABLE OF CONTENTS</w:t>
      </w:r>
    </w:p>
    <w:p w14:paraId="058DB9EF" w14:textId="77777777" w:rsidR="006468B8" w:rsidRDefault="006468B8" w:rsidP="006468B8"/>
    <w:tbl>
      <w:tblPr>
        <w:tblW w:w="0" w:type="auto"/>
        <w:tblInd w:w="288" w:type="dxa"/>
        <w:tblLook w:val="01E0" w:firstRow="1" w:lastRow="1" w:firstColumn="1" w:lastColumn="1" w:noHBand="0" w:noVBand="0"/>
      </w:tblPr>
      <w:tblGrid>
        <w:gridCol w:w="2991"/>
        <w:gridCol w:w="6345"/>
      </w:tblGrid>
      <w:tr w:rsidR="006468B8" w:rsidRPr="0090198F" w14:paraId="19DE240C" w14:textId="77777777" w:rsidTr="00A11DC0">
        <w:trPr>
          <w:trHeight w:val="628"/>
        </w:trPr>
        <w:tc>
          <w:tcPr>
            <w:tcW w:w="2991" w:type="dxa"/>
            <w:tcBorders>
              <w:top w:val="single" w:sz="4" w:space="0" w:color="auto"/>
              <w:left w:val="single" w:sz="4" w:space="0" w:color="auto"/>
              <w:bottom w:val="single" w:sz="4" w:space="0" w:color="auto"/>
              <w:right w:val="single" w:sz="4" w:space="0" w:color="auto"/>
            </w:tcBorders>
            <w:shd w:val="clear" w:color="auto" w:fill="C0C0C0"/>
          </w:tcPr>
          <w:p w14:paraId="2922C030" w14:textId="77777777" w:rsidR="006468B8" w:rsidRPr="00D97165" w:rsidRDefault="006468B8" w:rsidP="006468B8">
            <w:pPr>
              <w:spacing w:before="200" w:after="200"/>
              <w:ind w:right="252"/>
              <w:jc w:val="center"/>
              <w:rPr>
                <w:rFonts w:ascii="Arial" w:hAnsi="Arial" w:cs="Arial"/>
                <w:sz w:val="20"/>
                <w:szCs w:val="20"/>
              </w:rPr>
            </w:pPr>
            <w:r w:rsidRPr="00D97165">
              <w:rPr>
                <w:rFonts w:ascii="Arial" w:hAnsi="Arial" w:cs="Arial"/>
                <w:sz w:val="20"/>
                <w:szCs w:val="20"/>
              </w:rPr>
              <w:t>Author(s)</w:t>
            </w:r>
          </w:p>
        </w:tc>
        <w:tc>
          <w:tcPr>
            <w:tcW w:w="6345" w:type="dxa"/>
            <w:tcBorders>
              <w:top w:val="single" w:sz="4" w:space="0" w:color="auto"/>
              <w:left w:val="single" w:sz="4" w:space="0" w:color="auto"/>
              <w:bottom w:val="single" w:sz="4" w:space="0" w:color="auto"/>
              <w:right w:val="single" w:sz="4" w:space="0" w:color="auto"/>
            </w:tcBorders>
            <w:shd w:val="clear" w:color="auto" w:fill="C0C0C0"/>
          </w:tcPr>
          <w:p w14:paraId="3533A8C3" w14:textId="77777777" w:rsidR="006468B8" w:rsidRPr="00D97165" w:rsidRDefault="006468B8" w:rsidP="006468B8">
            <w:pPr>
              <w:spacing w:before="200" w:after="200"/>
              <w:jc w:val="center"/>
              <w:rPr>
                <w:rFonts w:ascii="Arial" w:hAnsi="Arial" w:cs="Arial"/>
                <w:sz w:val="20"/>
                <w:szCs w:val="20"/>
              </w:rPr>
            </w:pPr>
            <w:r w:rsidRPr="00D97165">
              <w:rPr>
                <w:rFonts w:ascii="Arial" w:hAnsi="Arial" w:cs="Arial"/>
                <w:sz w:val="20"/>
                <w:szCs w:val="20"/>
              </w:rPr>
              <w:t>Reading</w:t>
            </w:r>
          </w:p>
        </w:tc>
      </w:tr>
      <w:tr w:rsidR="006468B8" w:rsidRPr="0090198F" w14:paraId="1E08DA7F" w14:textId="77777777" w:rsidTr="00A11DC0">
        <w:trPr>
          <w:trHeight w:val="855"/>
        </w:trPr>
        <w:tc>
          <w:tcPr>
            <w:tcW w:w="2991" w:type="dxa"/>
            <w:tcBorders>
              <w:top w:val="single" w:sz="4" w:space="0" w:color="auto"/>
              <w:bottom w:val="single" w:sz="4" w:space="0" w:color="auto"/>
            </w:tcBorders>
          </w:tcPr>
          <w:p w14:paraId="7A19A6B7"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Benoliel, Michael and Cashdan, Linda</w:t>
            </w:r>
          </w:p>
        </w:tc>
        <w:tc>
          <w:tcPr>
            <w:tcW w:w="6345" w:type="dxa"/>
            <w:tcBorders>
              <w:top w:val="single" w:sz="4" w:space="0" w:color="auto"/>
              <w:bottom w:val="single" w:sz="4" w:space="0" w:color="auto"/>
            </w:tcBorders>
          </w:tcPr>
          <w:p w14:paraId="451DA9D3"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“Know your objectives” (Ch II from </w:t>
            </w:r>
            <w:r w:rsidRPr="00D97165">
              <w:rPr>
                <w:rFonts w:ascii="Arial" w:hAnsi="Arial" w:cs="Arial"/>
                <w:i/>
                <w:sz w:val="20"/>
                <w:szCs w:val="20"/>
              </w:rPr>
              <w:t>The Upper Hand</w:t>
            </w:r>
            <w:r w:rsidRPr="00D97165">
              <w:rPr>
                <w:rFonts w:ascii="Arial" w:hAnsi="Arial" w:cs="Arial"/>
                <w:sz w:val="20"/>
                <w:szCs w:val="20"/>
              </w:rPr>
              <w:t>)</w:t>
            </w:r>
          </w:p>
        </w:tc>
      </w:tr>
      <w:tr w:rsidR="006468B8" w:rsidRPr="0090198F" w14:paraId="4C5176F3" w14:textId="77777777" w:rsidTr="00A11DC0">
        <w:trPr>
          <w:trHeight w:val="855"/>
        </w:trPr>
        <w:tc>
          <w:tcPr>
            <w:tcW w:w="2991" w:type="dxa"/>
            <w:tcBorders>
              <w:top w:val="single" w:sz="4" w:space="0" w:color="auto"/>
              <w:bottom w:val="single" w:sz="4" w:space="0" w:color="auto"/>
            </w:tcBorders>
          </w:tcPr>
          <w:p w14:paraId="54B3019E"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Ames, Daniel, Larrick, Richard, &amp; Morris, Michael</w:t>
            </w:r>
          </w:p>
        </w:tc>
        <w:tc>
          <w:tcPr>
            <w:tcW w:w="6345" w:type="dxa"/>
            <w:tcBorders>
              <w:top w:val="single" w:sz="4" w:space="0" w:color="auto"/>
              <w:bottom w:val="single" w:sz="4" w:space="0" w:color="auto"/>
            </w:tcBorders>
          </w:tcPr>
          <w:p w14:paraId="7251EF2D" w14:textId="77777777" w:rsidR="006468B8" w:rsidRPr="00D97165" w:rsidRDefault="006468B8" w:rsidP="006468B8">
            <w:pPr>
              <w:spacing w:before="200" w:after="200"/>
              <w:ind w:right="72"/>
              <w:rPr>
                <w:rFonts w:ascii="Arial" w:hAnsi="Arial" w:cs="Arial"/>
                <w:sz w:val="20"/>
                <w:szCs w:val="20"/>
              </w:rPr>
            </w:pPr>
            <w:r>
              <w:rPr>
                <w:rFonts w:ascii="Arial" w:hAnsi="Arial" w:cs="Arial"/>
                <w:sz w:val="20"/>
                <w:szCs w:val="20"/>
              </w:rPr>
              <w:t xml:space="preserve">“Scoring a deal: Valuing outcomes in multi-issue negotiations” </w:t>
            </w:r>
            <w:r w:rsidRPr="00D97165">
              <w:rPr>
                <w:rFonts w:ascii="Arial" w:hAnsi="Arial" w:cs="Arial"/>
                <w:sz w:val="20"/>
                <w:szCs w:val="20"/>
              </w:rPr>
              <w:t>(</w:t>
            </w:r>
            <w:r w:rsidRPr="00D97165">
              <w:rPr>
                <w:rFonts w:ascii="Arial" w:hAnsi="Arial" w:cs="Arial"/>
                <w:i/>
                <w:sz w:val="20"/>
                <w:szCs w:val="20"/>
              </w:rPr>
              <w:t xml:space="preserve">Columbia CaseWorks </w:t>
            </w:r>
            <w:r w:rsidRPr="00D97165">
              <w:rPr>
                <w:rFonts w:ascii="Arial" w:hAnsi="Arial" w:cs="Arial"/>
                <w:sz w:val="20"/>
                <w:szCs w:val="20"/>
              </w:rPr>
              <w:t>article)</w:t>
            </w:r>
          </w:p>
        </w:tc>
      </w:tr>
      <w:tr w:rsidR="006468B8" w:rsidRPr="0090198F" w14:paraId="0DDF0386" w14:textId="77777777" w:rsidTr="00A11DC0">
        <w:trPr>
          <w:trHeight w:val="628"/>
        </w:trPr>
        <w:tc>
          <w:tcPr>
            <w:tcW w:w="2991" w:type="dxa"/>
            <w:tcBorders>
              <w:top w:val="single" w:sz="4" w:space="0" w:color="auto"/>
              <w:bottom w:val="single" w:sz="4" w:space="0" w:color="auto"/>
            </w:tcBorders>
          </w:tcPr>
          <w:p w14:paraId="6C4D2DCE"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Follett, Mary Parker</w:t>
            </w:r>
          </w:p>
        </w:tc>
        <w:tc>
          <w:tcPr>
            <w:tcW w:w="6345" w:type="dxa"/>
            <w:tcBorders>
              <w:top w:val="single" w:sz="4" w:space="0" w:color="auto"/>
              <w:bottom w:val="single" w:sz="4" w:space="0" w:color="auto"/>
            </w:tcBorders>
          </w:tcPr>
          <w:p w14:paraId="67E31665"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“Constructive conflict”</w:t>
            </w:r>
          </w:p>
        </w:tc>
      </w:tr>
      <w:tr w:rsidR="006468B8" w:rsidRPr="0090198F" w14:paraId="391FF897" w14:textId="77777777" w:rsidTr="00A11DC0">
        <w:trPr>
          <w:trHeight w:val="869"/>
        </w:trPr>
        <w:tc>
          <w:tcPr>
            <w:tcW w:w="2991" w:type="dxa"/>
            <w:tcBorders>
              <w:top w:val="single" w:sz="4" w:space="0" w:color="auto"/>
              <w:bottom w:val="single" w:sz="4" w:space="0" w:color="auto"/>
            </w:tcBorders>
          </w:tcPr>
          <w:p w14:paraId="3F96F58F"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Shell, G. Richard</w:t>
            </w:r>
          </w:p>
        </w:tc>
        <w:tc>
          <w:tcPr>
            <w:tcW w:w="6345" w:type="dxa"/>
            <w:tcBorders>
              <w:top w:val="single" w:sz="4" w:space="0" w:color="auto"/>
              <w:bottom w:val="single" w:sz="4" w:space="0" w:color="auto"/>
            </w:tcBorders>
          </w:tcPr>
          <w:p w14:paraId="1D574C89"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“The first foundation: Your bargaining style” (Ch 1 from </w:t>
            </w:r>
            <w:r w:rsidRPr="00D97165">
              <w:rPr>
                <w:rFonts w:ascii="Arial" w:hAnsi="Arial" w:cs="Arial"/>
                <w:i/>
                <w:sz w:val="20"/>
                <w:szCs w:val="20"/>
              </w:rPr>
              <w:t>Bargaining for Advantage</w:t>
            </w:r>
            <w:r w:rsidRPr="00D97165">
              <w:rPr>
                <w:rFonts w:ascii="Arial" w:hAnsi="Arial" w:cs="Arial"/>
                <w:sz w:val="20"/>
                <w:szCs w:val="20"/>
              </w:rPr>
              <w:t>)</w:t>
            </w:r>
          </w:p>
        </w:tc>
      </w:tr>
      <w:tr w:rsidR="006468B8" w:rsidRPr="0090198F" w14:paraId="6C8A120F" w14:textId="77777777" w:rsidTr="00A11DC0">
        <w:trPr>
          <w:trHeight w:val="869"/>
        </w:trPr>
        <w:tc>
          <w:tcPr>
            <w:tcW w:w="2991" w:type="dxa"/>
            <w:tcBorders>
              <w:top w:val="single" w:sz="4" w:space="0" w:color="auto"/>
              <w:bottom w:val="single" w:sz="4" w:space="0" w:color="auto"/>
            </w:tcBorders>
          </w:tcPr>
          <w:p w14:paraId="1A908403"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Babcock, Linda and Laschever, Sara</w:t>
            </w:r>
          </w:p>
        </w:tc>
        <w:tc>
          <w:tcPr>
            <w:tcW w:w="6345" w:type="dxa"/>
            <w:tcBorders>
              <w:top w:val="single" w:sz="4" w:space="0" w:color="auto"/>
              <w:bottom w:val="single" w:sz="4" w:space="0" w:color="auto"/>
            </w:tcBorders>
          </w:tcPr>
          <w:p w14:paraId="352521AF"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 xml:space="preserve">“Why you need to ask” (Ch I from </w:t>
            </w:r>
            <w:r w:rsidRPr="00D97165">
              <w:rPr>
                <w:rFonts w:ascii="Arial" w:hAnsi="Arial" w:cs="Arial"/>
                <w:i/>
                <w:sz w:val="20"/>
                <w:szCs w:val="20"/>
              </w:rPr>
              <w:t>Ask for It</w:t>
            </w:r>
            <w:r w:rsidRPr="00D97165">
              <w:rPr>
                <w:rFonts w:ascii="Arial" w:hAnsi="Arial" w:cs="Arial"/>
                <w:sz w:val="20"/>
                <w:szCs w:val="20"/>
              </w:rPr>
              <w:t>)</w:t>
            </w:r>
          </w:p>
        </w:tc>
      </w:tr>
      <w:tr w:rsidR="006468B8" w:rsidRPr="0090198F" w14:paraId="199F4222" w14:textId="77777777" w:rsidTr="00A11DC0">
        <w:trPr>
          <w:trHeight w:val="869"/>
        </w:trPr>
        <w:tc>
          <w:tcPr>
            <w:tcW w:w="2991" w:type="dxa"/>
            <w:tcBorders>
              <w:top w:val="single" w:sz="4" w:space="0" w:color="auto"/>
              <w:bottom w:val="single" w:sz="4" w:space="0" w:color="auto"/>
            </w:tcBorders>
          </w:tcPr>
          <w:p w14:paraId="07E3C157"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Axelrod, Robert</w:t>
            </w:r>
          </w:p>
        </w:tc>
        <w:tc>
          <w:tcPr>
            <w:tcW w:w="6345" w:type="dxa"/>
            <w:tcBorders>
              <w:top w:val="single" w:sz="4" w:space="0" w:color="auto"/>
              <w:bottom w:val="single" w:sz="4" w:space="0" w:color="auto"/>
            </w:tcBorders>
          </w:tcPr>
          <w:p w14:paraId="477CCBB2" w14:textId="77777777" w:rsidR="006468B8" w:rsidRPr="00D97165" w:rsidRDefault="006468B8" w:rsidP="006468B8">
            <w:pPr>
              <w:spacing w:before="200" w:after="200"/>
              <w:ind w:right="72"/>
              <w:rPr>
                <w:rFonts w:ascii="Arial" w:hAnsi="Arial" w:cs="Arial"/>
                <w:sz w:val="20"/>
                <w:szCs w:val="20"/>
              </w:rPr>
            </w:pPr>
            <w:bookmarkStart w:id="7" w:name="OLE_LINK3"/>
            <w:r w:rsidRPr="00D97165">
              <w:rPr>
                <w:rFonts w:ascii="Arial" w:hAnsi="Arial" w:cs="Arial"/>
                <w:sz w:val="20"/>
                <w:szCs w:val="20"/>
              </w:rPr>
              <w:t xml:space="preserve">“How to choose effectively” and “How to promote cooperation” (Chs 6 and 7 from </w:t>
            </w:r>
            <w:r w:rsidRPr="00D97165">
              <w:rPr>
                <w:rFonts w:ascii="Arial" w:hAnsi="Arial" w:cs="Arial"/>
                <w:i/>
                <w:sz w:val="20"/>
                <w:szCs w:val="20"/>
              </w:rPr>
              <w:t>The Evolution of Cooperation</w:t>
            </w:r>
            <w:r w:rsidRPr="00D97165">
              <w:rPr>
                <w:rFonts w:ascii="Arial" w:hAnsi="Arial" w:cs="Arial"/>
                <w:sz w:val="20"/>
                <w:szCs w:val="20"/>
              </w:rPr>
              <w:t>)</w:t>
            </w:r>
            <w:bookmarkEnd w:id="7"/>
          </w:p>
        </w:tc>
      </w:tr>
      <w:tr w:rsidR="006468B8" w:rsidRPr="0090198F" w14:paraId="057F4600" w14:textId="77777777" w:rsidTr="00A11DC0">
        <w:trPr>
          <w:trHeight w:val="628"/>
        </w:trPr>
        <w:tc>
          <w:tcPr>
            <w:tcW w:w="2991" w:type="dxa"/>
            <w:tcBorders>
              <w:top w:val="single" w:sz="4" w:space="0" w:color="auto"/>
              <w:bottom w:val="single" w:sz="4" w:space="0" w:color="auto"/>
            </w:tcBorders>
          </w:tcPr>
          <w:p w14:paraId="0DB8DD5C"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Watkins, Michael</w:t>
            </w:r>
          </w:p>
        </w:tc>
        <w:tc>
          <w:tcPr>
            <w:tcW w:w="6345" w:type="dxa"/>
            <w:tcBorders>
              <w:top w:val="single" w:sz="4" w:space="0" w:color="auto"/>
              <w:bottom w:val="single" w:sz="4" w:space="0" w:color="auto"/>
            </w:tcBorders>
          </w:tcPr>
          <w:p w14:paraId="0810BF15"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“Managing conflict” (Ch 7 from </w:t>
            </w:r>
            <w:r w:rsidRPr="00D97165">
              <w:rPr>
                <w:rFonts w:ascii="Arial" w:hAnsi="Arial" w:cs="Arial"/>
                <w:i/>
                <w:sz w:val="20"/>
                <w:szCs w:val="20"/>
              </w:rPr>
              <w:t>Breakthrough Business Negotiation</w:t>
            </w:r>
            <w:r w:rsidRPr="00D97165">
              <w:rPr>
                <w:rFonts w:ascii="Arial" w:hAnsi="Arial" w:cs="Arial"/>
                <w:sz w:val="20"/>
                <w:szCs w:val="20"/>
              </w:rPr>
              <w:t>)</w:t>
            </w:r>
          </w:p>
        </w:tc>
      </w:tr>
      <w:tr w:rsidR="006468B8" w:rsidRPr="0090198F" w14:paraId="5A38DAF7" w14:textId="77777777" w:rsidTr="00A11DC0">
        <w:trPr>
          <w:trHeight w:val="869"/>
        </w:trPr>
        <w:tc>
          <w:tcPr>
            <w:tcW w:w="2991" w:type="dxa"/>
            <w:tcBorders>
              <w:top w:val="single" w:sz="4" w:space="0" w:color="auto"/>
              <w:bottom w:val="single" w:sz="4" w:space="0" w:color="auto"/>
            </w:tcBorders>
          </w:tcPr>
          <w:p w14:paraId="7EAD1868"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Shell, G. Richard</w:t>
            </w:r>
          </w:p>
        </w:tc>
        <w:tc>
          <w:tcPr>
            <w:tcW w:w="6345" w:type="dxa"/>
            <w:tcBorders>
              <w:top w:val="single" w:sz="4" w:space="0" w:color="auto"/>
              <w:bottom w:val="single" w:sz="4" w:space="0" w:color="auto"/>
            </w:tcBorders>
          </w:tcPr>
          <w:p w14:paraId="518E46A4"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“Bargaining with the devil without losing your soul” (Ch 11 from </w:t>
            </w:r>
            <w:r w:rsidRPr="00D97165">
              <w:rPr>
                <w:rFonts w:ascii="Arial" w:hAnsi="Arial" w:cs="Arial"/>
                <w:i/>
                <w:sz w:val="20"/>
                <w:szCs w:val="20"/>
              </w:rPr>
              <w:t>Bargaining for Advantage</w:t>
            </w:r>
            <w:r w:rsidRPr="00D97165">
              <w:rPr>
                <w:rFonts w:ascii="Arial" w:hAnsi="Arial" w:cs="Arial"/>
                <w:sz w:val="20"/>
                <w:szCs w:val="20"/>
              </w:rPr>
              <w:t>)</w:t>
            </w:r>
          </w:p>
        </w:tc>
      </w:tr>
      <w:tr w:rsidR="006468B8" w:rsidRPr="0090198F" w14:paraId="4E1C3B79" w14:textId="77777777" w:rsidTr="00A11DC0">
        <w:trPr>
          <w:trHeight w:val="855"/>
        </w:trPr>
        <w:tc>
          <w:tcPr>
            <w:tcW w:w="2991" w:type="dxa"/>
            <w:tcBorders>
              <w:top w:val="single" w:sz="4" w:space="0" w:color="auto"/>
              <w:bottom w:val="single" w:sz="4" w:space="0" w:color="auto"/>
            </w:tcBorders>
          </w:tcPr>
          <w:p w14:paraId="52352A51"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Malhotra, Deepak and Bazerman, Max</w:t>
            </w:r>
          </w:p>
        </w:tc>
        <w:tc>
          <w:tcPr>
            <w:tcW w:w="6345" w:type="dxa"/>
            <w:tcBorders>
              <w:top w:val="single" w:sz="4" w:space="0" w:color="auto"/>
              <w:bottom w:val="single" w:sz="4" w:space="0" w:color="auto"/>
            </w:tcBorders>
          </w:tcPr>
          <w:p w14:paraId="5CA5578A"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“Confronting lies and deception” (Ch 9 in </w:t>
            </w:r>
            <w:r w:rsidRPr="00D97165">
              <w:rPr>
                <w:rFonts w:ascii="Arial" w:hAnsi="Arial" w:cs="Arial"/>
                <w:i/>
                <w:sz w:val="20"/>
                <w:szCs w:val="20"/>
              </w:rPr>
              <w:t>Negotiation Genius</w:t>
            </w:r>
            <w:r w:rsidRPr="00D97165">
              <w:rPr>
                <w:rFonts w:ascii="Arial" w:hAnsi="Arial" w:cs="Arial"/>
                <w:sz w:val="20"/>
                <w:szCs w:val="20"/>
              </w:rPr>
              <w:t>)</w:t>
            </w:r>
          </w:p>
        </w:tc>
      </w:tr>
      <w:tr w:rsidR="006468B8" w:rsidRPr="0090198F" w14:paraId="0DC1E4C5" w14:textId="77777777" w:rsidTr="00A11DC0">
        <w:trPr>
          <w:trHeight w:val="869"/>
        </w:trPr>
        <w:tc>
          <w:tcPr>
            <w:tcW w:w="2991" w:type="dxa"/>
            <w:tcBorders>
              <w:top w:val="single" w:sz="4" w:space="0" w:color="auto"/>
              <w:bottom w:val="single" w:sz="4" w:space="0" w:color="auto"/>
            </w:tcBorders>
          </w:tcPr>
          <w:p w14:paraId="2C2271D7"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Benoliel, Michael and Cashdan, Linda</w:t>
            </w:r>
          </w:p>
        </w:tc>
        <w:tc>
          <w:tcPr>
            <w:tcW w:w="6345" w:type="dxa"/>
            <w:tcBorders>
              <w:top w:val="single" w:sz="4" w:space="0" w:color="auto"/>
              <w:bottom w:val="single" w:sz="4" w:space="0" w:color="auto"/>
            </w:tcBorders>
          </w:tcPr>
          <w:p w14:paraId="407619A0"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“Enhance your negotiating power” (Ch VII from </w:t>
            </w:r>
            <w:r w:rsidRPr="00D97165">
              <w:rPr>
                <w:rFonts w:ascii="Arial" w:hAnsi="Arial" w:cs="Arial"/>
                <w:i/>
                <w:sz w:val="20"/>
                <w:szCs w:val="20"/>
              </w:rPr>
              <w:t>The Upper Hand</w:t>
            </w:r>
            <w:r w:rsidRPr="00D97165">
              <w:rPr>
                <w:rFonts w:ascii="Arial" w:hAnsi="Arial" w:cs="Arial"/>
                <w:sz w:val="20"/>
                <w:szCs w:val="20"/>
              </w:rPr>
              <w:t>)</w:t>
            </w:r>
          </w:p>
        </w:tc>
      </w:tr>
      <w:tr w:rsidR="006468B8" w:rsidRPr="0090198F" w14:paraId="77DB3511" w14:textId="77777777" w:rsidTr="00A11DC0">
        <w:trPr>
          <w:trHeight w:val="869"/>
        </w:trPr>
        <w:tc>
          <w:tcPr>
            <w:tcW w:w="2991" w:type="dxa"/>
            <w:tcBorders>
              <w:top w:val="single" w:sz="4" w:space="0" w:color="auto"/>
              <w:bottom w:val="single" w:sz="4" w:space="0" w:color="auto"/>
            </w:tcBorders>
          </w:tcPr>
          <w:p w14:paraId="627224A5"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Thompson, Leigh</w:t>
            </w:r>
          </w:p>
        </w:tc>
        <w:tc>
          <w:tcPr>
            <w:tcW w:w="6345" w:type="dxa"/>
            <w:tcBorders>
              <w:top w:val="single" w:sz="4" w:space="0" w:color="auto"/>
              <w:bottom w:val="single" w:sz="4" w:space="0" w:color="auto"/>
            </w:tcBorders>
          </w:tcPr>
          <w:p w14:paraId="4FF4A7EE"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“Multiple parties, coalitions, and teams” (Ch 9 in </w:t>
            </w:r>
            <w:r w:rsidRPr="00D97165">
              <w:rPr>
                <w:rFonts w:ascii="Arial" w:hAnsi="Arial" w:cs="Arial"/>
                <w:i/>
                <w:sz w:val="20"/>
                <w:szCs w:val="20"/>
              </w:rPr>
              <w:t>The Mind and Heart of the Negotiator</w:t>
            </w:r>
            <w:r w:rsidRPr="00D97165">
              <w:rPr>
                <w:rFonts w:ascii="Arial" w:hAnsi="Arial" w:cs="Arial"/>
                <w:sz w:val="20"/>
                <w:szCs w:val="20"/>
              </w:rPr>
              <w:t>)</w:t>
            </w:r>
          </w:p>
        </w:tc>
      </w:tr>
      <w:tr w:rsidR="006468B8" w:rsidRPr="0090198F" w14:paraId="00D74F98" w14:textId="77777777" w:rsidTr="00A11DC0">
        <w:trPr>
          <w:trHeight w:val="869"/>
        </w:trPr>
        <w:tc>
          <w:tcPr>
            <w:tcW w:w="2991" w:type="dxa"/>
            <w:tcBorders>
              <w:top w:val="single" w:sz="4" w:space="0" w:color="auto"/>
              <w:bottom w:val="single" w:sz="4" w:space="0" w:color="auto"/>
            </w:tcBorders>
          </w:tcPr>
          <w:p w14:paraId="2F8FC4B0"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Lax, David and Sebenius, James</w:t>
            </w:r>
          </w:p>
        </w:tc>
        <w:tc>
          <w:tcPr>
            <w:tcW w:w="6345" w:type="dxa"/>
            <w:tcBorders>
              <w:top w:val="single" w:sz="4" w:space="0" w:color="auto"/>
              <w:bottom w:val="single" w:sz="4" w:space="0" w:color="auto"/>
            </w:tcBorders>
          </w:tcPr>
          <w:p w14:paraId="397962FD"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 xml:space="preserve">“Get all the parties right” (Ch 4 from </w:t>
            </w:r>
            <w:r w:rsidRPr="00D97165">
              <w:rPr>
                <w:rFonts w:ascii="Arial" w:hAnsi="Arial" w:cs="Arial"/>
                <w:i/>
                <w:sz w:val="20"/>
                <w:szCs w:val="20"/>
              </w:rPr>
              <w:t>3D Negotiation</w:t>
            </w:r>
            <w:r w:rsidRPr="00D97165">
              <w:rPr>
                <w:rFonts w:ascii="Arial" w:hAnsi="Arial" w:cs="Arial"/>
                <w:sz w:val="20"/>
                <w:szCs w:val="20"/>
              </w:rPr>
              <w:t>)</w:t>
            </w:r>
          </w:p>
        </w:tc>
      </w:tr>
      <w:tr w:rsidR="006468B8" w:rsidRPr="0090198F" w14:paraId="7188E57D" w14:textId="77777777" w:rsidTr="00A11DC0">
        <w:trPr>
          <w:trHeight w:val="855"/>
        </w:trPr>
        <w:tc>
          <w:tcPr>
            <w:tcW w:w="2991" w:type="dxa"/>
            <w:tcBorders>
              <w:top w:val="single" w:sz="4" w:space="0" w:color="auto"/>
            </w:tcBorders>
          </w:tcPr>
          <w:p w14:paraId="5F1518DD" w14:textId="77777777" w:rsidR="006468B8" w:rsidRPr="00D97165" w:rsidRDefault="006468B8" w:rsidP="006468B8">
            <w:pPr>
              <w:spacing w:before="200" w:after="200"/>
              <w:ind w:right="252"/>
              <w:rPr>
                <w:rFonts w:ascii="Arial" w:hAnsi="Arial" w:cs="Arial"/>
                <w:sz w:val="20"/>
                <w:szCs w:val="20"/>
              </w:rPr>
            </w:pPr>
            <w:r>
              <w:rPr>
                <w:rFonts w:ascii="Arial" w:hAnsi="Arial" w:cs="Arial"/>
                <w:sz w:val="20"/>
                <w:szCs w:val="20"/>
              </w:rPr>
              <w:t>Ames, Daniel</w:t>
            </w:r>
          </w:p>
        </w:tc>
        <w:tc>
          <w:tcPr>
            <w:tcW w:w="6345" w:type="dxa"/>
            <w:tcBorders>
              <w:top w:val="single" w:sz="4" w:space="0" w:color="auto"/>
            </w:tcBorders>
          </w:tcPr>
          <w:p w14:paraId="4767BB4A" w14:textId="77777777" w:rsidR="006468B8" w:rsidRPr="00D97165" w:rsidRDefault="006468B8" w:rsidP="006468B8">
            <w:pPr>
              <w:spacing w:before="200" w:after="200"/>
              <w:ind w:right="72"/>
              <w:rPr>
                <w:rFonts w:ascii="Arial" w:hAnsi="Arial" w:cs="Arial"/>
                <w:sz w:val="20"/>
                <w:szCs w:val="20"/>
              </w:rPr>
            </w:pPr>
            <w:r>
              <w:rPr>
                <w:rFonts w:ascii="Arial" w:hAnsi="Arial" w:cs="Arial"/>
                <w:sz w:val="20"/>
                <w:szCs w:val="20"/>
              </w:rPr>
              <w:t xml:space="preserve">“Map the players, change the game: Evaluating who is—and should be—involved in deals and decisions” </w:t>
            </w:r>
            <w:r w:rsidRPr="00D97165">
              <w:rPr>
                <w:rFonts w:ascii="Arial" w:hAnsi="Arial" w:cs="Arial"/>
                <w:sz w:val="20"/>
                <w:szCs w:val="20"/>
              </w:rPr>
              <w:t>(</w:t>
            </w:r>
            <w:r w:rsidRPr="00D97165">
              <w:rPr>
                <w:rFonts w:ascii="Arial" w:hAnsi="Arial" w:cs="Arial"/>
                <w:i/>
                <w:sz w:val="20"/>
                <w:szCs w:val="20"/>
              </w:rPr>
              <w:t xml:space="preserve">Columbia CaseWorks </w:t>
            </w:r>
            <w:r w:rsidRPr="00D97165">
              <w:rPr>
                <w:rFonts w:ascii="Arial" w:hAnsi="Arial" w:cs="Arial"/>
                <w:sz w:val="20"/>
                <w:szCs w:val="20"/>
              </w:rPr>
              <w:t>article)</w:t>
            </w:r>
          </w:p>
        </w:tc>
      </w:tr>
      <w:tr w:rsidR="006468B8" w:rsidRPr="0090198F" w14:paraId="0C1421B3" w14:textId="77777777" w:rsidTr="00A11DC0">
        <w:trPr>
          <w:trHeight w:val="869"/>
        </w:trPr>
        <w:tc>
          <w:tcPr>
            <w:tcW w:w="2991" w:type="dxa"/>
            <w:tcBorders>
              <w:top w:val="single" w:sz="4" w:space="0" w:color="auto"/>
            </w:tcBorders>
          </w:tcPr>
          <w:p w14:paraId="2BD8E3EC" w14:textId="77777777" w:rsidR="006468B8" w:rsidRPr="00D97165" w:rsidRDefault="006468B8" w:rsidP="006468B8">
            <w:pPr>
              <w:spacing w:before="200" w:after="200"/>
              <w:ind w:right="252"/>
              <w:rPr>
                <w:rFonts w:ascii="Arial" w:hAnsi="Arial" w:cs="Arial"/>
                <w:sz w:val="20"/>
                <w:szCs w:val="20"/>
              </w:rPr>
            </w:pPr>
            <w:r w:rsidRPr="00D97165">
              <w:rPr>
                <w:rFonts w:ascii="Arial" w:hAnsi="Arial" w:cs="Arial"/>
                <w:sz w:val="20"/>
                <w:szCs w:val="20"/>
              </w:rPr>
              <w:t>Ames, Daniel, Mason, Malia and Carney, Dana</w:t>
            </w:r>
          </w:p>
        </w:tc>
        <w:tc>
          <w:tcPr>
            <w:tcW w:w="6345" w:type="dxa"/>
            <w:tcBorders>
              <w:top w:val="single" w:sz="4" w:space="0" w:color="auto"/>
            </w:tcBorders>
          </w:tcPr>
          <w:p w14:paraId="3AACA3C9" w14:textId="77777777" w:rsidR="006468B8" w:rsidRPr="00D97165" w:rsidRDefault="006468B8" w:rsidP="006468B8">
            <w:pPr>
              <w:spacing w:before="200" w:after="200"/>
              <w:ind w:right="72"/>
              <w:rPr>
                <w:rFonts w:ascii="Arial" w:hAnsi="Arial" w:cs="Arial"/>
                <w:sz w:val="20"/>
                <w:szCs w:val="20"/>
              </w:rPr>
            </w:pPr>
            <w:r w:rsidRPr="00D97165">
              <w:rPr>
                <w:rFonts w:ascii="Arial" w:hAnsi="Arial" w:cs="Arial"/>
                <w:sz w:val="20"/>
                <w:szCs w:val="20"/>
              </w:rPr>
              <w:t>“A primer on personal development” (</w:t>
            </w:r>
            <w:r w:rsidRPr="00D97165">
              <w:rPr>
                <w:rFonts w:ascii="Arial" w:hAnsi="Arial" w:cs="Arial"/>
                <w:i/>
                <w:sz w:val="20"/>
                <w:szCs w:val="20"/>
              </w:rPr>
              <w:t xml:space="preserve">Columbia CaseWorks </w:t>
            </w:r>
            <w:r w:rsidRPr="00D97165">
              <w:rPr>
                <w:rFonts w:ascii="Arial" w:hAnsi="Arial" w:cs="Arial"/>
                <w:sz w:val="20"/>
                <w:szCs w:val="20"/>
              </w:rPr>
              <w:t>article)</w:t>
            </w:r>
          </w:p>
        </w:tc>
      </w:tr>
    </w:tbl>
    <w:p w14:paraId="7B5D9508" w14:textId="77777777" w:rsidR="006468B8" w:rsidRDefault="006468B8"/>
    <w:sectPr w:rsidR="006468B8" w:rsidSect="006468B8">
      <w:footerReference w:type="even" r:id="rId9"/>
      <w:footerReference w:type="default" r:id="rId10"/>
      <w:pgSz w:w="12240" w:h="15840" w:code="1"/>
      <w:pgMar w:top="1008" w:right="1296" w:bottom="864"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4C5E6" w14:textId="77777777" w:rsidR="003901DF" w:rsidRDefault="003901DF">
      <w:r>
        <w:separator/>
      </w:r>
    </w:p>
  </w:endnote>
  <w:endnote w:type="continuationSeparator" w:id="0">
    <w:p w14:paraId="56BBC1B0" w14:textId="77777777" w:rsidR="003901DF" w:rsidRDefault="003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Avenir Light">
    <w:altName w:val="Century Gothic"/>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2C3D" w14:textId="77777777" w:rsidR="003901DF" w:rsidRDefault="003901DF" w:rsidP="006468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7E3AC" w14:textId="77777777" w:rsidR="003901DF" w:rsidRDefault="003901DF" w:rsidP="006468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29375" w14:textId="77777777" w:rsidR="003901DF" w:rsidRPr="00A11DC0" w:rsidRDefault="003901DF" w:rsidP="006468B8">
    <w:pPr>
      <w:pStyle w:val="Footer"/>
      <w:framePr w:wrap="around" w:vAnchor="text" w:hAnchor="margin" w:xAlign="right" w:y="1"/>
      <w:rPr>
        <w:rStyle w:val="PageNumber"/>
        <w:rFonts w:ascii="Avenir Light" w:hAnsi="Avenir Light"/>
        <w:sz w:val="14"/>
        <w:szCs w:val="16"/>
      </w:rPr>
    </w:pPr>
    <w:r w:rsidRPr="00A11DC0">
      <w:rPr>
        <w:rStyle w:val="PageNumber"/>
        <w:rFonts w:ascii="Avenir Light" w:hAnsi="Avenir Light"/>
        <w:sz w:val="14"/>
        <w:szCs w:val="16"/>
      </w:rPr>
      <w:fldChar w:fldCharType="begin"/>
    </w:r>
    <w:r w:rsidRPr="00A11DC0">
      <w:rPr>
        <w:rStyle w:val="PageNumber"/>
        <w:rFonts w:ascii="Avenir Light" w:hAnsi="Avenir Light"/>
        <w:sz w:val="14"/>
        <w:szCs w:val="16"/>
      </w:rPr>
      <w:instrText xml:space="preserve">PAGE  </w:instrText>
    </w:r>
    <w:r w:rsidRPr="00A11DC0">
      <w:rPr>
        <w:rStyle w:val="PageNumber"/>
        <w:rFonts w:ascii="Avenir Light" w:hAnsi="Avenir Light"/>
        <w:sz w:val="14"/>
        <w:szCs w:val="16"/>
      </w:rPr>
      <w:fldChar w:fldCharType="separate"/>
    </w:r>
    <w:r w:rsidR="006D1DF1">
      <w:rPr>
        <w:rStyle w:val="PageNumber"/>
        <w:rFonts w:ascii="Avenir Light" w:hAnsi="Avenir Light"/>
        <w:noProof/>
        <w:sz w:val="14"/>
        <w:szCs w:val="16"/>
      </w:rPr>
      <w:t>1</w:t>
    </w:r>
    <w:r w:rsidRPr="00A11DC0">
      <w:rPr>
        <w:rStyle w:val="PageNumber"/>
        <w:rFonts w:ascii="Avenir Light" w:hAnsi="Avenir Light"/>
        <w:sz w:val="14"/>
        <w:szCs w:val="16"/>
      </w:rPr>
      <w:fldChar w:fldCharType="end"/>
    </w:r>
  </w:p>
  <w:p w14:paraId="316FC12D" w14:textId="49E8550B" w:rsidR="003901DF" w:rsidRPr="00A11DC0" w:rsidRDefault="003901DF" w:rsidP="006468B8">
    <w:pPr>
      <w:pStyle w:val="Footer"/>
      <w:ind w:right="360"/>
      <w:rPr>
        <w:rFonts w:ascii="Avenir Light" w:hAnsi="Avenir Light"/>
        <w:sz w:val="14"/>
        <w:szCs w:val="16"/>
      </w:rPr>
    </w:pPr>
    <w:r>
      <w:rPr>
        <w:rFonts w:ascii="Avenir Light" w:hAnsi="Avenir Light"/>
        <w:sz w:val="14"/>
        <w:szCs w:val="16"/>
      </w:rPr>
      <w:t>7.5</w:t>
    </w:r>
    <w:r w:rsidRPr="00A11DC0">
      <w:rPr>
        <w:rFonts w:ascii="Avenir Light" w:hAnsi="Avenir Light"/>
        <w:sz w:val="14"/>
        <w:szCs w:val="16"/>
      </w:rPr>
      <w:t>.1</w:t>
    </w:r>
    <w:r>
      <w:rPr>
        <w:rFonts w:ascii="Avenir Light" w:hAnsi="Avenir Light"/>
        <w:sz w:val="14"/>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64924" w14:textId="77777777" w:rsidR="003901DF" w:rsidRDefault="003901DF">
      <w:r>
        <w:separator/>
      </w:r>
    </w:p>
  </w:footnote>
  <w:footnote w:type="continuationSeparator" w:id="0">
    <w:p w14:paraId="6A7B49AF" w14:textId="77777777" w:rsidR="003901DF" w:rsidRDefault="00390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12C6"/>
    <w:multiLevelType w:val="hybridMultilevel"/>
    <w:tmpl w:val="7BE8F0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90D84"/>
    <w:multiLevelType w:val="hybridMultilevel"/>
    <w:tmpl w:val="DF9281A4"/>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83C10"/>
    <w:multiLevelType w:val="hybridMultilevel"/>
    <w:tmpl w:val="69A09B9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53046"/>
    <w:multiLevelType w:val="hybridMultilevel"/>
    <w:tmpl w:val="A5949958"/>
    <w:lvl w:ilvl="0" w:tplc="48D482B4">
      <w:start w:val="21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B1549"/>
    <w:multiLevelType w:val="hybridMultilevel"/>
    <w:tmpl w:val="FE6AB83A"/>
    <w:lvl w:ilvl="0" w:tplc="48D482B4">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71DBD"/>
    <w:multiLevelType w:val="hybridMultilevel"/>
    <w:tmpl w:val="0472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8543E"/>
    <w:multiLevelType w:val="hybridMultilevel"/>
    <w:tmpl w:val="076AE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78784A"/>
    <w:multiLevelType w:val="hybridMultilevel"/>
    <w:tmpl w:val="F0C43948"/>
    <w:lvl w:ilvl="0" w:tplc="0C0EF7E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BA"/>
    <w:rsid w:val="00000BE1"/>
    <w:rsid w:val="000319B5"/>
    <w:rsid w:val="00034E13"/>
    <w:rsid w:val="00044BCD"/>
    <w:rsid w:val="00071CDE"/>
    <w:rsid w:val="00077429"/>
    <w:rsid w:val="00081738"/>
    <w:rsid w:val="000C0FC8"/>
    <w:rsid w:val="000C7C83"/>
    <w:rsid w:val="0013005C"/>
    <w:rsid w:val="0014506E"/>
    <w:rsid w:val="001461B1"/>
    <w:rsid w:val="0016719D"/>
    <w:rsid w:val="00174F4F"/>
    <w:rsid w:val="00186872"/>
    <w:rsid w:val="0018718C"/>
    <w:rsid w:val="00196AB4"/>
    <w:rsid w:val="00197607"/>
    <w:rsid w:val="001B1631"/>
    <w:rsid w:val="001C44D1"/>
    <w:rsid w:val="00224416"/>
    <w:rsid w:val="002A27EF"/>
    <w:rsid w:val="002F7E03"/>
    <w:rsid w:val="0030177A"/>
    <w:rsid w:val="00301AE4"/>
    <w:rsid w:val="003029D1"/>
    <w:rsid w:val="00317CD2"/>
    <w:rsid w:val="00342D4A"/>
    <w:rsid w:val="00366151"/>
    <w:rsid w:val="003709E0"/>
    <w:rsid w:val="003901DF"/>
    <w:rsid w:val="003C5322"/>
    <w:rsid w:val="003D21CE"/>
    <w:rsid w:val="003F0638"/>
    <w:rsid w:val="003F5820"/>
    <w:rsid w:val="0040526E"/>
    <w:rsid w:val="00423469"/>
    <w:rsid w:val="004368B9"/>
    <w:rsid w:val="00463AD4"/>
    <w:rsid w:val="004708B5"/>
    <w:rsid w:val="004807E0"/>
    <w:rsid w:val="00492E8C"/>
    <w:rsid w:val="004952E3"/>
    <w:rsid w:val="004A78BA"/>
    <w:rsid w:val="004E0C92"/>
    <w:rsid w:val="004F5AE0"/>
    <w:rsid w:val="0051544F"/>
    <w:rsid w:val="0053658D"/>
    <w:rsid w:val="00557E98"/>
    <w:rsid w:val="005D01EF"/>
    <w:rsid w:val="005D30B9"/>
    <w:rsid w:val="005D72D2"/>
    <w:rsid w:val="00626112"/>
    <w:rsid w:val="00633ACE"/>
    <w:rsid w:val="006371A8"/>
    <w:rsid w:val="0064138D"/>
    <w:rsid w:val="00642BF1"/>
    <w:rsid w:val="006468B8"/>
    <w:rsid w:val="0067327E"/>
    <w:rsid w:val="006D1DF1"/>
    <w:rsid w:val="006D6476"/>
    <w:rsid w:val="006F3E5C"/>
    <w:rsid w:val="007D01B2"/>
    <w:rsid w:val="007D053E"/>
    <w:rsid w:val="00807C0B"/>
    <w:rsid w:val="0081159D"/>
    <w:rsid w:val="00816338"/>
    <w:rsid w:val="008252EB"/>
    <w:rsid w:val="008641B6"/>
    <w:rsid w:val="008A1615"/>
    <w:rsid w:val="008B6015"/>
    <w:rsid w:val="00915A32"/>
    <w:rsid w:val="00A11DC0"/>
    <w:rsid w:val="00A12BE9"/>
    <w:rsid w:val="00A15CAA"/>
    <w:rsid w:val="00A24D3E"/>
    <w:rsid w:val="00A428EB"/>
    <w:rsid w:val="00A54386"/>
    <w:rsid w:val="00A56795"/>
    <w:rsid w:val="00A73ADD"/>
    <w:rsid w:val="00A91935"/>
    <w:rsid w:val="00AB1A5C"/>
    <w:rsid w:val="00AD1160"/>
    <w:rsid w:val="00AF1C32"/>
    <w:rsid w:val="00BB3B14"/>
    <w:rsid w:val="00BB69BD"/>
    <w:rsid w:val="00BD0F13"/>
    <w:rsid w:val="00BE552E"/>
    <w:rsid w:val="00BE76F9"/>
    <w:rsid w:val="00C40555"/>
    <w:rsid w:val="00C41F85"/>
    <w:rsid w:val="00C45832"/>
    <w:rsid w:val="00C5342C"/>
    <w:rsid w:val="00C61C50"/>
    <w:rsid w:val="00C66D1D"/>
    <w:rsid w:val="00C72FDD"/>
    <w:rsid w:val="00C9784C"/>
    <w:rsid w:val="00CA62C8"/>
    <w:rsid w:val="00CB05D3"/>
    <w:rsid w:val="00CE3365"/>
    <w:rsid w:val="00CF6C34"/>
    <w:rsid w:val="00D05E6B"/>
    <w:rsid w:val="00D24253"/>
    <w:rsid w:val="00D31FEC"/>
    <w:rsid w:val="00D3214E"/>
    <w:rsid w:val="00D44CB6"/>
    <w:rsid w:val="00D641A7"/>
    <w:rsid w:val="00D8296C"/>
    <w:rsid w:val="00D9363F"/>
    <w:rsid w:val="00DA18AD"/>
    <w:rsid w:val="00DB4A3A"/>
    <w:rsid w:val="00DD1E5D"/>
    <w:rsid w:val="00DD608E"/>
    <w:rsid w:val="00DE4A6D"/>
    <w:rsid w:val="00E22971"/>
    <w:rsid w:val="00E36304"/>
    <w:rsid w:val="00E44B43"/>
    <w:rsid w:val="00E44F79"/>
    <w:rsid w:val="00E53FBD"/>
    <w:rsid w:val="00E76EA7"/>
    <w:rsid w:val="00EA4F12"/>
    <w:rsid w:val="00EB270D"/>
    <w:rsid w:val="00EB54A4"/>
    <w:rsid w:val="00F40860"/>
    <w:rsid w:val="00F41738"/>
    <w:rsid w:val="00F5690D"/>
    <w:rsid w:val="00F65EE3"/>
    <w:rsid w:val="00FA5CB3"/>
    <w:rsid w:val="00FD4076"/>
    <w:rsid w:val="00FD4D46"/>
    <w:rsid w:val="00FF3E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E6452"/>
  <w14:defaultImageDpi w14:val="300"/>
  <w15:docId w15:val="{41BFCE7E-600A-444A-983A-CB7CDD21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8034B"/>
    <w:pPr>
      <w:keepNext/>
      <w:widowControl w:val="0"/>
      <w:autoSpaceDE w:val="0"/>
      <w:autoSpaceDN w:val="0"/>
      <w:adjustRightInd w:val="0"/>
      <w:outlineLvl w:val="0"/>
    </w:pPr>
    <w:rPr>
      <w:i/>
      <w:iCs/>
      <w:sz w:val="18"/>
    </w:rPr>
  </w:style>
  <w:style w:type="paragraph" w:styleId="Heading2">
    <w:name w:val="heading 2"/>
    <w:basedOn w:val="Normal"/>
    <w:next w:val="Normal"/>
    <w:qFormat/>
    <w:rsid w:val="0058034B"/>
    <w:pPr>
      <w:keepNext/>
      <w:widowControl w:val="0"/>
      <w:autoSpaceDE w:val="0"/>
      <w:autoSpaceDN w:val="0"/>
      <w:adjustRightInd w:val="0"/>
      <w:ind w:left="144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8034B"/>
    <w:pPr>
      <w:ind w:left="720" w:hanging="360"/>
    </w:pPr>
    <w:rPr>
      <w:rFonts w:ascii="Arial" w:hAnsi="Arial" w:cs="Arial"/>
      <w:color w:val="000000"/>
      <w:szCs w:val="7"/>
    </w:rPr>
  </w:style>
  <w:style w:type="paragraph" w:styleId="Header">
    <w:name w:val="header"/>
    <w:basedOn w:val="Normal"/>
    <w:rsid w:val="0058034B"/>
    <w:pPr>
      <w:widowControl w:val="0"/>
      <w:tabs>
        <w:tab w:val="center" w:pos="4320"/>
        <w:tab w:val="right" w:pos="8640"/>
      </w:tabs>
      <w:autoSpaceDE w:val="0"/>
      <w:autoSpaceDN w:val="0"/>
      <w:adjustRightInd w:val="0"/>
    </w:pPr>
  </w:style>
  <w:style w:type="character" w:styleId="Hyperlink">
    <w:name w:val="Hyperlink"/>
    <w:rsid w:val="0058034B"/>
    <w:rPr>
      <w:color w:val="0000FF"/>
      <w:u w:val="single"/>
    </w:rPr>
  </w:style>
  <w:style w:type="paragraph" w:styleId="Footer">
    <w:name w:val="footer"/>
    <w:basedOn w:val="Normal"/>
    <w:rsid w:val="00906901"/>
    <w:pPr>
      <w:tabs>
        <w:tab w:val="center" w:pos="4320"/>
        <w:tab w:val="right" w:pos="8640"/>
      </w:tabs>
    </w:pPr>
  </w:style>
  <w:style w:type="character" w:styleId="PageNumber">
    <w:name w:val="page number"/>
    <w:basedOn w:val="DefaultParagraphFont"/>
    <w:rsid w:val="00906901"/>
  </w:style>
  <w:style w:type="paragraph" w:styleId="BalloonText">
    <w:name w:val="Balloon Text"/>
    <w:basedOn w:val="Normal"/>
    <w:link w:val="BalloonTextChar"/>
    <w:rsid w:val="00492E8C"/>
    <w:rPr>
      <w:rFonts w:ascii="Lucida Grande" w:hAnsi="Lucida Grande" w:cs="Lucida Grande"/>
      <w:sz w:val="18"/>
      <w:szCs w:val="18"/>
    </w:rPr>
  </w:style>
  <w:style w:type="character" w:customStyle="1" w:styleId="BalloonTextChar">
    <w:name w:val="Balloon Text Char"/>
    <w:basedOn w:val="DefaultParagraphFont"/>
    <w:link w:val="BalloonText"/>
    <w:rsid w:val="00492E8C"/>
    <w:rPr>
      <w:rFonts w:ascii="Lucida Grande" w:hAnsi="Lucida Grande" w:cs="Lucida Grande"/>
      <w:sz w:val="18"/>
      <w:szCs w:val="18"/>
    </w:rPr>
  </w:style>
  <w:style w:type="character" w:customStyle="1" w:styleId="Heading1Char">
    <w:name w:val="Heading 1 Char"/>
    <w:basedOn w:val="DefaultParagraphFont"/>
    <w:link w:val="Heading1"/>
    <w:rsid w:val="004708B5"/>
    <w:rPr>
      <w:i/>
      <w:iCs/>
      <w:sz w:val="18"/>
      <w:szCs w:val="24"/>
    </w:rPr>
  </w:style>
  <w:style w:type="character" w:styleId="CommentReference">
    <w:name w:val="annotation reference"/>
    <w:basedOn w:val="DefaultParagraphFont"/>
    <w:rsid w:val="003709E0"/>
    <w:rPr>
      <w:sz w:val="18"/>
      <w:szCs w:val="18"/>
    </w:rPr>
  </w:style>
  <w:style w:type="paragraph" w:styleId="CommentText">
    <w:name w:val="annotation text"/>
    <w:basedOn w:val="Normal"/>
    <w:link w:val="CommentTextChar"/>
    <w:rsid w:val="003709E0"/>
  </w:style>
  <w:style w:type="character" w:customStyle="1" w:styleId="CommentTextChar">
    <w:name w:val="Comment Text Char"/>
    <w:basedOn w:val="DefaultParagraphFont"/>
    <w:link w:val="CommentText"/>
    <w:rsid w:val="003709E0"/>
    <w:rPr>
      <w:sz w:val="24"/>
      <w:szCs w:val="24"/>
    </w:rPr>
  </w:style>
  <w:style w:type="paragraph" w:styleId="CommentSubject">
    <w:name w:val="annotation subject"/>
    <w:basedOn w:val="CommentText"/>
    <w:next w:val="CommentText"/>
    <w:link w:val="CommentSubjectChar"/>
    <w:rsid w:val="003709E0"/>
    <w:rPr>
      <w:b/>
      <w:bCs/>
      <w:sz w:val="20"/>
      <w:szCs w:val="20"/>
    </w:rPr>
  </w:style>
  <w:style w:type="character" w:customStyle="1" w:styleId="CommentSubjectChar">
    <w:name w:val="Comment Subject Char"/>
    <w:basedOn w:val="CommentTextChar"/>
    <w:link w:val="CommentSubject"/>
    <w:rsid w:val="003709E0"/>
    <w:rPr>
      <w:b/>
      <w:bCs/>
      <w:sz w:val="24"/>
      <w:szCs w:val="24"/>
    </w:rPr>
  </w:style>
  <w:style w:type="paragraph" w:styleId="ListParagraph">
    <w:name w:val="List Paragraph"/>
    <w:basedOn w:val="Normal"/>
    <w:uiPriority w:val="34"/>
    <w:qFormat/>
    <w:rsid w:val="00BB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1703">
      <w:bodyDiv w:val="1"/>
      <w:marLeft w:val="0"/>
      <w:marRight w:val="0"/>
      <w:marTop w:val="0"/>
      <w:marBottom w:val="0"/>
      <w:divBdr>
        <w:top w:val="none" w:sz="0" w:space="0" w:color="auto"/>
        <w:left w:val="none" w:sz="0" w:space="0" w:color="auto"/>
        <w:bottom w:val="none" w:sz="0" w:space="0" w:color="auto"/>
        <w:right w:val="none" w:sz="0" w:space="0" w:color="auto"/>
      </w:divBdr>
    </w:div>
    <w:div w:id="463037310">
      <w:bodyDiv w:val="1"/>
      <w:marLeft w:val="0"/>
      <w:marRight w:val="0"/>
      <w:marTop w:val="0"/>
      <w:marBottom w:val="0"/>
      <w:divBdr>
        <w:top w:val="none" w:sz="0" w:space="0" w:color="auto"/>
        <w:left w:val="none" w:sz="0" w:space="0" w:color="auto"/>
        <w:bottom w:val="none" w:sz="0" w:space="0" w:color="auto"/>
        <w:right w:val="none" w:sz="0" w:space="0" w:color="auto"/>
      </w:divBdr>
    </w:div>
    <w:div w:id="204139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AF0B-5EFA-46C6-92CA-48475885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Session</vt:lpstr>
    </vt:vector>
  </TitlesOfParts>
  <Company>Columbia Business School</Company>
  <LinksUpToDate>false</LinksUpToDate>
  <CharactersWithSpaces>22506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subject/>
  <dc:creator>Padro, Lihsett</dc:creator>
  <cp:keywords/>
  <dc:description/>
  <cp:lastModifiedBy>Padro, Lihsett</cp:lastModifiedBy>
  <cp:revision>2</cp:revision>
  <cp:lastPrinted>2015-08-17T15:40:00Z</cp:lastPrinted>
  <dcterms:created xsi:type="dcterms:W3CDTF">2018-10-22T17:04:00Z</dcterms:created>
  <dcterms:modified xsi:type="dcterms:W3CDTF">2018-10-22T17:04:00Z</dcterms:modified>
</cp:coreProperties>
</file>