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84B4A" w14:textId="0BDD1563" w:rsidR="001B7353" w:rsidRPr="00B45C75" w:rsidRDefault="001B7353" w:rsidP="005E1B06">
      <w:pPr>
        <w:pStyle w:val="Heading1"/>
        <w:rPr>
          <w:rFonts w:ascii="Arial" w:hAnsi="Arial" w:cs="Arial"/>
          <w:b w:val="0"/>
          <w:bCs w:val="0"/>
          <w:color w:val="auto"/>
          <w:sz w:val="22"/>
          <w:szCs w:val="22"/>
        </w:rPr>
      </w:pPr>
      <w:r w:rsidRPr="00B45C75">
        <w:rPr>
          <w:rFonts w:ascii="Arial" w:hAnsi="Arial" w:cs="Arial"/>
          <w:color w:val="auto"/>
          <w:sz w:val="22"/>
          <w:szCs w:val="22"/>
        </w:rPr>
        <w:t xml:space="preserve">Media </w:t>
      </w:r>
      <w:r w:rsidR="00EF105C" w:rsidRPr="00B45C75">
        <w:rPr>
          <w:rFonts w:ascii="Arial" w:hAnsi="Arial" w:cs="Arial"/>
          <w:color w:val="auto"/>
          <w:sz w:val="22"/>
          <w:szCs w:val="22"/>
        </w:rPr>
        <w:t>&amp;</w:t>
      </w:r>
      <w:r w:rsidR="00ED30D4" w:rsidRPr="00B45C75">
        <w:rPr>
          <w:rFonts w:ascii="Arial" w:hAnsi="Arial" w:cs="Arial"/>
          <w:color w:val="auto"/>
          <w:sz w:val="22"/>
          <w:szCs w:val="22"/>
        </w:rPr>
        <w:t xml:space="preserve"> Entertainment</w:t>
      </w:r>
      <w:r w:rsidR="0046109F" w:rsidRPr="00B45C75">
        <w:rPr>
          <w:rFonts w:ascii="Arial" w:hAnsi="Arial" w:cs="Arial"/>
          <w:color w:val="auto"/>
          <w:sz w:val="22"/>
          <w:szCs w:val="22"/>
        </w:rPr>
        <w:t>:</w:t>
      </w:r>
      <w:r w:rsidR="00B70D6A" w:rsidRPr="00B45C75">
        <w:rPr>
          <w:rFonts w:ascii="Arial" w:hAnsi="Arial" w:cs="Arial"/>
          <w:color w:val="auto"/>
          <w:sz w:val="22"/>
          <w:szCs w:val="22"/>
        </w:rPr>
        <w:t xml:space="preserve"> </w:t>
      </w:r>
      <w:r w:rsidR="00C728D1" w:rsidRPr="00B45C75">
        <w:rPr>
          <w:rFonts w:ascii="Arial" w:hAnsi="Arial" w:cs="Arial"/>
          <w:color w:val="auto"/>
          <w:sz w:val="22"/>
          <w:szCs w:val="22"/>
        </w:rPr>
        <w:t>Strategy</w:t>
      </w:r>
      <w:r w:rsidR="00B70D6A" w:rsidRPr="00B45C75">
        <w:rPr>
          <w:rFonts w:ascii="Arial" w:hAnsi="Arial" w:cs="Arial"/>
          <w:color w:val="auto"/>
          <w:sz w:val="22"/>
          <w:szCs w:val="22"/>
        </w:rPr>
        <w:t xml:space="preserve"> </w:t>
      </w:r>
      <w:r w:rsidR="0046109F" w:rsidRPr="00B45C75">
        <w:rPr>
          <w:rFonts w:ascii="Arial" w:hAnsi="Arial" w:cs="Arial"/>
          <w:color w:val="auto"/>
          <w:sz w:val="22"/>
          <w:szCs w:val="22"/>
        </w:rPr>
        <w:t xml:space="preserve">Consulting </w:t>
      </w:r>
      <w:r w:rsidR="00B70D6A" w:rsidRPr="00B45C75">
        <w:rPr>
          <w:rFonts w:ascii="Arial" w:hAnsi="Arial" w:cs="Arial"/>
          <w:color w:val="auto"/>
          <w:sz w:val="22"/>
          <w:szCs w:val="22"/>
        </w:rPr>
        <w:t>Projects</w:t>
      </w:r>
      <w:r w:rsidR="00DD70F5">
        <w:rPr>
          <w:rFonts w:ascii="Arial" w:hAnsi="Arial" w:cs="Arial"/>
          <w:color w:val="auto"/>
          <w:sz w:val="22"/>
          <w:szCs w:val="22"/>
        </w:rPr>
        <w:t xml:space="preserve"> </w:t>
      </w:r>
      <w:r w:rsidR="008B1749">
        <w:rPr>
          <w:rFonts w:ascii="Arial" w:hAnsi="Arial" w:cs="Arial"/>
          <w:color w:val="auto"/>
          <w:sz w:val="22"/>
          <w:szCs w:val="22"/>
        </w:rPr>
        <w:t>SPRING</w:t>
      </w:r>
      <w:r w:rsidR="00DD70F5">
        <w:rPr>
          <w:rFonts w:ascii="Arial" w:hAnsi="Arial" w:cs="Arial"/>
          <w:color w:val="auto"/>
          <w:sz w:val="22"/>
          <w:szCs w:val="22"/>
        </w:rPr>
        <w:t xml:space="preserve"> 20</w:t>
      </w:r>
      <w:r w:rsidR="008B1749">
        <w:rPr>
          <w:rFonts w:ascii="Arial" w:hAnsi="Arial" w:cs="Arial"/>
          <w:color w:val="auto"/>
          <w:sz w:val="22"/>
          <w:szCs w:val="22"/>
        </w:rPr>
        <w:t>2</w:t>
      </w:r>
      <w:r w:rsidR="00506FF7">
        <w:rPr>
          <w:rFonts w:ascii="Arial" w:hAnsi="Arial" w:cs="Arial"/>
          <w:color w:val="auto"/>
          <w:sz w:val="22"/>
          <w:szCs w:val="22"/>
        </w:rPr>
        <w:t>1</w:t>
      </w:r>
    </w:p>
    <w:p w14:paraId="6F0D454C" w14:textId="33260DB5" w:rsidR="00A46274" w:rsidRPr="00B45C75" w:rsidRDefault="00A46274" w:rsidP="005E1B06">
      <w:pPr>
        <w:outlineLvl w:val="0"/>
        <w:rPr>
          <w:rFonts w:ascii="Arial" w:hAnsi="Arial" w:cs="Arial"/>
          <w:b/>
          <w:bCs/>
        </w:rPr>
      </w:pPr>
      <w:r w:rsidRPr="00FE1CF8">
        <w:rPr>
          <w:rFonts w:ascii="Arial" w:hAnsi="Arial" w:cs="Arial"/>
          <w:b/>
          <w:bCs/>
          <w:highlight w:val="yellow"/>
        </w:rPr>
        <w:t>Update</w:t>
      </w:r>
      <w:r w:rsidRPr="000B2B6D">
        <w:rPr>
          <w:rFonts w:ascii="Arial" w:hAnsi="Arial" w:cs="Arial"/>
          <w:b/>
          <w:bCs/>
          <w:highlight w:val="yellow"/>
        </w:rPr>
        <w:t xml:space="preserve">: </w:t>
      </w:r>
      <w:r w:rsidR="000B2B6D" w:rsidRPr="000B2B6D">
        <w:rPr>
          <w:rFonts w:ascii="Arial" w:hAnsi="Arial" w:cs="Arial"/>
          <w:b/>
          <w:bCs/>
          <w:highlight w:val="yellow"/>
        </w:rPr>
        <w:t>12.</w:t>
      </w:r>
      <w:r w:rsidR="00F5684A">
        <w:rPr>
          <w:rFonts w:ascii="Arial" w:hAnsi="Arial" w:cs="Arial"/>
          <w:b/>
          <w:bCs/>
          <w:highlight w:val="yellow"/>
        </w:rPr>
        <w:t>30</w:t>
      </w:r>
      <w:r w:rsidR="000B2B6D" w:rsidRPr="000B2B6D">
        <w:rPr>
          <w:rFonts w:ascii="Arial" w:hAnsi="Arial" w:cs="Arial"/>
          <w:b/>
          <w:bCs/>
          <w:highlight w:val="yellow"/>
        </w:rPr>
        <w:t>.20</w:t>
      </w:r>
    </w:p>
    <w:p w14:paraId="203A16EB" w14:textId="77777777" w:rsidR="00C03274" w:rsidRDefault="008B1749" w:rsidP="008B1749">
      <w:pPr>
        <w:shd w:val="clear" w:color="auto" w:fill="FFFFFF"/>
        <w:outlineLvl w:val="0"/>
        <w:rPr>
          <w:rFonts w:ascii="Arial" w:hAnsi="Arial" w:cs="Arial"/>
          <w:b/>
          <w:bCs/>
        </w:rPr>
      </w:pPr>
      <w:r w:rsidRPr="008B1749">
        <w:rPr>
          <w:rFonts w:ascii="Arial" w:hAnsi="Arial" w:cs="Arial"/>
          <w:b/>
          <w:bCs/>
        </w:rPr>
        <w:t xml:space="preserve">Course: </w:t>
      </w:r>
      <w:r w:rsidR="00C03274" w:rsidRPr="00C03274">
        <w:rPr>
          <w:rFonts w:ascii="Arial" w:hAnsi="Arial" w:cs="Arial"/>
          <w:b/>
          <w:bCs/>
        </w:rPr>
        <w:t xml:space="preserve">B8685-1 </w:t>
      </w:r>
    </w:p>
    <w:p w14:paraId="0AAB9A97" w14:textId="1E4C0A6D" w:rsidR="008B1749" w:rsidRPr="008B1749" w:rsidRDefault="008B1749" w:rsidP="008B1749">
      <w:pPr>
        <w:shd w:val="clear" w:color="auto" w:fill="FFFFFF"/>
        <w:outlineLvl w:val="0"/>
        <w:rPr>
          <w:rFonts w:ascii="Arial" w:hAnsi="Arial" w:cs="Arial"/>
          <w:b/>
          <w:bCs/>
        </w:rPr>
      </w:pPr>
      <w:r w:rsidRPr="008B1749">
        <w:rPr>
          <w:rFonts w:ascii="Arial" w:hAnsi="Arial" w:cs="Arial"/>
          <w:b/>
          <w:bCs/>
        </w:rPr>
        <w:t>Date Set: M/W - B Term</w:t>
      </w:r>
      <w:r w:rsidR="002231BA">
        <w:rPr>
          <w:rFonts w:ascii="Arial" w:hAnsi="Arial" w:cs="Arial"/>
          <w:b/>
          <w:bCs/>
        </w:rPr>
        <w:t xml:space="preserve"> (March 8 to April 26)</w:t>
      </w:r>
    </w:p>
    <w:p w14:paraId="03ECEC83" w14:textId="77777777" w:rsidR="00C03274" w:rsidRDefault="00C03274" w:rsidP="008B1749">
      <w:pPr>
        <w:shd w:val="clear" w:color="auto" w:fill="FFFFFF"/>
        <w:outlineLvl w:val="0"/>
        <w:rPr>
          <w:rFonts w:ascii="Arial" w:hAnsi="Arial" w:cs="Arial"/>
          <w:b/>
          <w:bCs/>
        </w:rPr>
      </w:pPr>
      <w:r w:rsidRPr="00C03274">
        <w:rPr>
          <w:rFonts w:ascii="Arial" w:hAnsi="Arial" w:cs="Arial"/>
          <w:b/>
          <w:bCs/>
        </w:rPr>
        <w:t xml:space="preserve">Start Time: 3:50 </w:t>
      </w:r>
      <w:proofErr w:type="gramStart"/>
      <w:r w:rsidRPr="00C03274">
        <w:rPr>
          <w:rFonts w:ascii="Arial" w:hAnsi="Arial" w:cs="Arial"/>
          <w:b/>
          <w:bCs/>
        </w:rPr>
        <w:t>PM ,</w:t>
      </w:r>
      <w:proofErr w:type="gramEnd"/>
      <w:r w:rsidRPr="00C03274">
        <w:rPr>
          <w:rFonts w:ascii="Arial" w:hAnsi="Arial" w:cs="Arial"/>
          <w:b/>
          <w:bCs/>
        </w:rPr>
        <w:t xml:space="preserve"> End Time: 5:20 PM </w:t>
      </w:r>
    </w:p>
    <w:p w14:paraId="2A7397F8" w14:textId="560B208F" w:rsidR="00FD4A1C" w:rsidRDefault="008B1749" w:rsidP="008B1749">
      <w:pPr>
        <w:shd w:val="clear" w:color="auto" w:fill="FFFFFF"/>
        <w:outlineLvl w:val="0"/>
        <w:rPr>
          <w:rFonts w:ascii="Arial" w:hAnsi="Arial" w:cs="Arial"/>
          <w:b/>
          <w:bCs/>
        </w:rPr>
      </w:pPr>
      <w:r w:rsidRPr="008B1749">
        <w:rPr>
          <w:rFonts w:ascii="Arial" w:hAnsi="Arial" w:cs="Arial"/>
          <w:b/>
          <w:bCs/>
        </w:rPr>
        <w:t>Credits:  1.5</w:t>
      </w:r>
    </w:p>
    <w:p w14:paraId="795419FC" w14:textId="5E6FE275" w:rsidR="00A73177" w:rsidRDefault="00C03274" w:rsidP="008B1749">
      <w:pPr>
        <w:shd w:val="clear" w:color="auto" w:fill="FFFFFF"/>
        <w:outlineLvl w:val="0"/>
        <w:rPr>
          <w:rFonts w:ascii="Arial" w:hAnsi="Arial" w:cs="Arial"/>
          <w:b/>
          <w:bCs/>
        </w:rPr>
      </w:pPr>
      <w:r>
        <w:rPr>
          <w:rFonts w:ascii="Arial" w:hAnsi="Arial" w:cs="Arial"/>
          <w:b/>
          <w:bCs/>
        </w:rPr>
        <w:t>Room/Zoom TK</w:t>
      </w:r>
    </w:p>
    <w:p w14:paraId="0234DBAD" w14:textId="77777777" w:rsidR="00A73177" w:rsidRDefault="00A73177" w:rsidP="008B1749">
      <w:pPr>
        <w:shd w:val="clear" w:color="auto" w:fill="FFFFFF"/>
        <w:outlineLvl w:val="0"/>
        <w:rPr>
          <w:rFonts w:ascii="Arial" w:hAnsi="Arial" w:cs="Arial"/>
          <w:b/>
          <w:bCs/>
        </w:rPr>
      </w:pPr>
    </w:p>
    <w:p w14:paraId="1D8A66A6" w14:textId="28636A97" w:rsidR="001B7353" w:rsidRPr="00B45C75" w:rsidRDefault="001B7353" w:rsidP="005E1B06">
      <w:pPr>
        <w:outlineLvl w:val="0"/>
        <w:rPr>
          <w:rFonts w:ascii="Arial" w:hAnsi="Arial" w:cs="Arial"/>
          <w:b/>
        </w:rPr>
      </w:pPr>
      <w:r w:rsidRPr="00B45C75">
        <w:rPr>
          <w:rFonts w:ascii="Arial" w:hAnsi="Arial" w:cs="Arial"/>
          <w:b/>
        </w:rPr>
        <w:t>Adjunct Associate Professor Ava Seave</w:t>
      </w:r>
    </w:p>
    <w:p w14:paraId="6190B5EF" w14:textId="76382719" w:rsidR="001B7353" w:rsidRPr="00B45C75" w:rsidRDefault="001B7353" w:rsidP="001B7353">
      <w:pPr>
        <w:rPr>
          <w:rFonts w:ascii="Arial" w:hAnsi="Arial" w:cs="Arial"/>
        </w:rPr>
      </w:pPr>
      <w:r w:rsidRPr="00B45C75">
        <w:rPr>
          <w:rFonts w:ascii="Arial" w:hAnsi="Arial" w:cs="Arial"/>
        </w:rPr>
        <w:t xml:space="preserve">Phone:  </w:t>
      </w:r>
      <w:r w:rsidR="00C03274">
        <w:rPr>
          <w:rFonts w:ascii="Arial" w:hAnsi="Arial" w:cs="Arial"/>
        </w:rPr>
        <w:t xml:space="preserve">212 222 0025 (office off campus/messages) or </w:t>
      </w:r>
      <w:r w:rsidR="00057100">
        <w:rPr>
          <w:rFonts w:ascii="Arial" w:hAnsi="Arial" w:cs="Arial"/>
        </w:rPr>
        <w:t>917 279 6270 (mobile)</w:t>
      </w:r>
      <w:r w:rsidRPr="00B45C75">
        <w:rPr>
          <w:rFonts w:ascii="Arial" w:hAnsi="Arial" w:cs="Arial"/>
        </w:rPr>
        <w:t xml:space="preserve"> </w:t>
      </w:r>
    </w:p>
    <w:p w14:paraId="07A0848B" w14:textId="77777777" w:rsidR="001B7353" w:rsidRPr="00B45C75" w:rsidRDefault="001B7353" w:rsidP="001B7353">
      <w:pPr>
        <w:rPr>
          <w:rFonts w:ascii="Arial" w:hAnsi="Arial" w:cs="Arial"/>
        </w:rPr>
      </w:pPr>
      <w:r w:rsidRPr="00B45C75">
        <w:rPr>
          <w:rFonts w:ascii="Arial" w:hAnsi="Arial" w:cs="Arial"/>
        </w:rPr>
        <w:t>Office hours:  By appointment</w:t>
      </w:r>
    </w:p>
    <w:p w14:paraId="34097F7F" w14:textId="77777777" w:rsidR="001B7353" w:rsidRPr="00CB515B" w:rsidRDefault="001B7353" w:rsidP="005E1B06">
      <w:pPr>
        <w:outlineLvl w:val="0"/>
        <w:rPr>
          <w:rFonts w:ascii="Arial" w:hAnsi="Arial" w:cs="Arial"/>
        </w:rPr>
      </w:pPr>
      <w:r w:rsidRPr="00CB515B">
        <w:rPr>
          <w:rFonts w:ascii="Arial" w:hAnsi="Arial" w:cs="Arial"/>
        </w:rPr>
        <w:t xml:space="preserve">Email:  </w:t>
      </w:r>
      <w:hyperlink r:id="rId7" w:history="1">
        <w:r w:rsidRPr="00CB515B">
          <w:rPr>
            <w:rStyle w:val="Hyperlink"/>
            <w:rFonts w:ascii="Arial" w:hAnsi="Arial" w:cs="Arial"/>
            <w:color w:val="auto"/>
          </w:rPr>
          <w:t>as2486@columbia.edu</w:t>
        </w:r>
      </w:hyperlink>
    </w:p>
    <w:p w14:paraId="6B6CEB0C" w14:textId="77777777" w:rsidR="001B7353" w:rsidRPr="00CB515B" w:rsidRDefault="001B7353" w:rsidP="001B7353">
      <w:pPr>
        <w:rPr>
          <w:rFonts w:ascii="Arial" w:hAnsi="Arial" w:cs="Arial"/>
        </w:rPr>
      </w:pPr>
    </w:p>
    <w:p w14:paraId="4C82293D" w14:textId="77777777" w:rsidR="001B7353" w:rsidRPr="00CB515B" w:rsidRDefault="001B7353" w:rsidP="001B7353">
      <w:pPr>
        <w:ind w:left="360"/>
        <w:rPr>
          <w:rFonts w:ascii="Arial" w:hAnsi="Arial" w:cs="Arial"/>
        </w:rPr>
      </w:pPr>
    </w:p>
    <w:p w14:paraId="3874E8FF" w14:textId="77777777" w:rsidR="009A2D3E" w:rsidRPr="00CB515B" w:rsidRDefault="009A2D3E" w:rsidP="005E1B06">
      <w:pPr>
        <w:shd w:val="clear" w:color="auto" w:fill="FFFFFF"/>
        <w:spacing w:after="150" w:line="300" w:lineRule="atLeast"/>
        <w:outlineLvl w:val="0"/>
        <w:rPr>
          <w:rFonts w:ascii="Arial" w:eastAsia="Times New Roman" w:hAnsi="Arial" w:cs="Arial"/>
        </w:rPr>
      </w:pPr>
      <w:r w:rsidRPr="00CB515B">
        <w:rPr>
          <w:rFonts w:ascii="Arial" w:eastAsia="Times New Roman" w:hAnsi="Arial" w:cs="Arial"/>
          <w:b/>
          <w:bCs/>
        </w:rPr>
        <w:t>General Course Description</w:t>
      </w:r>
    </w:p>
    <w:p w14:paraId="781B3E53" w14:textId="77777777" w:rsidR="009A2D3E" w:rsidRPr="00B45C75" w:rsidRDefault="00B519E3"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Very </w:t>
      </w:r>
      <w:r w:rsidR="00905E5B" w:rsidRPr="00B45C75">
        <w:rPr>
          <w:rFonts w:ascii="Arial" w:eastAsia="Times New Roman" w:hAnsi="Arial" w:cs="Arial"/>
        </w:rPr>
        <w:t>helpful, but</w:t>
      </w:r>
      <w:r w:rsidR="00B45C75" w:rsidRPr="00B45C75">
        <w:rPr>
          <w:rFonts w:ascii="Arial" w:eastAsia="Times New Roman" w:hAnsi="Arial" w:cs="Arial"/>
        </w:rPr>
        <w:t xml:space="preserve"> </w:t>
      </w:r>
      <w:r w:rsidR="00733E23">
        <w:rPr>
          <w:rFonts w:ascii="Arial" w:eastAsia="Times New Roman" w:hAnsi="Arial" w:cs="Arial"/>
        </w:rPr>
        <w:t>in no way a</w:t>
      </w:r>
      <w:r w:rsidR="00B45C75" w:rsidRPr="00B45C75">
        <w:rPr>
          <w:rFonts w:ascii="Arial" w:eastAsia="Times New Roman" w:hAnsi="Arial" w:cs="Arial"/>
        </w:rPr>
        <w:t xml:space="preserve"> requirement: </w:t>
      </w:r>
      <w:r w:rsidR="009A2D3E" w:rsidRPr="00B45C75">
        <w:rPr>
          <w:rFonts w:ascii="Arial" w:eastAsia="Times New Roman" w:hAnsi="Arial" w:cs="Arial"/>
        </w:rPr>
        <w:t xml:space="preserve"> One media course and/or one strategy course and/or professional experience at a media company</w:t>
      </w:r>
      <w:r w:rsidR="0020293F" w:rsidRPr="00B45C75">
        <w:rPr>
          <w:rFonts w:ascii="Arial" w:eastAsia="Times New Roman" w:hAnsi="Arial" w:cs="Arial"/>
        </w:rPr>
        <w:t xml:space="preserve">. </w:t>
      </w:r>
    </w:p>
    <w:p w14:paraId="4832DF20"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In “Media &amp; Entertainment: Strategy Consulting Projects,” the concepts and theories introduced in previous media and strategy courses will be applied in a practical way to problems brought to the class as projects from real companies and their managers.  </w:t>
      </w:r>
    </w:p>
    <w:p w14:paraId="62A6BAE5" w14:textId="77777777" w:rsidR="009A2D3E" w:rsidRPr="00B65F82" w:rsidRDefault="009A2D3E" w:rsidP="009A2D3E">
      <w:pPr>
        <w:shd w:val="clear" w:color="auto" w:fill="FFFFFF"/>
        <w:spacing w:after="150" w:line="300" w:lineRule="atLeast"/>
        <w:rPr>
          <w:rFonts w:ascii="Arial" w:eastAsia="Times New Roman" w:hAnsi="Arial" w:cs="Arial"/>
          <w:u w:val="single"/>
        </w:rPr>
      </w:pPr>
      <w:r w:rsidRPr="00B65F82">
        <w:rPr>
          <w:rFonts w:ascii="Arial" w:eastAsia="Times New Roman" w:hAnsi="Arial" w:cs="Arial"/>
          <w:u w:val="single"/>
        </w:rPr>
        <w:t xml:space="preserve">The ultimate goal of this class is for students to have team experience in helping companies recognize and solve strategic </w:t>
      </w:r>
      <w:r w:rsidR="00565C7F" w:rsidRPr="00B65F82">
        <w:rPr>
          <w:rFonts w:ascii="Arial" w:eastAsia="Times New Roman" w:hAnsi="Arial" w:cs="Arial"/>
          <w:u w:val="single"/>
        </w:rPr>
        <w:t xml:space="preserve">media </w:t>
      </w:r>
      <w:r w:rsidRPr="00B65F82">
        <w:rPr>
          <w:rFonts w:ascii="Arial" w:eastAsia="Times New Roman" w:hAnsi="Arial" w:cs="Arial"/>
          <w:u w:val="single"/>
        </w:rPr>
        <w:t>problems. </w:t>
      </w:r>
    </w:p>
    <w:p w14:paraId="315CCF17" w14:textId="77777777" w:rsidR="009A2D3E" w:rsidRPr="00B45C75" w:rsidRDefault="009A2D3E" w:rsidP="005E1B06">
      <w:pPr>
        <w:shd w:val="clear" w:color="auto" w:fill="FFFFFF"/>
        <w:spacing w:after="150" w:line="300" w:lineRule="atLeast"/>
        <w:outlineLvl w:val="0"/>
        <w:rPr>
          <w:rFonts w:ascii="Arial" w:eastAsia="Times New Roman" w:hAnsi="Arial" w:cs="Arial"/>
        </w:rPr>
      </w:pPr>
      <w:r w:rsidRPr="00B45C75">
        <w:rPr>
          <w:rFonts w:ascii="Arial" w:eastAsia="Times New Roman" w:hAnsi="Arial" w:cs="Arial"/>
        </w:rPr>
        <w:t>Among the techniques the students will work on</w:t>
      </w:r>
    </w:p>
    <w:p w14:paraId="50816E69"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Industry mapping</w:t>
      </w:r>
    </w:p>
    <w:p w14:paraId="10758FCF"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SCP: Structure/Conduct/Performance analysis</w:t>
      </w:r>
    </w:p>
    <w:p w14:paraId="091AADA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Market sizing </w:t>
      </w:r>
    </w:p>
    <w:p w14:paraId="5F839A28" w14:textId="77777777" w:rsidR="009A2D3E" w:rsidRPr="00B45C75" w:rsidRDefault="00B519E3"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the</w:t>
      </w:r>
      <w:r w:rsidR="009A2D3E" w:rsidRPr="00B45C75">
        <w:rPr>
          <w:rFonts w:ascii="Arial" w:eastAsia="Times New Roman" w:hAnsi="Arial" w:cs="Arial"/>
        </w:rPr>
        <w:t xml:space="preserve"> goals of a project</w:t>
      </w:r>
    </w:p>
    <w:p w14:paraId="56BDD1DD"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Defining and understanding scope</w:t>
      </w:r>
    </w:p>
    <w:p w14:paraId="4B28E340"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Value propositions and Value curves</w:t>
      </w:r>
    </w:p>
    <w:p w14:paraId="7AA2F187" w14:textId="77777777" w:rsidR="009A2D3E" w:rsidRPr="00B45C75" w:rsidRDefault="009A2D3E"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Mapping Business Systems</w:t>
      </w:r>
    </w:p>
    <w:p w14:paraId="5818BBBB" w14:textId="77777777" w:rsidR="0020293F" w:rsidRPr="00B45C75" w:rsidRDefault="0020293F" w:rsidP="00AE333E">
      <w:pPr>
        <w:numPr>
          <w:ilvl w:val="0"/>
          <w:numId w:val="3"/>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Introduction to Business Canvas and Minimal viable product</w:t>
      </w:r>
    </w:p>
    <w:p w14:paraId="47E6E02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The </w:t>
      </w:r>
      <w:r w:rsidR="00B519E3" w:rsidRPr="00B45C75">
        <w:rPr>
          <w:rFonts w:ascii="Arial" w:eastAsia="Times New Roman" w:hAnsi="Arial" w:cs="Arial"/>
        </w:rPr>
        <w:t>half-semester</w:t>
      </w:r>
      <w:r w:rsidRPr="00B45C75">
        <w:rPr>
          <w:rFonts w:ascii="Arial" w:eastAsia="Times New Roman" w:hAnsi="Arial" w:cs="Arial"/>
        </w:rPr>
        <w:t xml:space="preserve"> course will introduce techniques to perform strategy consulting for media companies and teach students how to apply these techniques to real projects from real companies. In the </w:t>
      </w:r>
      <w:r w:rsidR="002204F8" w:rsidRPr="00B45C75">
        <w:rPr>
          <w:rFonts w:ascii="Arial" w:eastAsia="Times New Roman" w:hAnsi="Arial" w:cs="Arial"/>
        </w:rPr>
        <w:t>seventh</w:t>
      </w:r>
      <w:r w:rsidRPr="00B45C75">
        <w:rPr>
          <w:rFonts w:ascii="Arial" w:eastAsia="Times New Roman" w:hAnsi="Arial" w:cs="Arial"/>
        </w:rPr>
        <w:t xml:space="preserve"> week, the teams will present their findings to the sponsoring companies.</w:t>
      </w:r>
    </w:p>
    <w:p w14:paraId="7F323598" w14:textId="77777777" w:rsidR="009A2D3E"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To master these skills, ea</w:t>
      </w:r>
      <w:r w:rsidR="00565C7F" w:rsidRPr="00B45C75">
        <w:rPr>
          <w:rFonts w:ascii="Arial" w:eastAsia="Times New Roman" w:hAnsi="Arial" w:cs="Arial"/>
        </w:rPr>
        <w:t>ch week students will be given specific tools</w:t>
      </w:r>
      <w:r w:rsidRPr="00B45C75">
        <w:rPr>
          <w:rFonts w:ascii="Arial" w:eastAsia="Times New Roman" w:hAnsi="Arial" w:cs="Arial"/>
        </w:rPr>
        <w:t xml:space="preserve"> to </w:t>
      </w:r>
      <w:r w:rsidR="00565C7F" w:rsidRPr="00B45C75">
        <w:rPr>
          <w:rFonts w:ascii="Arial" w:eastAsia="Times New Roman" w:hAnsi="Arial" w:cs="Arial"/>
        </w:rPr>
        <w:t>work through each</w:t>
      </w:r>
      <w:r w:rsidRPr="00B45C75">
        <w:rPr>
          <w:rFonts w:ascii="Arial" w:eastAsia="Times New Roman" w:hAnsi="Arial" w:cs="Arial"/>
        </w:rPr>
        <w:t xml:space="preserve"> concept and will </w:t>
      </w:r>
      <w:r w:rsidR="00565C7F" w:rsidRPr="00B45C75">
        <w:rPr>
          <w:rFonts w:ascii="Arial" w:eastAsia="Times New Roman" w:hAnsi="Arial" w:cs="Arial"/>
        </w:rPr>
        <w:t xml:space="preserve">to </w:t>
      </w:r>
      <w:r w:rsidRPr="00B45C75">
        <w:rPr>
          <w:rFonts w:ascii="Arial" w:eastAsia="Times New Roman" w:hAnsi="Arial" w:cs="Arial"/>
        </w:rPr>
        <w:t>apply these concepts in several ways:</w:t>
      </w:r>
    </w:p>
    <w:p w14:paraId="443F0AF8"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 xml:space="preserve">to </w:t>
      </w:r>
      <w:r w:rsidR="00B65F82">
        <w:rPr>
          <w:rFonts w:ascii="Arial" w:eastAsia="Times New Roman" w:hAnsi="Arial" w:cs="Arial"/>
        </w:rPr>
        <w:t>current situations</w:t>
      </w:r>
      <w:r w:rsidRPr="00B45C75">
        <w:rPr>
          <w:rFonts w:ascii="Arial" w:eastAsia="Times New Roman" w:hAnsi="Arial" w:cs="Arial"/>
        </w:rPr>
        <w:t xml:space="preserve"> of well-known companies and industries</w:t>
      </w:r>
    </w:p>
    <w:p w14:paraId="4194A496" w14:textId="77777777" w:rsidR="009A2D3E" w:rsidRPr="00B45C75"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lastRenderedPageBreak/>
        <w:t>to a case about an evolving media SaaS company</w:t>
      </w:r>
      <w:r w:rsidR="00B65F82">
        <w:rPr>
          <w:rFonts w:ascii="Arial" w:eastAsia="Times New Roman" w:hAnsi="Arial" w:cs="Arial"/>
        </w:rPr>
        <w:t xml:space="preserve"> and to a case about a French media company</w:t>
      </w:r>
    </w:p>
    <w:p w14:paraId="7E7AD5D2" w14:textId="77777777" w:rsidR="00041C47" w:rsidRDefault="009A2D3E" w:rsidP="00AE333E">
      <w:pPr>
        <w:numPr>
          <w:ilvl w:val="0"/>
          <w:numId w:val="4"/>
        </w:numPr>
        <w:shd w:val="clear" w:color="auto" w:fill="FFFFFF"/>
        <w:spacing w:before="100" w:beforeAutospacing="1" w:after="100" w:afterAutospacing="1" w:line="300" w:lineRule="atLeast"/>
        <w:ind w:left="375"/>
        <w:rPr>
          <w:rFonts w:ascii="Arial" w:eastAsia="Times New Roman" w:hAnsi="Arial" w:cs="Arial"/>
        </w:rPr>
      </w:pPr>
      <w:r w:rsidRPr="00B45C75">
        <w:rPr>
          <w:rFonts w:ascii="Arial" w:eastAsia="Times New Roman" w:hAnsi="Arial" w:cs="Arial"/>
        </w:rPr>
        <w:t>to the company project they have been assigned to</w:t>
      </w:r>
      <w:r w:rsidR="00041C47" w:rsidRPr="00B45C75">
        <w:rPr>
          <w:rFonts w:ascii="Arial" w:eastAsia="Times New Roman" w:hAnsi="Arial" w:cs="Arial"/>
        </w:rPr>
        <w:t xml:space="preserve"> </w:t>
      </w:r>
    </w:p>
    <w:p w14:paraId="4969D67E" w14:textId="56701D6C" w:rsidR="00B45C75" w:rsidRPr="00B45C75" w:rsidRDefault="00B45C75" w:rsidP="00526EFF">
      <w:pPr>
        <w:shd w:val="clear" w:color="auto" w:fill="FFFFFF"/>
        <w:spacing w:before="100" w:beforeAutospacing="1" w:after="100" w:afterAutospacing="1" w:line="300" w:lineRule="atLeast"/>
        <w:ind w:left="15"/>
        <w:rPr>
          <w:rFonts w:ascii="Arial" w:eastAsia="Times New Roman" w:hAnsi="Arial" w:cs="Arial"/>
        </w:rPr>
      </w:pPr>
      <w:r>
        <w:rPr>
          <w:rFonts w:ascii="Arial" w:eastAsia="Times New Roman" w:hAnsi="Arial" w:cs="Arial"/>
        </w:rPr>
        <w:t>Each team will</w:t>
      </w:r>
      <w:r w:rsidR="00526EFF">
        <w:rPr>
          <w:rFonts w:ascii="Arial" w:eastAsia="Times New Roman" w:hAnsi="Arial" w:cs="Arial"/>
        </w:rPr>
        <w:t xml:space="preserve"> do brief</w:t>
      </w:r>
      <w:r>
        <w:rPr>
          <w:rFonts w:ascii="Arial" w:eastAsia="Times New Roman" w:hAnsi="Arial" w:cs="Arial"/>
        </w:rPr>
        <w:t xml:space="preserve"> present</w:t>
      </w:r>
      <w:r w:rsidR="00526EFF">
        <w:rPr>
          <w:rFonts w:ascii="Arial" w:eastAsia="Times New Roman" w:hAnsi="Arial" w:cs="Arial"/>
        </w:rPr>
        <w:t>ations</w:t>
      </w:r>
      <w:r>
        <w:rPr>
          <w:rFonts w:ascii="Arial" w:eastAsia="Times New Roman" w:hAnsi="Arial" w:cs="Arial"/>
        </w:rPr>
        <w:t xml:space="preserve"> </w:t>
      </w:r>
      <w:r w:rsidR="00526EFF">
        <w:rPr>
          <w:rFonts w:ascii="Arial" w:eastAsia="Times New Roman" w:hAnsi="Arial" w:cs="Arial"/>
        </w:rPr>
        <w:t xml:space="preserve">in </w:t>
      </w:r>
      <w:r w:rsidR="001237F5">
        <w:rPr>
          <w:rFonts w:ascii="Arial" w:eastAsia="Times New Roman" w:hAnsi="Arial" w:cs="Arial"/>
        </w:rPr>
        <w:t>1</w:t>
      </w:r>
      <w:r w:rsidR="00C03274">
        <w:rPr>
          <w:rFonts w:ascii="Arial" w:eastAsia="Times New Roman" w:hAnsi="Arial" w:cs="Arial"/>
        </w:rPr>
        <w:t>1</w:t>
      </w:r>
      <w:r w:rsidR="00526EFF">
        <w:rPr>
          <w:rFonts w:ascii="Arial" w:eastAsia="Times New Roman" w:hAnsi="Arial" w:cs="Arial"/>
        </w:rPr>
        <w:t xml:space="preserve"> out of the 12 classes. The teams will have an opportunity to work in a break out room for a portion of each class. </w:t>
      </w:r>
    </w:p>
    <w:p w14:paraId="7C568DB1" w14:textId="78FF8283" w:rsidR="00041C47" w:rsidRPr="00B45C75" w:rsidRDefault="009A2D3E" w:rsidP="009A2D3E">
      <w:pPr>
        <w:shd w:val="clear" w:color="auto" w:fill="FFFFFF"/>
        <w:spacing w:after="150" w:line="300" w:lineRule="atLeast"/>
        <w:rPr>
          <w:rFonts w:ascii="Arial" w:eastAsia="Times New Roman" w:hAnsi="Arial" w:cs="Arial"/>
        </w:rPr>
      </w:pPr>
      <w:r w:rsidRPr="00B45C75">
        <w:rPr>
          <w:rFonts w:ascii="Arial" w:eastAsia="Times New Roman" w:hAnsi="Arial" w:cs="Arial"/>
        </w:rPr>
        <w:t>The class is limited to 2</w:t>
      </w:r>
      <w:r w:rsidR="009D7FFE">
        <w:rPr>
          <w:rFonts w:ascii="Arial" w:eastAsia="Times New Roman" w:hAnsi="Arial" w:cs="Arial"/>
        </w:rPr>
        <w:t>8</w:t>
      </w:r>
      <w:r w:rsidRPr="00B45C75">
        <w:rPr>
          <w:rFonts w:ascii="Arial" w:eastAsia="Times New Roman" w:hAnsi="Arial" w:cs="Arial"/>
        </w:rPr>
        <w:t xml:space="preserve"> students. There will be four teams of </w:t>
      </w:r>
      <w:r w:rsidR="009D7FFE">
        <w:rPr>
          <w:rFonts w:ascii="Arial" w:eastAsia="Times New Roman" w:hAnsi="Arial" w:cs="Arial"/>
        </w:rPr>
        <w:t>seven</w:t>
      </w:r>
      <w:r w:rsidRPr="00B45C75">
        <w:rPr>
          <w:rFonts w:ascii="Arial" w:eastAsia="Times New Roman" w:hAnsi="Arial" w:cs="Arial"/>
        </w:rPr>
        <w:t xml:space="preserve"> members each. </w:t>
      </w:r>
      <w:r w:rsidRPr="00B65F82">
        <w:rPr>
          <w:rFonts w:ascii="Arial" w:eastAsia="Times New Roman" w:hAnsi="Arial" w:cs="Arial"/>
          <w:u w:val="single"/>
        </w:rPr>
        <w:t>Team work</w:t>
      </w:r>
      <w:r w:rsidR="00041C47" w:rsidRPr="00B65F82">
        <w:rPr>
          <w:rFonts w:ascii="Arial" w:eastAsia="Times New Roman" w:hAnsi="Arial" w:cs="Arial"/>
          <w:u w:val="single"/>
        </w:rPr>
        <w:t xml:space="preserve">, </w:t>
      </w:r>
      <w:r w:rsidRPr="00B65F82">
        <w:rPr>
          <w:rFonts w:ascii="Arial" w:eastAsia="Times New Roman" w:hAnsi="Arial" w:cs="Arial"/>
          <w:u w:val="single"/>
        </w:rPr>
        <w:t>and active participation in each and every class will be required</w:t>
      </w:r>
      <w:r w:rsidRPr="00B45C75">
        <w:rPr>
          <w:rFonts w:ascii="Arial" w:eastAsia="Times New Roman" w:hAnsi="Arial" w:cs="Arial"/>
        </w:rPr>
        <w:t>.  Check in meetings (</w:t>
      </w:r>
      <w:r w:rsidR="00014118">
        <w:rPr>
          <w:rFonts w:ascii="Arial" w:eastAsia="Times New Roman" w:hAnsi="Arial" w:cs="Arial"/>
        </w:rPr>
        <w:t>zoom</w:t>
      </w:r>
      <w:r w:rsidRPr="00B45C75">
        <w:rPr>
          <w:rFonts w:ascii="Arial" w:eastAsia="Times New Roman" w:hAnsi="Arial" w:cs="Arial"/>
        </w:rPr>
        <w:t xml:space="preserve"> or by phone) with sponsor companies are required each week. Collaboration is expected and encouraged throughout the course.</w:t>
      </w:r>
      <w:r w:rsidR="00041C47" w:rsidRPr="00B45C75">
        <w:rPr>
          <w:rFonts w:ascii="Arial" w:eastAsia="Times New Roman" w:hAnsi="Arial" w:cs="Arial"/>
        </w:rPr>
        <w:t xml:space="preserve"> </w:t>
      </w:r>
    </w:p>
    <w:p w14:paraId="1F86AB0D" w14:textId="50968545" w:rsidR="009A2D3E" w:rsidRPr="00B45C75" w:rsidRDefault="009A2D3E" w:rsidP="00BB6052">
      <w:pPr>
        <w:shd w:val="clear" w:color="auto" w:fill="FFFFFF"/>
        <w:spacing w:after="150" w:line="300" w:lineRule="atLeast"/>
        <w:rPr>
          <w:rFonts w:ascii="Arial" w:eastAsia="Times New Roman" w:hAnsi="Arial" w:cs="Arial"/>
        </w:rPr>
      </w:pPr>
      <w:r w:rsidRPr="00B45C75">
        <w:rPr>
          <w:rFonts w:ascii="Arial" w:eastAsia="Times New Roman" w:hAnsi="Arial" w:cs="Arial"/>
        </w:rPr>
        <w:t xml:space="preserve">The </w:t>
      </w:r>
      <w:r w:rsidR="002204F8" w:rsidRPr="00B45C75">
        <w:rPr>
          <w:rFonts w:ascii="Arial" w:eastAsia="Times New Roman" w:hAnsi="Arial" w:cs="Arial"/>
        </w:rPr>
        <w:t xml:space="preserve">class </w:t>
      </w:r>
      <w:r w:rsidR="003C70FF" w:rsidRPr="00B45C75">
        <w:rPr>
          <w:rFonts w:ascii="Arial" w:eastAsia="Times New Roman" w:hAnsi="Arial" w:cs="Arial"/>
        </w:rPr>
        <w:t>may</w:t>
      </w:r>
      <w:r w:rsidR="002204F8" w:rsidRPr="00B45C75">
        <w:rPr>
          <w:rFonts w:ascii="Arial" w:eastAsia="Times New Roman" w:hAnsi="Arial" w:cs="Arial"/>
        </w:rPr>
        <w:t xml:space="preserve"> be assigned some readings throughout the class which will be applicable to certain problems we will be discussing.  There will be some reading </w:t>
      </w:r>
      <w:r w:rsidR="00B65F82" w:rsidRPr="00B45C75">
        <w:rPr>
          <w:rFonts w:ascii="Arial" w:eastAsia="Times New Roman" w:hAnsi="Arial" w:cs="Arial"/>
        </w:rPr>
        <w:t xml:space="preserve">that </w:t>
      </w:r>
      <w:r w:rsidR="00B65F82">
        <w:rPr>
          <w:rFonts w:ascii="Arial" w:eastAsia="Times New Roman" w:hAnsi="Arial" w:cs="Arial"/>
        </w:rPr>
        <w:t>is</w:t>
      </w:r>
      <w:r w:rsidR="00DD70F5">
        <w:rPr>
          <w:rFonts w:ascii="Arial" w:eastAsia="Times New Roman" w:hAnsi="Arial" w:cs="Arial"/>
        </w:rPr>
        <w:t xml:space="preserve"> </w:t>
      </w:r>
      <w:r w:rsidR="002204F8" w:rsidRPr="00B45C75">
        <w:rPr>
          <w:rFonts w:ascii="Arial" w:eastAsia="Times New Roman" w:hAnsi="Arial" w:cs="Arial"/>
        </w:rPr>
        <w:t xml:space="preserve">required before the class starts. Optional </w:t>
      </w:r>
      <w:r w:rsidRPr="00B45C75">
        <w:rPr>
          <w:rFonts w:ascii="Arial" w:eastAsia="Times New Roman" w:hAnsi="Arial" w:cs="Arial"/>
        </w:rPr>
        <w:t>textbook for this class is: </w:t>
      </w:r>
      <w:r w:rsidRPr="00B65F82">
        <w:rPr>
          <w:rFonts w:ascii="Arial" w:eastAsia="Times New Roman" w:hAnsi="Arial" w:cs="Arial"/>
          <w:i/>
          <w:iCs/>
        </w:rPr>
        <w:t>Curse of the Mogul: What’s Wrong with the World’s Leading Media Companies </w:t>
      </w:r>
      <w:r w:rsidRPr="00B45C75">
        <w:rPr>
          <w:rFonts w:ascii="Arial" w:eastAsia="Times New Roman" w:hAnsi="Arial" w:cs="Arial"/>
        </w:rPr>
        <w:t xml:space="preserve">(Knee, Greenwald, Seave; Penguin 2009.) </w:t>
      </w:r>
      <w:r w:rsidR="00C03274">
        <w:rPr>
          <w:rFonts w:ascii="Arial" w:eastAsia="Times New Roman" w:hAnsi="Arial" w:cs="Arial"/>
        </w:rPr>
        <w:t xml:space="preserve">But I will be assigning a few chapters via a PDF so no need to purchase it. </w:t>
      </w:r>
    </w:p>
    <w:p w14:paraId="0C5CCCFF" w14:textId="77777777" w:rsidR="00BF23E0" w:rsidRDefault="00BF23E0" w:rsidP="001B7353">
      <w:pPr>
        <w:rPr>
          <w:rFonts w:ascii="Arial" w:hAnsi="Arial" w:cs="Arial"/>
          <w:b/>
        </w:rPr>
      </w:pPr>
    </w:p>
    <w:p w14:paraId="5F30F9BF" w14:textId="77777777" w:rsidR="001B7353" w:rsidRPr="00B45C75" w:rsidRDefault="00057A20" w:rsidP="001B7353">
      <w:pPr>
        <w:rPr>
          <w:rFonts w:ascii="Arial" w:hAnsi="Arial" w:cs="Arial"/>
          <w:b/>
        </w:rPr>
      </w:pPr>
      <w:r w:rsidRPr="00B45C75">
        <w:rPr>
          <w:rFonts w:ascii="Arial" w:hAnsi="Arial" w:cs="Arial"/>
          <w:b/>
        </w:rPr>
        <w:t>Which companies?</w:t>
      </w:r>
      <w:r w:rsidR="001B7353" w:rsidRPr="00B45C75">
        <w:rPr>
          <w:rFonts w:ascii="Arial" w:hAnsi="Arial" w:cs="Arial"/>
          <w:b/>
        </w:rPr>
        <w:t> </w:t>
      </w:r>
    </w:p>
    <w:p w14:paraId="74EA0D8B" w14:textId="77777777" w:rsidR="00B45C75" w:rsidRPr="00B45C75" w:rsidRDefault="00B45C75" w:rsidP="001B7353">
      <w:pPr>
        <w:rPr>
          <w:rFonts w:ascii="Arial" w:hAnsi="Arial" w:cs="Arial"/>
        </w:rPr>
      </w:pPr>
    </w:p>
    <w:p w14:paraId="54D7ACD2" w14:textId="5EB203F5" w:rsidR="00C03274" w:rsidRDefault="00F85AC0" w:rsidP="0074179A">
      <w:pPr>
        <w:rPr>
          <w:rFonts w:ascii="Arial" w:hAnsi="Arial" w:cs="Arial"/>
        </w:rPr>
      </w:pPr>
      <w:r>
        <w:rPr>
          <w:rFonts w:ascii="Arial" w:hAnsi="Arial" w:cs="Arial"/>
        </w:rPr>
        <w:t>All participating companies have</w:t>
      </w:r>
      <w:r w:rsidR="006D198C" w:rsidRPr="006D198C">
        <w:rPr>
          <w:rFonts w:ascii="Arial" w:hAnsi="Arial" w:cs="Arial"/>
        </w:rPr>
        <w:t xml:space="preserve"> committed</w:t>
      </w:r>
      <w:r>
        <w:rPr>
          <w:rFonts w:ascii="Arial" w:hAnsi="Arial" w:cs="Arial"/>
        </w:rPr>
        <w:t xml:space="preserve">. </w:t>
      </w:r>
      <w:r w:rsidR="001E544E" w:rsidRPr="006D198C">
        <w:rPr>
          <w:rFonts w:ascii="Arial" w:hAnsi="Arial" w:cs="Arial"/>
        </w:rPr>
        <w:t>As the projects are fleshed out, the syllabus will be updated.</w:t>
      </w:r>
    </w:p>
    <w:p w14:paraId="1AD0ACFF" w14:textId="42E36F6D" w:rsidR="008A4457" w:rsidRDefault="008A4457" w:rsidP="0074179A">
      <w:pPr>
        <w:rPr>
          <w:rFonts w:ascii="Arial" w:hAnsi="Arial" w:cs="Arial"/>
        </w:rPr>
      </w:pPr>
    </w:p>
    <w:p w14:paraId="09A2DED5" w14:textId="4379927D" w:rsidR="006D198C" w:rsidRPr="00F5684A" w:rsidRDefault="00BF0D76" w:rsidP="00E404FD">
      <w:pPr>
        <w:pStyle w:val="ListParagraph"/>
        <w:numPr>
          <w:ilvl w:val="0"/>
          <w:numId w:val="8"/>
        </w:numPr>
        <w:rPr>
          <w:rFonts w:ascii="Arial" w:eastAsia="Times New Roman" w:hAnsi="Arial" w:cs="Arial"/>
          <w:color w:val="2D3B45"/>
          <w:sz w:val="24"/>
          <w:szCs w:val="24"/>
        </w:rPr>
      </w:pPr>
      <w:hyperlink r:id="rId8" w:history="1">
        <w:proofErr w:type="spellStart"/>
        <w:r w:rsidR="006D198C" w:rsidRPr="00F5684A">
          <w:rPr>
            <w:rStyle w:val="Hyperlink"/>
            <w:rFonts w:ascii="Arial" w:eastAsia="Times New Roman" w:hAnsi="Arial" w:cs="Arial"/>
            <w:sz w:val="24"/>
            <w:szCs w:val="24"/>
          </w:rPr>
          <w:t>babbel</w:t>
        </w:r>
        <w:proofErr w:type="spellEnd"/>
      </w:hyperlink>
      <w:r w:rsidR="006D198C" w:rsidRPr="00F5684A">
        <w:rPr>
          <w:rFonts w:ascii="Arial" w:eastAsia="Times New Roman" w:hAnsi="Arial" w:cs="Arial"/>
          <w:color w:val="2D3B45"/>
          <w:sz w:val="24"/>
          <w:szCs w:val="24"/>
        </w:rPr>
        <w:t xml:space="preserve"> – an online learning company (project brief below.) </w:t>
      </w:r>
    </w:p>
    <w:p w14:paraId="4D335FB5" w14:textId="77777777" w:rsidR="00F85AC0" w:rsidRPr="00F5684A" w:rsidRDefault="00BF0D76" w:rsidP="00E404FD">
      <w:pPr>
        <w:pStyle w:val="ListParagraph"/>
        <w:numPr>
          <w:ilvl w:val="0"/>
          <w:numId w:val="8"/>
        </w:numPr>
        <w:rPr>
          <w:rFonts w:ascii="Arial" w:hAnsi="Arial" w:cs="Arial"/>
        </w:rPr>
      </w:pPr>
      <w:hyperlink r:id="rId9" w:history="1">
        <w:r w:rsidR="00F85AC0" w:rsidRPr="00F5684A">
          <w:rPr>
            <w:rStyle w:val="Hyperlink"/>
            <w:rFonts w:ascii="Arial" w:eastAsia="Times New Roman" w:hAnsi="Arial" w:cs="Arial"/>
            <w:sz w:val="24"/>
            <w:szCs w:val="24"/>
          </w:rPr>
          <w:t>Starz</w:t>
        </w:r>
      </w:hyperlink>
      <w:r w:rsidR="00F85AC0" w:rsidRPr="00F5684A">
        <w:rPr>
          <w:rFonts w:ascii="Arial" w:eastAsia="Times New Roman" w:hAnsi="Arial" w:cs="Arial"/>
          <w:color w:val="2D3B45"/>
          <w:sz w:val="24"/>
          <w:szCs w:val="24"/>
        </w:rPr>
        <w:t xml:space="preserve"> – Series and Movies streaming (project brief below.) </w:t>
      </w:r>
    </w:p>
    <w:p w14:paraId="0FFB6D67" w14:textId="5E36E1E7" w:rsidR="00F85AC0" w:rsidRPr="00F5684A" w:rsidRDefault="00BF0D76" w:rsidP="00E404FD">
      <w:pPr>
        <w:pStyle w:val="ListParagraph"/>
        <w:numPr>
          <w:ilvl w:val="0"/>
          <w:numId w:val="8"/>
        </w:numPr>
        <w:rPr>
          <w:rFonts w:ascii="Arial" w:eastAsia="Times New Roman" w:hAnsi="Arial" w:cs="Arial"/>
          <w:color w:val="2D3B45"/>
          <w:sz w:val="24"/>
          <w:szCs w:val="24"/>
        </w:rPr>
      </w:pPr>
      <w:hyperlink r:id="rId10" w:history="1">
        <w:r w:rsidR="00FE1CF8" w:rsidRPr="00F5684A">
          <w:rPr>
            <w:rStyle w:val="Hyperlink"/>
            <w:rFonts w:ascii="Arial" w:eastAsia="Times New Roman" w:hAnsi="Arial" w:cs="Arial"/>
            <w:sz w:val="24"/>
            <w:szCs w:val="24"/>
          </w:rPr>
          <w:t>RF</w:t>
        </w:r>
      </w:hyperlink>
      <w:r w:rsidR="00FE1CF8" w:rsidRPr="00F5684A">
        <w:rPr>
          <w:rStyle w:val="Hyperlink"/>
          <w:rFonts w:ascii="Arial" w:eastAsia="Times New Roman" w:hAnsi="Arial" w:cs="Arial"/>
          <w:sz w:val="24"/>
          <w:szCs w:val="24"/>
        </w:rPr>
        <w:t xml:space="preserve"> Binder</w:t>
      </w:r>
      <w:r w:rsidR="00FE1CF8" w:rsidRPr="00F5684A">
        <w:rPr>
          <w:rFonts w:ascii="Arial" w:eastAsia="Times New Roman" w:hAnsi="Arial" w:cs="Arial"/>
          <w:color w:val="2D3B45"/>
          <w:sz w:val="24"/>
          <w:szCs w:val="24"/>
        </w:rPr>
        <w:t>– Communications firm</w:t>
      </w:r>
      <w:r w:rsidR="00F85AC0" w:rsidRPr="00F5684A">
        <w:rPr>
          <w:rFonts w:ascii="Arial" w:eastAsia="Times New Roman" w:hAnsi="Arial" w:cs="Arial"/>
          <w:color w:val="2D3B45"/>
          <w:sz w:val="24"/>
          <w:szCs w:val="24"/>
        </w:rPr>
        <w:t xml:space="preserve"> (</w:t>
      </w:r>
      <w:r w:rsidR="000B2B6D" w:rsidRPr="00F5684A">
        <w:rPr>
          <w:rFonts w:ascii="Arial" w:eastAsia="Times New Roman" w:hAnsi="Arial" w:cs="Arial"/>
          <w:color w:val="2D3B45"/>
          <w:sz w:val="24"/>
          <w:szCs w:val="24"/>
        </w:rPr>
        <w:t>project brief below</w:t>
      </w:r>
      <w:r w:rsidR="00F85AC0" w:rsidRPr="00F5684A">
        <w:rPr>
          <w:rFonts w:ascii="Arial" w:eastAsia="Times New Roman" w:hAnsi="Arial" w:cs="Arial"/>
          <w:color w:val="2D3B45"/>
          <w:sz w:val="24"/>
          <w:szCs w:val="24"/>
        </w:rPr>
        <w:t>)</w:t>
      </w:r>
    </w:p>
    <w:p w14:paraId="62B8EE7C" w14:textId="77777777" w:rsidR="00F5684A" w:rsidRPr="00F5684A" w:rsidRDefault="00F5684A" w:rsidP="00F5684A">
      <w:pPr>
        <w:pStyle w:val="ListParagraph"/>
        <w:numPr>
          <w:ilvl w:val="0"/>
          <w:numId w:val="8"/>
        </w:numPr>
        <w:rPr>
          <w:rFonts w:ascii="Arial" w:eastAsia="Times New Roman" w:hAnsi="Arial" w:cs="Arial"/>
          <w:color w:val="2D3B45"/>
          <w:sz w:val="24"/>
          <w:szCs w:val="24"/>
        </w:rPr>
      </w:pPr>
      <w:hyperlink r:id="rId11" w:history="1">
        <w:proofErr w:type="spellStart"/>
        <w:r w:rsidRPr="00F5684A">
          <w:rPr>
            <w:rStyle w:val="Hyperlink"/>
            <w:rFonts w:ascii="Arial" w:eastAsia="Times New Roman" w:hAnsi="Arial" w:cs="Arial"/>
            <w:sz w:val="24"/>
            <w:szCs w:val="24"/>
          </w:rPr>
          <w:t>Oaklins</w:t>
        </w:r>
        <w:proofErr w:type="spellEnd"/>
        <w:r w:rsidRPr="00F5684A">
          <w:rPr>
            <w:rStyle w:val="Hyperlink"/>
            <w:rFonts w:ascii="Arial" w:eastAsia="Times New Roman" w:hAnsi="Arial" w:cs="Arial"/>
            <w:sz w:val="24"/>
            <w:szCs w:val="24"/>
          </w:rPr>
          <w:t xml:space="preserve"> DeSilva + Phillips </w:t>
        </w:r>
      </w:hyperlink>
      <w:r w:rsidRPr="00F5684A">
        <w:rPr>
          <w:rFonts w:ascii="Arial" w:eastAsia="Times New Roman" w:hAnsi="Arial" w:cs="Arial"/>
          <w:color w:val="2D3B45"/>
          <w:sz w:val="24"/>
          <w:szCs w:val="24"/>
        </w:rPr>
        <w:t>– media investment bank (project brief below)</w:t>
      </w:r>
    </w:p>
    <w:p w14:paraId="7A853115" w14:textId="77777777" w:rsidR="00F5684A" w:rsidRPr="00F85AC0" w:rsidRDefault="00F5684A" w:rsidP="00F5684A">
      <w:pPr>
        <w:pStyle w:val="ListParagraph"/>
        <w:ind w:left="360"/>
        <w:rPr>
          <w:rFonts w:ascii="Arial" w:eastAsia="Times New Roman" w:hAnsi="Arial" w:cs="Arial"/>
          <w:i/>
          <w:iCs/>
          <w:color w:val="2D3B45"/>
          <w:sz w:val="24"/>
          <w:szCs w:val="24"/>
        </w:rPr>
      </w:pPr>
    </w:p>
    <w:p w14:paraId="2EEEB7C1" w14:textId="77777777" w:rsidR="0074179A" w:rsidRPr="0074179A" w:rsidRDefault="0074179A" w:rsidP="0074179A">
      <w:pPr>
        <w:pStyle w:val="ListParagraph"/>
        <w:ind w:left="360"/>
        <w:rPr>
          <w:rFonts w:ascii="Arial" w:hAnsi="Arial" w:cs="Arial"/>
        </w:rPr>
      </w:pPr>
    </w:p>
    <w:p w14:paraId="170C423B" w14:textId="77777777" w:rsidR="001B7353" w:rsidRPr="00B45C75" w:rsidRDefault="001B7353" w:rsidP="005E1B06">
      <w:pPr>
        <w:outlineLvl w:val="0"/>
        <w:rPr>
          <w:rFonts w:ascii="Arial" w:hAnsi="Arial" w:cs="Arial"/>
          <w:b/>
        </w:rPr>
      </w:pPr>
      <w:r w:rsidRPr="00B45C75">
        <w:rPr>
          <w:rFonts w:ascii="Arial" w:hAnsi="Arial" w:cs="Arial"/>
          <w:b/>
        </w:rPr>
        <w:t xml:space="preserve">Before the class begins </w:t>
      </w:r>
    </w:p>
    <w:p w14:paraId="4C55801D" w14:textId="77777777" w:rsidR="001B7353" w:rsidRPr="00B45C75" w:rsidRDefault="001B7353" w:rsidP="001B7353">
      <w:pPr>
        <w:numPr>
          <w:ilvl w:val="0"/>
          <w:numId w:val="2"/>
        </w:numPr>
        <w:rPr>
          <w:rFonts w:ascii="Arial" w:hAnsi="Arial" w:cs="Arial"/>
        </w:rPr>
      </w:pPr>
      <w:r w:rsidRPr="00B45C75">
        <w:rPr>
          <w:rFonts w:ascii="Arial" w:hAnsi="Arial" w:cs="Arial"/>
        </w:rPr>
        <w:t>Pre class reading: Introduction and Chapter</w:t>
      </w:r>
      <w:r w:rsidR="007B4BF9" w:rsidRPr="00B45C75">
        <w:rPr>
          <w:rFonts w:ascii="Arial" w:hAnsi="Arial" w:cs="Arial"/>
        </w:rPr>
        <w:t>s</w:t>
      </w:r>
      <w:r w:rsidRPr="00B45C75">
        <w:rPr>
          <w:rFonts w:ascii="Arial" w:hAnsi="Arial" w:cs="Arial"/>
        </w:rPr>
        <w:t xml:space="preserve"> 1</w:t>
      </w:r>
      <w:r w:rsidR="00084B40" w:rsidRPr="00B45C75">
        <w:rPr>
          <w:rFonts w:ascii="Arial" w:hAnsi="Arial" w:cs="Arial"/>
        </w:rPr>
        <w:t xml:space="preserve">, </w:t>
      </w:r>
      <w:r w:rsidR="007B4BF9" w:rsidRPr="00B45C75">
        <w:rPr>
          <w:rFonts w:ascii="Arial" w:hAnsi="Arial" w:cs="Arial"/>
        </w:rPr>
        <w:t>2</w:t>
      </w:r>
      <w:r w:rsidR="00084B40" w:rsidRPr="00B45C75">
        <w:rPr>
          <w:rFonts w:ascii="Arial" w:hAnsi="Arial" w:cs="Arial"/>
        </w:rPr>
        <w:t xml:space="preserve"> and 3</w:t>
      </w:r>
      <w:r w:rsidR="007B4BF9" w:rsidRPr="00B45C75">
        <w:rPr>
          <w:rFonts w:ascii="Arial" w:hAnsi="Arial" w:cs="Arial"/>
        </w:rPr>
        <w:t xml:space="preserve"> </w:t>
      </w:r>
      <w:r w:rsidRPr="00B45C75">
        <w:rPr>
          <w:rFonts w:ascii="Arial" w:hAnsi="Arial" w:cs="Arial"/>
        </w:rPr>
        <w:t xml:space="preserve">of </w:t>
      </w:r>
      <w:r w:rsidR="007B4BF9" w:rsidRPr="00B45C75">
        <w:rPr>
          <w:rFonts w:ascii="Arial" w:hAnsi="Arial" w:cs="Arial"/>
        </w:rPr>
        <w:t xml:space="preserve">The </w:t>
      </w:r>
      <w:r w:rsidRPr="00B45C75">
        <w:rPr>
          <w:rFonts w:ascii="Arial" w:hAnsi="Arial" w:cs="Arial"/>
          <w:iCs/>
        </w:rPr>
        <w:t xml:space="preserve">Curse of the Mogul: What’s Wrong with the World’s Leading Media Companies </w:t>
      </w:r>
      <w:r w:rsidRPr="00B45C75">
        <w:rPr>
          <w:rFonts w:ascii="Arial" w:hAnsi="Arial" w:cs="Arial"/>
        </w:rPr>
        <w:t>(Knee, Greenwald, Seave; Penguin 2009.)</w:t>
      </w:r>
    </w:p>
    <w:p w14:paraId="0720B899" w14:textId="77777777" w:rsidR="00FA1F5D" w:rsidRDefault="00FA1F5D" w:rsidP="001B7353">
      <w:pPr>
        <w:numPr>
          <w:ilvl w:val="0"/>
          <w:numId w:val="2"/>
        </w:numPr>
        <w:rPr>
          <w:rFonts w:ascii="Arial" w:hAnsi="Arial" w:cs="Arial"/>
        </w:rPr>
      </w:pPr>
      <w:r w:rsidRPr="00B45C75">
        <w:rPr>
          <w:rFonts w:ascii="Arial" w:hAnsi="Arial" w:cs="Arial"/>
        </w:rPr>
        <w:t xml:space="preserve">Read the </w:t>
      </w:r>
      <w:r w:rsidR="00041C47" w:rsidRPr="00B45C75">
        <w:rPr>
          <w:rFonts w:ascii="Arial" w:hAnsi="Arial" w:cs="Arial"/>
        </w:rPr>
        <w:t>case</w:t>
      </w:r>
      <w:r w:rsidR="00E9010F" w:rsidRPr="00B45C75">
        <w:rPr>
          <w:rFonts w:ascii="Arial" w:hAnsi="Arial" w:cs="Arial"/>
        </w:rPr>
        <w:t xml:space="preserve"> Contently</w:t>
      </w:r>
      <w:r w:rsidR="00AC60A5" w:rsidRPr="00B45C75">
        <w:rPr>
          <w:rFonts w:ascii="Arial" w:hAnsi="Arial" w:cs="Arial"/>
        </w:rPr>
        <w:t>: Evolution of a Media Start-up</w:t>
      </w:r>
    </w:p>
    <w:p w14:paraId="0D5673D1" w14:textId="77777777" w:rsidR="00D764FD" w:rsidRDefault="00D764FD" w:rsidP="00D764FD">
      <w:pPr>
        <w:rPr>
          <w:rFonts w:ascii="Arial" w:hAnsi="Arial" w:cs="Arial"/>
        </w:rPr>
      </w:pPr>
    </w:p>
    <w:p w14:paraId="48A5CF2C" w14:textId="77777777" w:rsidR="00D764FD" w:rsidRDefault="00D764FD" w:rsidP="00D764FD">
      <w:pPr>
        <w:rPr>
          <w:rFonts w:ascii="Arial" w:hAnsi="Arial" w:cs="Arial"/>
          <w:b/>
        </w:rPr>
      </w:pPr>
      <w:r w:rsidRPr="00D764FD">
        <w:rPr>
          <w:rFonts w:ascii="Arial" w:hAnsi="Arial" w:cs="Arial"/>
          <w:b/>
        </w:rPr>
        <w:t>Additional Reading</w:t>
      </w:r>
      <w:r>
        <w:rPr>
          <w:rFonts w:ascii="Arial" w:hAnsi="Arial" w:cs="Arial"/>
          <w:b/>
        </w:rPr>
        <w:t xml:space="preserve"> </w:t>
      </w:r>
      <w:r w:rsidR="003E654C">
        <w:rPr>
          <w:rFonts w:ascii="Arial" w:hAnsi="Arial" w:cs="Arial"/>
          <w:b/>
        </w:rPr>
        <w:t>assigned after start of term</w:t>
      </w:r>
    </w:p>
    <w:p w14:paraId="1C09B84F" w14:textId="0D0ECE5A" w:rsidR="00D06166" w:rsidRPr="00D06166" w:rsidRDefault="00D06166" w:rsidP="00E404FD">
      <w:pPr>
        <w:numPr>
          <w:ilvl w:val="0"/>
          <w:numId w:val="5"/>
        </w:numPr>
        <w:spacing w:before="100" w:beforeAutospacing="1" w:after="100" w:afterAutospacing="1"/>
        <w:rPr>
          <w:rFonts w:ascii="Arial" w:eastAsia="Times New Roman" w:hAnsi="Arial" w:cs="Arial"/>
          <w:sz w:val="24"/>
          <w:szCs w:val="24"/>
        </w:rPr>
      </w:pPr>
      <w:r w:rsidRPr="00D06166">
        <w:rPr>
          <w:rFonts w:ascii="Arial" w:eastAsia="Times New Roman" w:hAnsi="Arial" w:cs="Arial"/>
          <w:i/>
          <w:iCs/>
          <w:sz w:val="24"/>
          <w:szCs w:val="24"/>
        </w:rPr>
        <w:t>French News Start-up L'Opinion:  Swimming Upstream in Uncertain Times</w:t>
      </w:r>
      <w:r w:rsidR="002231BA">
        <w:rPr>
          <w:rFonts w:ascii="Arial" w:eastAsia="Times New Roman" w:hAnsi="Arial" w:cs="Arial"/>
          <w:i/>
          <w:iCs/>
          <w:sz w:val="24"/>
          <w:szCs w:val="24"/>
        </w:rPr>
        <w:t xml:space="preserve"> (Parts A and B)</w:t>
      </w:r>
    </w:p>
    <w:p w14:paraId="3BF062B3" w14:textId="02E703A8" w:rsidR="00D764FD" w:rsidRDefault="00D764FD" w:rsidP="00E404FD">
      <w:pPr>
        <w:pStyle w:val="ListParagraph"/>
        <w:numPr>
          <w:ilvl w:val="0"/>
          <w:numId w:val="5"/>
        </w:numPr>
        <w:rPr>
          <w:rFonts w:ascii="Arial" w:hAnsi="Arial" w:cs="Arial"/>
        </w:rPr>
      </w:pPr>
      <w:r>
        <w:rPr>
          <w:rFonts w:ascii="Arial" w:hAnsi="Arial" w:cs="Arial"/>
        </w:rPr>
        <w:t>Spotlight on Cumulative Advantage, pages 1-13</w:t>
      </w:r>
      <w:r w:rsidR="000628C9">
        <w:rPr>
          <w:rFonts w:ascii="Arial" w:hAnsi="Arial" w:cs="Arial"/>
        </w:rPr>
        <w:t xml:space="preserve"> (HBR)</w:t>
      </w:r>
    </w:p>
    <w:p w14:paraId="1007491E" w14:textId="77777777" w:rsidR="00D764FD" w:rsidRDefault="00D764FD" w:rsidP="00E404FD">
      <w:pPr>
        <w:pStyle w:val="ListParagraph"/>
        <w:numPr>
          <w:ilvl w:val="1"/>
          <w:numId w:val="5"/>
        </w:numPr>
        <w:rPr>
          <w:rFonts w:ascii="Arial" w:hAnsi="Arial" w:cs="Arial"/>
        </w:rPr>
      </w:pPr>
      <w:r w:rsidRPr="00D764FD">
        <w:rPr>
          <w:rFonts w:ascii="Arial" w:hAnsi="Arial" w:cs="Arial"/>
        </w:rPr>
        <w:t xml:space="preserve">Customer Loyalty is Overrated by A.J. </w:t>
      </w:r>
      <w:proofErr w:type="spellStart"/>
      <w:r w:rsidRPr="00D764FD">
        <w:rPr>
          <w:rFonts w:ascii="Arial" w:hAnsi="Arial" w:cs="Arial"/>
        </w:rPr>
        <w:t>Lafley</w:t>
      </w:r>
      <w:proofErr w:type="spellEnd"/>
      <w:r w:rsidRPr="00D764FD">
        <w:rPr>
          <w:rFonts w:ascii="Arial" w:hAnsi="Arial" w:cs="Arial"/>
        </w:rPr>
        <w:t xml:space="preserve"> et al</w:t>
      </w:r>
      <w:r>
        <w:rPr>
          <w:rFonts w:ascii="Arial" w:hAnsi="Arial" w:cs="Arial"/>
        </w:rPr>
        <w:t xml:space="preserve">  </w:t>
      </w:r>
    </w:p>
    <w:p w14:paraId="028CC072" w14:textId="6989C191" w:rsidR="00D764FD" w:rsidRDefault="00D764FD" w:rsidP="00E404FD">
      <w:pPr>
        <w:pStyle w:val="ListParagraph"/>
        <w:numPr>
          <w:ilvl w:val="1"/>
          <w:numId w:val="5"/>
        </w:numPr>
        <w:rPr>
          <w:rFonts w:ascii="Arial" w:hAnsi="Arial" w:cs="Arial"/>
        </w:rPr>
      </w:pPr>
      <w:r>
        <w:rPr>
          <w:rFonts w:ascii="Arial" w:hAnsi="Arial" w:cs="Arial"/>
        </w:rPr>
        <w:t xml:space="preserve">Counterpoint:  Old Habits Die Hard but they do die by McGrath </w:t>
      </w:r>
    </w:p>
    <w:p w14:paraId="64D3D3C1" w14:textId="6B9F7C55" w:rsidR="000628C9" w:rsidRDefault="000628C9" w:rsidP="000628C9">
      <w:pPr>
        <w:pStyle w:val="ListParagraph"/>
        <w:numPr>
          <w:ilvl w:val="0"/>
          <w:numId w:val="5"/>
        </w:numPr>
        <w:rPr>
          <w:rFonts w:ascii="Arial" w:hAnsi="Arial" w:cs="Arial"/>
        </w:rPr>
      </w:pPr>
      <w:r>
        <w:rPr>
          <w:rFonts w:ascii="Arial" w:hAnsi="Arial" w:cs="Arial"/>
        </w:rPr>
        <w:t>The Dangers of Categorical Thinking (HBR)</w:t>
      </w:r>
    </w:p>
    <w:p w14:paraId="202AB1E1" w14:textId="567D6FBD" w:rsidR="000628C9" w:rsidRPr="00D764FD" w:rsidRDefault="000628C9" w:rsidP="000628C9">
      <w:pPr>
        <w:pStyle w:val="ListParagraph"/>
        <w:numPr>
          <w:ilvl w:val="0"/>
          <w:numId w:val="5"/>
        </w:numPr>
        <w:rPr>
          <w:rFonts w:ascii="Arial" w:hAnsi="Arial" w:cs="Arial"/>
        </w:rPr>
      </w:pPr>
      <w:r>
        <w:rPr>
          <w:rFonts w:ascii="Arial" w:hAnsi="Arial" w:cs="Arial"/>
        </w:rPr>
        <w:t>The Most Underrated Skills in Management (MIT Sloan Review)</w:t>
      </w:r>
    </w:p>
    <w:p w14:paraId="6CBF7FE5" w14:textId="77777777" w:rsidR="001B7353" w:rsidRPr="00B45C75" w:rsidRDefault="001B7353" w:rsidP="001B7353">
      <w:pPr>
        <w:rPr>
          <w:rFonts w:ascii="Arial" w:hAnsi="Arial" w:cs="Arial"/>
          <w:b/>
        </w:rPr>
      </w:pPr>
    </w:p>
    <w:p w14:paraId="099A7406" w14:textId="77777777" w:rsidR="001B7353" w:rsidRPr="00B45C75" w:rsidRDefault="001B7353" w:rsidP="005E1B06">
      <w:pPr>
        <w:outlineLvl w:val="0"/>
        <w:rPr>
          <w:rFonts w:ascii="Arial" w:hAnsi="Arial" w:cs="Arial"/>
          <w:b/>
        </w:rPr>
      </w:pPr>
      <w:r w:rsidRPr="00B45C75">
        <w:rPr>
          <w:rFonts w:ascii="Arial" w:hAnsi="Arial" w:cs="Arial"/>
          <w:b/>
        </w:rPr>
        <w:t>Classroom expectations</w:t>
      </w:r>
    </w:p>
    <w:p w14:paraId="0561D017" w14:textId="77777777" w:rsidR="000D3C8D" w:rsidRPr="001237F5" w:rsidRDefault="001B7353" w:rsidP="001B7353">
      <w:pPr>
        <w:numPr>
          <w:ilvl w:val="0"/>
          <w:numId w:val="2"/>
        </w:numPr>
        <w:rPr>
          <w:rFonts w:ascii="Arial" w:hAnsi="Arial" w:cs="Arial"/>
          <w:b/>
        </w:rPr>
      </w:pPr>
      <w:r w:rsidRPr="001237F5">
        <w:rPr>
          <w:rFonts w:ascii="Arial" w:hAnsi="Arial" w:cs="Arial"/>
          <w:b/>
          <w:u w:val="single"/>
        </w:rPr>
        <w:lastRenderedPageBreak/>
        <w:t xml:space="preserve">Attendance at </w:t>
      </w:r>
      <w:r w:rsidR="0020293F" w:rsidRPr="001237F5">
        <w:rPr>
          <w:rFonts w:ascii="Arial" w:hAnsi="Arial" w:cs="Arial"/>
          <w:b/>
          <w:u w:val="single"/>
        </w:rPr>
        <w:t xml:space="preserve">the </w:t>
      </w:r>
      <w:r w:rsidRPr="001237F5">
        <w:rPr>
          <w:rFonts w:ascii="Arial" w:hAnsi="Arial" w:cs="Arial"/>
          <w:b/>
          <w:u w:val="single"/>
        </w:rPr>
        <w:t>first</w:t>
      </w:r>
      <w:r w:rsidR="0020293F" w:rsidRPr="001237F5">
        <w:rPr>
          <w:rFonts w:ascii="Arial" w:hAnsi="Arial" w:cs="Arial"/>
          <w:b/>
          <w:u w:val="single"/>
        </w:rPr>
        <w:t xml:space="preserve"> </w:t>
      </w:r>
      <w:r w:rsidR="000D3C8D" w:rsidRPr="001237F5">
        <w:rPr>
          <w:rFonts w:ascii="Arial" w:hAnsi="Arial" w:cs="Arial"/>
          <w:b/>
          <w:u w:val="single"/>
        </w:rPr>
        <w:t xml:space="preserve">two </w:t>
      </w:r>
      <w:r w:rsidRPr="001237F5">
        <w:rPr>
          <w:rFonts w:ascii="Arial" w:hAnsi="Arial" w:cs="Arial"/>
          <w:b/>
          <w:u w:val="single"/>
        </w:rPr>
        <w:t>class</w:t>
      </w:r>
      <w:r w:rsidR="000D3C8D" w:rsidRPr="001237F5">
        <w:rPr>
          <w:rFonts w:ascii="Arial" w:hAnsi="Arial" w:cs="Arial"/>
          <w:b/>
          <w:u w:val="single"/>
        </w:rPr>
        <w:t>es</w:t>
      </w:r>
      <w:r w:rsidRPr="001237F5">
        <w:rPr>
          <w:rFonts w:ascii="Arial" w:hAnsi="Arial" w:cs="Arial"/>
          <w:b/>
          <w:u w:val="single"/>
        </w:rPr>
        <w:t xml:space="preserve"> is</w:t>
      </w:r>
      <w:r w:rsidRPr="001237F5">
        <w:rPr>
          <w:rFonts w:ascii="Arial" w:hAnsi="Arial" w:cs="Arial"/>
          <w:b/>
        </w:rPr>
        <w:t xml:space="preserve"> </w:t>
      </w:r>
      <w:r w:rsidRPr="001237F5">
        <w:rPr>
          <w:rFonts w:ascii="Arial" w:hAnsi="Arial" w:cs="Arial"/>
          <w:b/>
          <w:u w:val="single"/>
        </w:rPr>
        <w:t>mandatory</w:t>
      </w:r>
      <w:r w:rsidR="000D3C8D" w:rsidRPr="001237F5">
        <w:rPr>
          <w:rFonts w:ascii="Arial" w:hAnsi="Arial" w:cs="Arial"/>
          <w:b/>
          <w:u w:val="single"/>
        </w:rPr>
        <w:t>, with companies visiting the classroom on Class 2</w:t>
      </w:r>
    </w:p>
    <w:p w14:paraId="1478C7E4" w14:textId="77777777" w:rsidR="001B7353" w:rsidRPr="001237F5" w:rsidRDefault="00C728D1" w:rsidP="001B7353">
      <w:pPr>
        <w:numPr>
          <w:ilvl w:val="0"/>
          <w:numId w:val="2"/>
        </w:numPr>
        <w:rPr>
          <w:rFonts w:ascii="Arial" w:hAnsi="Arial" w:cs="Arial"/>
          <w:b/>
        </w:rPr>
      </w:pPr>
      <w:r w:rsidRPr="001237F5">
        <w:rPr>
          <w:rFonts w:ascii="Arial" w:hAnsi="Arial" w:cs="Arial"/>
          <w:b/>
          <w:u w:val="single"/>
        </w:rPr>
        <w:t xml:space="preserve">Attendance to all classes is </w:t>
      </w:r>
      <w:r w:rsidR="00B96E65" w:rsidRPr="001237F5">
        <w:rPr>
          <w:rFonts w:ascii="Arial" w:hAnsi="Arial" w:cs="Arial"/>
          <w:b/>
          <w:u w:val="single"/>
        </w:rPr>
        <w:t xml:space="preserve">strongly encouraged, and is </w:t>
      </w:r>
      <w:r w:rsidRPr="001237F5">
        <w:rPr>
          <w:rFonts w:ascii="Arial" w:hAnsi="Arial" w:cs="Arial"/>
          <w:b/>
          <w:u w:val="single"/>
        </w:rPr>
        <w:t>expected</w:t>
      </w:r>
    </w:p>
    <w:p w14:paraId="78993EE1" w14:textId="77777777" w:rsidR="007B4BF9" w:rsidRPr="00B45C75" w:rsidRDefault="007B4BF9" w:rsidP="001B7353">
      <w:pPr>
        <w:numPr>
          <w:ilvl w:val="0"/>
          <w:numId w:val="2"/>
        </w:numPr>
        <w:rPr>
          <w:rFonts w:ascii="Arial" w:hAnsi="Arial" w:cs="Arial"/>
        </w:rPr>
      </w:pPr>
      <w:r w:rsidRPr="00B45C75">
        <w:rPr>
          <w:rFonts w:ascii="Arial" w:hAnsi="Arial" w:cs="Arial"/>
        </w:rPr>
        <w:t xml:space="preserve">Except for the first </w:t>
      </w:r>
      <w:r w:rsidR="00AE6596" w:rsidRPr="00B45C75">
        <w:rPr>
          <w:rFonts w:ascii="Arial" w:hAnsi="Arial" w:cs="Arial"/>
        </w:rPr>
        <w:t xml:space="preserve">two </w:t>
      </w:r>
      <w:r w:rsidRPr="00B45C75">
        <w:rPr>
          <w:rFonts w:ascii="Arial" w:hAnsi="Arial" w:cs="Arial"/>
        </w:rPr>
        <w:t>class</w:t>
      </w:r>
      <w:r w:rsidR="00AE6596" w:rsidRPr="00B45C75">
        <w:rPr>
          <w:rFonts w:ascii="Arial" w:hAnsi="Arial" w:cs="Arial"/>
        </w:rPr>
        <w:t>es</w:t>
      </w:r>
      <w:r w:rsidRPr="00B45C75">
        <w:rPr>
          <w:rFonts w:ascii="Arial" w:hAnsi="Arial" w:cs="Arial"/>
        </w:rPr>
        <w:t xml:space="preserve">, each class will consist of presentation to the professor </w:t>
      </w:r>
      <w:r w:rsidR="00041C47" w:rsidRPr="00B45C75">
        <w:rPr>
          <w:rFonts w:ascii="Arial" w:hAnsi="Arial" w:cs="Arial"/>
        </w:rPr>
        <w:t xml:space="preserve">(and one other team) </w:t>
      </w:r>
      <w:r w:rsidRPr="00B45C75">
        <w:rPr>
          <w:rFonts w:ascii="Arial" w:hAnsi="Arial" w:cs="Arial"/>
        </w:rPr>
        <w:t xml:space="preserve">of the week’s assignment, team work time and lecture/discussion of the next week’s assignment. </w:t>
      </w:r>
      <w:r w:rsidR="00041C47" w:rsidRPr="00B45C75">
        <w:rPr>
          <w:rFonts w:ascii="Arial" w:hAnsi="Arial" w:cs="Arial"/>
        </w:rPr>
        <w:t xml:space="preserve"> </w:t>
      </w:r>
    </w:p>
    <w:p w14:paraId="2A0E41C3" w14:textId="77777777" w:rsidR="001B7353" w:rsidRPr="00B45C75" w:rsidRDefault="001B7353" w:rsidP="001B7353">
      <w:pPr>
        <w:rPr>
          <w:rFonts w:ascii="Arial" w:hAnsi="Arial" w:cs="Arial"/>
        </w:rPr>
      </w:pPr>
    </w:p>
    <w:p w14:paraId="7FFDB1C6" w14:textId="77777777" w:rsidR="001B7353" w:rsidRPr="00B45C75" w:rsidRDefault="00C728D1" w:rsidP="005E1B06">
      <w:pPr>
        <w:outlineLvl w:val="0"/>
        <w:rPr>
          <w:rFonts w:ascii="Arial" w:hAnsi="Arial" w:cs="Arial"/>
          <w:b/>
        </w:rPr>
      </w:pPr>
      <w:r w:rsidRPr="00B45C75">
        <w:rPr>
          <w:rFonts w:ascii="Arial" w:hAnsi="Arial" w:cs="Arial"/>
          <w:b/>
        </w:rPr>
        <w:t>Class Project</w:t>
      </w:r>
      <w:r w:rsidR="00AE6596" w:rsidRPr="00B45C75">
        <w:rPr>
          <w:rFonts w:ascii="Arial" w:hAnsi="Arial" w:cs="Arial"/>
          <w:b/>
        </w:rPr>
        <w:t xml:space="preserve"> Assignments</w:t>
      </w:r>
    </w:p>
    <w:p w14:paraId="4299F443" w14:textId="7383ED50" w:rsidR="00C728D1" w:rsidRDefault="00C728D1" w:rsidP="00C728D1">
      <w:pPr>
        <w:pStyle w:val="ListParagraph"/>
        <w:numPr>
          <w:ilvl w:val="0"/>
          <w:numId w:val="1"/>
        </w:numPr>
        <w:rPr>
          <w:rFonts w:ascii="Arial" w:hAnsi="Arial" w:cs="Arial"/>
        </w:rPr>
      </w:pPr>
      <w:r w:rsidRPr="00B45C75">
        <w:rPr>
          <w:rFonts w:ascii="Arial" w:hAnsi="Arial" w:cs="Arial"/>
        </w:rPr>
        <w:t>Students will be assigned projects by the professor based as much as possible on student preferences.</w:t>
      </w:r>
    </w:p>
    <w:p w14:paraId="2734197E" w14:textId="77777777" w:rsidR="000628C9" w:rsidRDefault="000628C9" w:rsidP="000628C9">
      <w:pPr>
        <w:pStyle w:val="ListParagraph"/>
        <w:ind w:left="360"/>
        <w:rPr>
          <w:rFonts w:ascii="Arial" w:hAnsi="Arial" w:cs="Arial"/>
        </w:rPr>
      </w:pPr>
    </w:p>
    <w:p w14:paraId="582A1F6B" w14:textId="77777777" w:rsidR="001B7353" w:rsidRPr="00B45C75" w:rsidRDefault="001B7353" w:rsidP="001B7353">
      <w:pPr>
        <w:numPr>
          <w:ilvl w:val="0"/>
          <w:numId w:val="1"/>
        </w:numPr>
        <w:rPr>
          <w:rFonts w:ascii="Arial" w:hAnsi="Arial" w:cs="Arial"/>
        </w:rPr>
      </w:pPr>
      <w:r w:rsidRPr="00B45C75">
        <w:rPr>
          <w:rFonts w:ascii="Arial" w:hAnsi="Arial" w:cs="Arial"/>
        </w:rPr>
        <w:t>Project assignment mechanics:</w:t>
      </w:r>
    </w:p>
    <w:p w14:paraId="63041FDD" w14:textId="77777777" w:rsidR="001B7353" w:rsidRPr="00B45C75" w:rsidRDefault="001B7353" w:rsidP="001B7353">
      <w:pPr>
        <w:numPr>
          <w:ilvl w:val="1"/>
          <w:numId w:val="1"/>
        </w:numPr>
        <w:rPr>
          <w:rFonts w:ascii="Arial" w:hAnsi="Arial" w:cs="Arial"/>
        </w:rPr>
      </w:pPr>
      <w:r w:rsidRPr="00B45C75">
        <w:rPr>
          <w:rFonts w:ascii="Arial" w:hAnsi="Arial" w:cs="Arial"/>
        </w:rPr>
        <w:t xml:space="preserve">Before class begins, I will send a detailed description of the class projects, students can prioritize your preferences, and I will try to honor them as much as possible.  </w:t>
      </w:r>
    </w:p>
    <w:p w14:paraId="304752E1" w14:textId="77777777" w:rsidR="001B7353" w:rsidRPr="00B45C75" w:rsidRDefault="001B7353" w:rsidP="001B7353">
      <w:pPr>
        <w:numPr>
          <w:ilvl w:val="1"/>
          <w:numId w:val="1"/>
        </w:numPr>
        <w:rPr>
          <w:rFonts w:ascii="Arial" w:hAnsi="Arial" w:cs="Arial"/>
        </w:rPr>
      </w:pPr>
      <w:r w:rsidRPr="00B45C75">
        <w:rPr>
          <w:rFonts w:ascii="Arial" w:hAnsi="Arial" w:cs="Arial"/>
        </w:rPr>
        <w:t xml:space="preserve">Once assigned to a team, if a student would like to try to switch to another team, he/she has 24 hours to convince someone on the desired team to switch.  However, no one is required to switch. </w:t>
      </w:r>
    </w:p>
    <w:p w14:paraId="3B43434D" w14:textId="14C2B1E5" w:rsidR="001B7353" w:rsidRDefault="001B7353" w:rsidP="001B7353">
      <w:pPr>
        <w:numPr>
          <w:ilvl w:val="1"/>
          <w:numId w:val="1"/>
        </w:numPr>
        <w:rPr>
          <w:rFonts w:ascii="Arial" w:hAnsi="Arial" w:cs="Arial"/>
        </w:rPr>
      </w:pPr>
      <w:r w:rsidRPr="00B45C75">
        <w:rPr>
          <w:rFonts w:ascii="Arial" w:hAnsi="Arial" w:cs="Arial"/>
        </w:rPr>
        <w:t>Only contact me after the switch is made to let me know.  Do not involve me in any kind of discussion or negotiation.</w:t>
      </w:r>
    </w:p>
    <w:p w14:paraId="0C2F5DBC" w14:textId="77777777" w:rsidR="000628C9" w:rsidRPr="00B45C75" w:rsidRDefault="000628C9" w:rsidP="000628C9">
      <w:pPr>
        <w:ind w:left="1440"/>
        <w:rPr>
          <w:rFonts w:ascii="Arial" w:hAnsi="Arial" w:cs="Arial"/>
        </w:rPr>
      </w:pPr>
    </w:p>
    <w:p w14:paraId="1E79B857" w14:textId="77777777" w:rsidR="001B7353" w:rsidRPr="00B45C75" w:rsidRDefault="001B7353" w:rsidP="001B7353">
      <w:pPr>
        <w:numPr>
          <w:ilvl w:val="0"/>
          <w:numId w:val="1"/>
        </w:numPr>
        <w:rPr>
          <w:rFonts w:ascii="Arial" w:hAnsi="Arial" w:cs="Arial"/>
        </w:rPr>
      </w:pPr>
      <w:r w:rsidRPr="00B45C75">
        <w:rPr>
          <w:rFonts w:ascii="Arial" w:hAnsi="Arial" w:cs="Arial"/>
        </w:rPr>
        <w:t>The presentation to the company will consist of a presentation deck plus any back up analysis and research that is appropriate</w:t>
      </w:r>
    </w:p>
    <w:p w14:paraId="3EA1B381" w14:textId="77777777" w:rsidR="001B7353" w:rsidRPr="00B45C75" w:rsidRDefault="001B7353" w:rsidP="001B7353">
      <w:pPr>
        <w:rPr>
          <w:rFonts w:ascii="Arial" w:hAnsi="Arial" w:cs="Arial"/>
        </w:rPr>
      </w:pPr>
    </w:p>
    <w:p w14:paraId="5C7023CB" w14:textId="77777777" w:rsidR="001B7353" w:rsidRPr="00B45C75" w:rsidRDefault="001B7353" w:rsidP="005E1B06">
      <w:pPr>
        <w:outlineLvl w:val="0"/>
        <w:rPr>
          <w:rFonts w:ascii="Arial" w:hAnsi="Arial" w:cs="Arial"/>
          <w:b/>
        </w:rPr>
      </w:pPr>
      <w:r w:rsidRPr="00B45C75">
        <w:rPr>
          <w:rFonts w:ascii="Arial" w:hAnsi="Arial" w:cs="Arial"/>
          <w:b/>
        </w:rPr>
        <w:t>Grades</w:t>
      </w:r>
      <w:r w:rsidR="000419EA">
        <w:rPr>
          <w:rFonts w:ascii="Arial" w:hAnsi="Arial" w:cs="Arial"/>
          <w:b/>
        </w:rPr>
        <w:t xml:space="preserve"> and how you get them</w:t>
      </w:r>
    </w:p>
    <w:p w14:paraId="2CAC16A9" w14:textId="77777777" w:rsidR="000628C9" w:rsidRDefault="00C728D1" w:rsidP="00C728D1">
      <w:pPr>
        <w:rPr>
          <w:rFonts w:ascii="Arial" w:hAnsi="Arial" w:cs="Arial"/>
        </w:rPr>
      </w:pPr>
      <w:r w:rsidRPr="00B45C75">
        <w:rPr>
          <w:rFonts w:ascii="Arial" w:hAnsi="Arial" w:cs="Arial"/>
        </w:rPr>
        <w:t xml:space="preserve">Grades will be based on </w:t>
      </w:r>
    </w:p>
    <w:p w14:paraId="28F55163" w14:textId="77777777" w:rsidR="000628C9" w:rsidRPr="000628C9" w:rsidRDefault="00AE6596" w:rsidP="000628C9">
      <w:pPr>
        <w:pStyle w:val="ListParagraph"/>
        <w:numPr>
          <w:ilvl w:val="0"/>
          <w:numId w:val="24"/>
        </w:numPr>
        <w:rPr>
          <w:rFonts w:ascii="Arial" w:hAnsi="Arial" w:cs="Arial"/>
        </w:rPr>
      </w:pPr>
      <w:r w:rsidRPr="000628C9">
        <w:rPr>
          <w:rFonts w:ascii="Arial" w:hAnsi="Arial" w:cs="Arial"/>
        </w:rPr>
        <w:t xml:space="preserve">the quality of the work for the client, </w:t>
      </w:r>
    </w:p>
    <w:p w14:paraId="44925D06" w14:textId="77777777" w:rsidR="000628C9" w:rsidRPr="000628C9" w:rsidRDefault="00C728D1" w:rsidP="000628C9">
      <w:pPr>
        <w:pStyle w:val="ListParagraph"/>
        <w:numPr>
          <w:ilvl w:val="0"/>
          <w:numId w:val="24"/>
        </w:numPr>
        <w:rPr>
          <w:rFonts w:ascii="Arial" w:hAnsi="Arial" w:cs="Arial"/>
        </w:rPr>
      </w:pPr>
      <w:r w:rsidRPr="000628C9">
        <w:rPr>
          <w:rFonts w:ascii="Arial" w:hAnsi="Arial" w:cs="Arial"/>
        </w:rPr>
        <w:t>class participation</w:t>
      </w:r>
      <w:r w:rsidR="007B4BF9" w:rsidRPr="000628C9">
        <w:rPr>
          <w:rFonts w:ascii="Arial" w:hAnsi="Arial" w:cs="Arial"/>
        </w:rPr>
        <w:t xml:space="preserve"> during the full class</w:t>
      </w:r>
      <w:r w:rsidR="000628C9" w:rsidRPr="000628C9">
        <w:rPr>
          <w:rFonts w:ascii="Arial" w:hAnsi="Arial" w:cs="Arial"/>
        </w:rPr>
        <w:t xml:space="preserve"> and in </w:t>
      </w:r>
      <w:proofErr w:type="spellStart"/>
      <w:r w:rsidR="000628C9" w:rsidRPr="000628C9">
        <w:rPr>
          <w:rFonts w:ascii="Arial" w:hAnsi="Arial" w:cs="Arial"/>
        </w:rPr>
        <w:t>break out</w:t>
      </w:r>
      <w:proofErr w:type="spellEnd"/>
      <w:r w:rsidR="000628C9" w:rsidRPr="000628C9">
        <w:rPr>
          <w:rFonts w:ascii="Arial" w:hAnsi="Arial" w:cs="Arial"/>
        </w:rPr>
        <w:t xml:space="preserve"> sessions, </w:t>
      </w:r>
    </w:p>
    <w:p w14:paraId="7D5F73D1" w14:textId="77777777" w:rsidR="000628C9" w:rsidRPr="000628C9" w:rsidRDefault="000628C9" w:rsidP="000628C9">
      <w:pPr>
        <w:pStyle w:val="ListParagraph"/>
        <w:numPr>
          <w:ilvl w:val="0"/>
          <w:numId w:val="24"/>
        </w:numPr>
        <w:rPr>
          <w:rFonts w:ascii="Arial" w:hAnsi="Arial" w:cs="Arial"/>
        </w:rPr>
      </w:pPr>
      <w:r w:rsidRPr="000628C9">
        <w:rPr>
          <w:rFonts w:ascii="Arial" w:hAnsi="Arial" w:cs="Arial"/>
        </w:rPr>
        <w:t>weekly</w:t>
      </w:r>
      <w:r w:rsidR="00C728D1" w:rsidRPr="000628C9">
        <w:rPr>
          <w:rFonts w:ascii="Arial" w:hAnsi="Arial" w:cs="Arial"/>
        </w:rPr>
        <w:t xml:space="preserve"> completion of assignments</w:t>
      </w:r>
      <w:r w:rsidR="007B4BF9" w:rsidRPr="000628C9">
        <w:rPr>
          <w:rFonts w:ascii="Arial" w:hAnsi="Arial" w:cs="Arial"/>
        </w:rPr>
        <w:t xml:space="preserve"> that will be presented </w:t>
      </w:r>
      <w:r w:rsidRPr="000628C9">
        <w:rPr>
          <w:rFonts w:ascii="Arial" w:hAnsi="Arial" w:cs="Arial"/>
        </w:rPr>
        <w:t xml:space="preserve">to the prof in </w:t>
      </w:r>
      <w:proofErr w:type="spellStart"/>
      <w:r w:rsidRPr="000628C9">
        <w:rPr>
          <w:rFonts w:ascii="Arial" w:hAnsi="Arial" w:cs="Arial"/>
        </w:rPr>
        <w:t>break out</w:t>
      </w:r>
      <w:proofErr w:type="spellEnd"/>
      <w:r w:rsidRPr="000628C9">
        <w:rPr>
          <w:rFonts w:ascii="Arial" w:hAnsi="Arial" w:cs="Arial"/>
        </w:rPr>
        <w:t xml:space="preserve"> sessions</w:t>
      </w:r>
      <w:r w:rsidR="00AE6596" w:rsidRPr="000628C9">
        <w:rPr>
          <w:rFonts w:ascii="Arial" w:hAnsi="Arial" w:cs="Arial"/>
        </w:rPr>
        <w:t>,</w:t>
      </w:r>
    </w:p>
    <w:p w14:paraId="409216F1" w14:textId="77777777" w:rsidR="000628C9" w:rsidRPr="000628C9" w:rsidRDefault="00AE6596" w:rsidP="000628C9">
      <w:pPr>
        <w:pStyle w:val="ListParagraph"/>
        <w:numPr>
          <w:ilvl w:val="0"/>
          <w:numId w:val="24"/>
        </w:numPr>
        <w:rPr>
          <w:rFonts w:ascii="Arial" w:hAnsi="Arial" w:cs="Arial"/>
        </w:rPr>
      </w:pPr>
      <w:r w:rsidRPr="000628C9">
        <w:rPr>
          <w:rFonts w:ascii="Arial" w:hAnsi="Arial" w:cs="Arial"/>
        </w:rPr>
        <w:t xml:space="preserve">revision of these assignments if </w:t>
      </w:r>
      <w:r w:rsidR="00A72420" w:rsidRPr="000628C9">
        <w:rPr>
          <w:rFonts w:ascii="Arial" w:hAnsi="Arial" w:cs="Arial"/>
        </w:rPr>
        <w:t xml:space="preserve">requested </w:t>
      </w:r>
    </w:p>
    <w:p w14:paraId="39B155C8" w14:textId="77777777" w:rsidR="000628C9" w:rsidRPr="000628C9" w:rsidRDefault="00A72420" w:rsidP="000628C9">
      <w:pPr>
        <w:pStyle w:val="ListParagraph"/>
        <w:numPr>
          <w:ilvl w:val="0"/>
          <w:numId w:val="24"/>
        </w:numPr>
        <w:rPr>
          <w:rFonts w:ascii="Arial" w:hAnsi="Arial" w:cs="Arial"/>
        </w:rPr>
      </w:pPr>
      <w:r w:rsidRPr="000628C9">
        <w:rPr>
          <w:rFonts w:ascii="Arial" w:hAnsi="Arial" w:cs="Arial"/>
        </w:rPr>
        <w:t>and</w:t>
      </w:r>
      <w:r w:rsidR="00C728D1" w:rsidRPr="000628C9">
        <w:rPr>
          <w:rFonts w:ascii="Arial" w:hAnsi="Arial" w:cs="Arial"/>
        </w:rPr>
        <w:t xml:space="preserve"> the final presentation (group, type A) to your company’s executives </w:t>
      </w:r>
      <w:r w:rsidR="00B96E65" w:rsidRPr="000628C9">
        <w:rPr>
          <w:rFonts w:ascii="Arial" w:hAnsi="Arial" w:cs="Arial"/>
        </w:rPr>
        <w:t xml:space="preserve">in the </w:t>
      </w:r>
      <w:r w:rsidR="000419EA" w:rsidRPr="000628C9">
        <w:rPr>
          <w:rFonts w:ascii="Arial" w:hAnsi="Arial" w:cs="Arial"/>
        </w:rPr>
        <w:t>seventh</w:t>
      </w:r>
      <w:r w:rsidR="00541B4F" w:rsidRPr="000628C9">
        <w:rPr>
          <w:rFonts w:ascii="Arial" w:hAnsi="Arial" w:cs="Arial"/>
        </w:rPr>
        <w:t>/exam</w:t>
      </w:r>
      <w:r w:rsidR="00B96E65" w:rsidRPr="000628C9">
        <w:rPr>
          <w:rFonts w:ascii="Arial" w:hAnsi="Arial" w:cs="Arial"/>
        </w:rPr>
        <w:t xml:space="preserve"> week</w:t>
      </w:r>
      <w:r w:rsidR="00C728D1" w:rsidRPr="000628C9">
        <w:rPr>
          <w:rFonts w:ascii="Arial" w:hAnsi="Arial" w:cs="Arial"/>
        </w:rPr>
        <w:t xml:space="preserve">. </w:t>
      </w:r>
    </w:p>
    <w:p w14:paraId="1D5F897E" w14:textId="77777777" w:rsidR="000628C9" w:rsidRPr="000628C9" w:rsidRDefault="00C728D1" w:rsidP="000628C9">
      <w:pPr>
        <w:pStyle w:val="ListParagraph"/>
        <w:numPr>
          <w:ilvl w:val="0"/>
          <w:numId w:val="24"/>
        </w:numPr>
        <w:rPr>
          <w:rFonts w:ascii="Arial" w:hAnsi="Arial" w:cs="Arial"/>
        </w:rPr>
      </w:pPr>
      <w:r w:rsidRPr="000628C9">
        <w:rPr>
          <w:rFonts w:ascii="Arial" w:hAnsi="Arial" w:cs="Arial"/>
        </w:rPr>
        <w:t>Th</w:t>
      </w:r>
      <w:r w:rsidR="000628C9" w:rsidRPr="000628C9">
        <w:rPr>
          <w:rFonts w:ascii="Arial" w:hAnsi="Arial" w:cs="Arial"/>
        </w:rPr>
        <w:t>e</w:t>
      </w:r>
      <w:r w:rsidRPr="000628C9">
        <w:rPr>
          <w:rFonts w:ascii="Arial" w:hAnsi="Arial" w:cs="Arial"/>
        </w:rPr>
        <w:t xml:space="preserve"> deliverable for the presentation will consist of</w:t>
      </w:r>
      <w:r w:rsidR="007B4BF9" w:rsidRPr="000628C9">
        <w:rPr>
          <w:rFonts w:ascii="Arial" w:hAnsi="Arial" w:cs="Arial"/>
        </w:rPr>
        <w:t> a</w:t>
      </w:r>
      <w:r w:rsidRPr="000628C9">
        <w:rPr>
          <w:rFonts w:ascii="Arial" w:hAnsi="Arial" w:cs="Arial"/>
        </w:rPr>
        <w:t xml:space="preserve"> presentation deck plus any back up analysis and research that is appropriate. </w:t>
      </w:r>
    </w:p>
    <w:p w14:paraId="551A0AF8" w14:textId="1541EE4C" w:rsidR="00C728D1" w:rsidRPr="000628C9" w:rsidRDefault="004D54CE" w:rsidP="000628C9">
      <w:pPr>
        <w:pStyle w:val="ListParagraph"/>
        <w:numPr>
          <w:ilvl w:val="0"/>
          <w:numId w:val="24"/>
        </w:numPr>
        <w:rPr>
          <w:rFonts w:ascii="Arial" w:hAnsi="Arial" w:cs="Arial"/>
        </w:rPr>
      </w:pPr>
      <w:r w:rsidRPr="000628C9">
        <w:rPr>
          <w:rFonts w:ascii="Arial" w:hAnsi="Arial" w:cs="Arial"/>
        </w:rPr>
        <w:t>You will also be given a short quiz at the end of the semester (multiple choice) to test your retention of major principles discussed.</w:t>
      </w:r>
    </w:p>
    <w:p w14:paraId="6323BF55" w14:textId="77777777" w:rsidR="005B1BC0" w:rsidRPr="00B45C75" w:rsidRDefault="005B1BC0" w:rsidP="00C728D1">
      <w:pPr>
        <w:rPr>
          <w:rFonts w:ascii="Arial" w:hAnsi="Arial" w:cs="Arial"/>
        </w:rPr>
      </w:pPr>
    </w:p>
    <w:p w14:paraId="6D7007A7" w14:textId="77777777" w:rsidR="00696986" w:rsidRPr="00B45C75" w:rsidRDefault="00696986" w:rsidP="00696986">
      <w:pPr>
        <w:outlineLvl w:val="0"/>
        <w:rPr>
          <w:rFonts w:ascii="Arial" w:hAnsi="Arial" w:cs="Arial"/>
          <w:b/>
          <w:color w:val="000000"/>
        </w:rPr>
      </w:pPr>
      <w:r w:rsidRPr="00B45C75">
        <w:rPr>
          <w:rFonts w:ascii="Arial" w:hAnsi="Arial" w:cs="Arial"/>
          <w:b/>
          <w:color w:val="000000"/>
        </w:rPr>
        <w:t>Class Dates</w:t>
      </w:r>
      <w:r w:rsidR="00E62A6B">
        <w:rPr>
          <w:rFonts w:ascii="Arial" w:hAnsi="Arial" w:cs="Arial"/>
          <w:b/>
          <w:color w:val="000000"/>
        </w:rPr>
        <w:t xml:space="preserve"> </w:t>
      </w:r>
    </w:p>
    <w:p w14:paraId="7DE28175" w14:textId="77777777" w:rsidR="00696986" w:rsidRPr="00B45C75" w:rsidRDefault="00696986" w:rsidP="00696986">
      <w:pPr>
        <w:rPr>
          <w:rFonts w:ascii="Arial" w:hAnsi="Arial" w:cs="Arial"/>
          <w:b/>
          <w:color w:val="000000"/>
        </w:rPr>
      </w:pPr>
    </w:p>
    <w:tbl>
      <w:tblPr>
        <w:tblStyle w:val="TableGrid"/>
        <w:tblW w:w="0" w:type="auto"/>
        <w:tblInd w:w="720" w:type="dxa"/>
        <w:tblLook w:val="04A0" w:firstRow="1" w:lastRow="0" w:firstColumn="1" w:lastColumn="0" w:noHBand="0" w:noVBand="1"/>
      </w:tblPr>
      <w:tblGrid>
        <w:gridCol w:w="2605"/>
        <w:gridCol w:w="2813"/>
        <w:gridCol w:w="2430"/>
      </w:tblGrid>
      <w:tr w:rsidR="00BB6052" w:rsidRPr="00B45C75" w14:paraId="650F2AB5" w14:textId="77777777" w:rsidTr="00B2209F">
        <w:tc>
          <w:tcPr>
            <w:tcW w:w="2605" w:type="dxa"/>
          </w:tcPr>
          <w:p w14:paraId="758D6601" w14:textId="77777777" w:rsidR="00BB6052" w:rsidRPr="00B45C75" w:rsidRDefault="00BB6052" w:rsidP="00C31051">
            <w:pPr>
              <w:rPr>
                <w:rFonts w:ascii="Arial" w:hAnsi="Arial" w:cs="Arial"/>
                <w:b/>
                <w:color w:val="000000"/>
              </w:rPr>
            </w:pPr>
            <w:r w:rsidRPr="00B45C75">
              <w:rPr>
                <w:rFonts w:ascii="Arial" w:hAnsi="Arial" w:cs="Arial"/>
                <w:b/>
                <w:color w:val="000000"/>
              </w:rPr>
              <w:t>Class #</w:t>
            </w:r>
          </w:p>
        </w:tc>
        <w:tc>
          <w:tcPr>
            <w:tcW w:w="2813" w:type="dxa"/>
          </w:tcPr>
          <w:p w14:paraId="4C8F21FC" w14:textId="77777777" w:rsidR="00BB6052" w:rsidRPr="00B45C75" w:rsidRDefault="00BB6052" w:rsidP="00C31051">
            <w:pPr>
              <w:rPr>
                <w:rFonts w:ascii="Arial" w:hAnsi="Arial" w:cs="Arial"/>
              </w:rPr>
            </w:pPr>
            <w:r w:rsidRPr="00B45C75">
              <w:rPr>
                <w:rFonts w:ascii="Arial" w:hAnsi="Arial" w:cs="Arial"/>
                <w:b/>
                <w:color w:val="000000"/>
              </w:rPr>
              <w:t>Day</w:t>
            </w:r>
          </w:p>
        </w:tc>
        <w:tc>
          <w:tcPr>
            <w:tcW w:w="2430" w:type="dxa"/>
          </w:tcPr>
          <w:p w14:paraId="2A17907F" w14:textId="77777777" w:rsidR="00BB6052" w:rsidRPr="00B45C75" w:rsidRDefault="009773EA" w:rsidP="00696986">
            <w:pPr>
              <w:rPr>
                <w:rFonts w:ascii="Arial" w:hAnsi="Arial" w:cs="Arial"/>
                <w:b/>
                <w:color w:val="000000"/>
              </w:rPr>
            </w:pPr>
            <w:r>
              <w:rPr>
                <w:rFonts w:ascii="Arial" w:hAnsi="Arial" w:cs="Arial"/>
                <w:b/>
                <w:color w:val="000000"/>
              </w:rPr>
              <w:t>Date</w:t>
            </w:r>
          </w:p>
        </w:tc>
      </w:tr>
      <w:tr w:rsidR="00C31051" w:rsidRPr="00B45C75" w14:paraId="68261701" w14:textId="77777777" w:rsidTr="00C31051">
        <w:tc>
          <w:tcPr>
            <w:tcW w:w="2605" w:type="dxa"/>
          </w:tcPr>
          <w:p w14:paraId="11E6420A" w14:textId="77777777" w:rsidR="00C31051" w:rsidRPr="00A72420" w:rsidRDefault="00C31051" w:rsidP="00C31051">
            <w:pPr>
              <w:rPr>
                <w:rFonts w:ascii="Arial" w:hAnsi="Arial" w:cs="Arial"/>
                <w:color w:val="000000"/>
                <w:highlight w:val="yellow"/>
              </w:rPr>
            </w:pPr>
            <w:r w:rsidRPr="00A72420">
              <w:rPr>
                <w:rFonts w:ascii="Arial" w:hAnsi="Arial" w:cs="Arial"/>
                <w:color w:val="000000"/>
                <w:highlight w:val="yellow"/>
              </w:rPr>
              <w:t>Class 1 MANDATORY</w:t>
            </w:r>
          </w:p>
        </w:tc>
        <w:tc>
          <w:tcPr>
            <w:tcW w:w="2813" w:type="dxa"/>
            <w:vAlign w:val="center"/>
          </w:tcPr>
          <w:p w14:paraId="49803CC5" w14:textId="77777777" w:rsidR="00C31051" w:rsidRPr="00A72420" w:rsidRDefault="00C31051" w:rsidP="00C31051">
            <w:pPr>
              <w:rPr>
                <w:rFonts w:ascii="Calibri" w:hAnsi="Calibri" w:cs="Calibri"/>
                <w:b/>
                <w:bCs/>
                <w:color w:val="000000"/>
                <w:highlight w:val="yellow"/>
              </w:rPr>
            </w:pPr>
            <w:r w:rsidRPr="00A72420">
              <w:rPr>
                <w:rFonts w:ascii="Calibri" w:hAnsi="Calibri" w:cs="Calibri"/>
                <w:b/>
                <w:bCs/>
                <w:color w:val="000000"/>
                <w:highlight w:val="yellow"/>
              </w:rPr>
              <w:t>Monday</w:t>
            </w:r>
          </w:p>
        </w:tc>
        <w:tc>
          <w:tcPr>
            <w:tcW w:w="2430" w:type="dxa"/>
          </w:tcPr>
          <w:p w14:paraId="57A821D0" w14:textId="7A2727F6" w:rsidR="00C31051" w:rsidRPr="00A72420" w:rsidRDefault="00C31051" w:rsidP="00C31051">
            <w:pPr>
              <w:rPr>
                <w:rFonts w:ascii="Arial" w:hAnsi="Arial" w:cs="Arial"/>
                <w:b/>
                <w:bCs/>
                <w:color w:val="000000"/>
                <w:highlight w:val="yellow"/>
              </w:rPr>
            </w:pPr>
            <w:r w:rsidRPr="00EB1FF1">
              <w:t>8-Mar</w:t>
            </w:r>
          </w:p>
        </w:tc>
      </w:tr>
      <w:tr w:rsidR="00C31051" w:rsidRPr="00B45C75" w14:paraId="397B1056" w14:textId="77777777" w:rsidTr="00C31051">
        <w:tc>
          <w:tcPr>
            <w:tcW w:w="2605" w:type="dxa"/>
          </w:tcPr>
          <w:p w14:paraId="184D7787" w14:textId="77777777" w:rsidR="00C31051" w:rsidRPr="00A72420" w:rsidRDefault="00C31051" w:rsidP="00C31051">
            <w:pPr>
              <w:rPr>
                <w:rFonts w:ascii="Arial" w:hAnsi="Arial" w:cs="Arial"/>
                <w:color w:val="000000"/>
                <w:highlight w:val="yellow"/>
              </w:rPr>
            </w:pPr>
            <w:r w:rsidRPr="00A72420">
              <w:rPr>
                <w:rFonts w:ascii="Arial" w:hAnsi="Arial" w:cs="Arial"/>
                <w:color w:val="000000"/>
                <w:highlight w:val="yellow"/>
              </w:rPr>
              <w:t>Class 2 MANDATORY</w:t>
            </w:r>
          </w:p>
        </w:tc>
        <w:tc>
          <w:tcPr>
            <w:tcW w:w="2813" w:type="dxa"/>
            <w:vAlign w:val="center"/>
          </w:tcPr>
          <w:p w14:paraId="6EEF3AAD" w14:textId="77777777" w:rsidR="00C31051" w:rsidRPr="003E654C" w:rsidRDefault="00C31051" w:rsidP="00C31051">
            <w:pPr>
              <w:rPr>
                <w:rFonts w:ascii="Calibri" w:hAnsi="Calibri" w:cs="Calibri"/>
                <w:b/>
                <w:bCs/>
                <w:color w:val="000000"/>
                <w:highlight w:val="yellow"/>
              </w:rPr>
            </w:pPr>
            <w:r w:rsidRPr="003E654C">
              <w:rPr>
                <w:rFonts w:ascii="Calibri" w:hAnsi="Calibri" w:cs="Calibri"/>
                <w:b/>
                <w:bCs/>
                <w:color w:val="000000"/>
                <w:highlight w:val="yellow"/>
              </w:rPr>
              <w:t>Wednesday</w:t>
            </w:r>
          </w:p>
        </w:tc>
        <w:tc>
          <w:tcPr>
            <w:tcW w:w="2430" w:type="dxa"/>
          </w:tcPr>
          <w:p w14:paraId="6AAAE75F" w14:textId="4DB32E0F" w:rsidR="00C31051" w:rsidRPr="00A72420" w:rsidRDefault="00C31051" w:rsidP="00C31051">
            <w:pPr>
              <w:rPr>
                <w:rFonts w:ascii="Arial" w:hAnsi="Arial" w:cs="Arial"/>
                <w:b/>
                <w:bCs/>
                <w:color w:val="000000"/>
                <w:highlight w:val="yellow"/>
              </w:rPr>
            </w:pPr>
            <w:r w:rsidRPr="00EB1FF1">
              <w:t>10-Mar</w:t>
            </w:r>
          </w:p>
        </w:tc>
      </w:tr>
      <w:tr w:rsidR="00C31051" w:rsidRPr="00B45C75" w14:paraId="0133E0FA" w14:textId="77777777" w:rsidTr="00C31051">
        <w:tc>
          <w:tcPr>
            <w:tcW w:w="2605" w:type="dxa"/>
          </w:tcPr>
          <w:p w14:paraId="412E9181" w14:textId="77777777" w:rsidR="00C31051" w:rsidRPr="00B45C75" w:rsidRDefault="00C31051" w:rsidP="00C31051">
            <w:pPr>
              <w:rPr>
                <w:rFonts w:ascii="Arial" w:hAnsi="Arial" w:cs="Arial"/>
                <w:color w:val="000000"/>
              </w:rPr>
            </w:pPr>
            <w:bookmarkStart w:id="0" w:name="_Hlk20723468"/>
            <w:r w:rsidRPr="00B45C75">
              <w:rPr>
                <w:rFonts w:ascii="Arial" w:hAnsi="Arial" w:cs="Arial"/>
                <w:color w:val="000000"/>
              </w:rPr>
              <w:t>Class 3</w:t>
            </w:r>
          </w:p>
        </w:tc>
        <w:tc>
          <w:tcPr>
            <w:tcW w:w="2813" w:type="dxa"/>
            <w:vAlign w:val="center"/>
          </w:tcPr>
          <w:p w14:paraId="3290C8AC" w14:textId="77777777" w:rsidR="00C31051" w:rsidRDefault="00C31051" w:rsidP="00C31051">
            <w:pPr>
              <w:rPr>
                <w:rFonts w:ascii="Calibri" w:hAnsi="Calibri" w:cs="Calibri"/>
                <w:b/>
                <w:bCs/>
                <w:color w:val="000000"/>
              </w:rPr>
            </w:pPr>
            <w:r>
              <w:rPr>
                <w:rFonts w:ascii="Calibri" w:hAnsi="Calibri" w:cs="Calibri"/>
                <w:b/>
                <w:bCs/>
                <w:color w:val="000000"/>
              </w:rPr>
              <w:t>Monday</w:t>
            </w:r>
          </w:p>
        </w:tc>
        <w:tc>
          <w:tcPr>
            <w:tcW w:w="2430" w:type="dxa"/>
          </w:tcPr>
          <w:p w14:paraId="776F3AE8" w14:textId="484E4E4F" w:rsidR="00C31051" w:rsidRDefault="00C31051" w:rsidP="00C31051">
            <w:pPr>
              <w:rPr>
                <w:rFonts w:ascii="Arial" w:hAnsi="Arial" w:cs="Arial"/>
                <w:b/>
                <w:bCs/>
                <w:color w:val="000000"/>
              </w:rPr>
            </w:pPr>
            <w:r w:rsidRPr="00EB1FF1">
              <w:t>15-Mar</w:t>
            </w:r>
          </w:p>
        </w:tc>
      </w:tr>
      <w:bookmarkEnd w:id="0"/>
      <w:tr w:rsidR="00C31051" w:rsidRPr="00B45C75" w14:paraId="496C3202" w14:textId="77777777" w:rsidTr="00C31051">
        <w:tc>
          <w:tcPr>
            <w:tcW w:w="2605" w:type="dxa"/>
          </w:tcPr>
          <w:p w14:paraId="3E4A92B0" w14:textId="77777777" w:rsidR="00C31051" w:rsidRPr="00B45C75" w:rsidRDefault="00C31051" w:rsidP="00C31051">
            <w:pPr>
              <w:rPr>
                <w:rFonts w:ascii="Arial" w:hAnsi="Arial" w:cs="Arial"/>
                <w:color w:val="000000"/>
              </w:rPr>
            </w:pPr>
            <w:r w:rsidRPr="00B45C75">
              <w:rPr>
                <w:rFonts w:ascii="Arial" w:hAnsi="Arial" w:cs="Arial"/>
                <w:color w:val="000000"/>
              </w:rPr>
              <w:t>Class 4</w:t>
            </w:r>
          </w:p>
        </w:tc>
        <w:tc>
          <w:tcPr>
            <w:tcW w:w="2813" w:type="dxa"/>
            <w:vAlign w:val="center"/>
          </w:tcPr>
          <w:p w14:paraId="4DEA48CC" w14:textId="77777777" w:rsidR="00C31051" w:rsidRDefault="00C31051" w:rsidP="00C31051">
            <w:pPr>
              <w:rPr>
                <w:rFonts w:ascii="Calibri" w:hAnsi="Calibri" w:cs="Calibri"/>
                <w:b/>
                <w:bCs/>
                <w:color w:val="000000"/>
              </w:rPr>
            </w:pPr>
            <w:r>
              <w:rPr>
                <w:rFonts w:ascii="Calibri" w:hAnsi="Calibri" w:cs="Calibri"/>
                <w:b/>
                <w:bCs/>
                <w:color w:val="000000"/>
              </w:rPr>
              <w:t>Wednesday</w:t>
            </w:r>
          </w:p>
        </w:tc>
        <w:tc>
          <w:tcPr>
            <w:tcW w:w="2430" w:type="dxa"/>
          </w:tcPr>
          <w:p w14:paraId="2FF79DC4" w14:textId="61CC8A83" w:rsidR="00C31051" w:rsidRPr="00A27882" w:rsidRDefault="00C31051" w:rsidP="00C31051">
            <w:r w:rsidRPr="00EB1FF1">
              <w:t>17-Mar</w:t>
            </w:r>
          </w:p>
        </w:tc>
      </w:tr>
      <w:tr w:rsidR="00C31051" w:rsidRPr="00B45C75" w14:paraId="64B49DB6" w14:textId="77777777" w:rsidTr="00C31051">
        <w:tc>
          <w:tcPr>
            <w:tcW w:w="2605" w:type="dxa"/>
          </w:tcPr>
          <w:p w14:paraId="56C74D58" w14:textId="77777777" w:rsidR="00C31051" w:rsidRPr="00B45C75" w:rsidRDefault="00C31051" w:rsidP="00C31051">
            <w:pPr>
              <w:rPr>
                <w:rFonts w:ascii="Arial" w:hAnsi="Arial" w:cs="Arial"/>
                <w:color w:val="000000"/>
              </w:rPr>
            </w:pPr>
            <w:r w:rsidRPr="00B45C75">
              <w:rPr>
                <w:rFonts w:ascii="Arial" w:hAnsi="Arial" w:cs="Arial"/>
                <w:color w:val="000000"/>
              </w:rPr>
              <w:t>Class 5</w:t>
            </w:r>
          </w:p>
        </w:tc>
        <w:tc>
          <w:tcPr>
            <w:tcW w:w="2813" w:type="dxa"/>
            <w:vAlign w:val="center"/>
          </w:tcPr>
          <w:p w14:paraId="36EF01E9" w14:textId="77777777" w:rsidR="00C31051" w:rsidRDefault="00C31051" w:rsidP="00C31051">
            <w:pPr>
              <w:rPr>
                <w:rFonts w:ascii="Calibri" w:hAnsi="Calibri" w:cs="Calibri"/>
                <w:b/>
                <w:bCs/>
                <w:color w:val="000000"/>
              </w:rPr>
            </w:pPr>
            <w:r>
              <w:rPr>
                <w:rFonts w:ascii="Calibri" w:hAnsi="Calibri" w:cs="Calibri"/>
                <w:b/>
                <w:bCs/>
                <w:color w:val="000000"/>
              </w:rPr>
              <w:t>Monday</w:t>
            </w:r>
          </w:p>
        </w:tc>
        <w:tc>
          <w:tcPr>
            <w:tcW w:w="2430" w:type="dxa"/>
          </w:tcPr>
          <w:p w14:paraId="0A29126D" w14:textId="0E749F49" w:rsidR="00C31051" w:rsidRPr="00A27882" w:rsidRDefault="00C31051" w:rsidP="00C31051">
            <w:r w:rsidRPr="00EB1FF1">
              <w:t>22-Mar</w:t>
            </w:r>
          </w:p>
        </w:tc>
      </w:tr>
      <w:tr w:rsidR="00C31051" w:rsidRPr="00B45C75" w14:paraId="60048A64" w14:textId="77777777" w:rsidTr="00C31051">
        <w:tc>
          <w:tcPr>
            <w:tcW w:w="2605" w:type="dxa"/>
          </w:tcPr>
          <w:p w14:paraId="00133F37" w14:textId="77777777" w:rsidR="00C31051" w:rsidRPr="00B45C75" w:rsidRDefault="00C31051" w:rsidP="00C31051">
            <w:pPr>
              <w:rPr>
                <w:rFonts w:ascii="Arial" w:hAnsi="Arial" w:cs="Arial"/>
                <w:color w:val="000000"/>
              </w:rPr>
            </w:pPr>
            <w:bookmarkStart w:id="1" w:name="_Hlk20723340"/>
            <w:r w:rsidRPr="00B45C75">
              <w:rPr>
                <w:rFonts w:ascii="Arial" w:hAnsi="Arial" w:cs="Arial"/>
                <w:color w:val="000000"/>
              </w:rPr>
              <w:t>Class 6</w:t>
            </w:r>
          </w:p>
        </w:tc>
        <w:tc>
          <w:tcPr>
            <w:tcW w:w="2813" w:type="dxa"/>
            <w:vAlign w:val="center"/>
          </w:tcPr>
          <w:p w14:paraId="7D6CCA43" w14:textId="77777777" w:rsidR="00C31051" w:rsidRDefault="00C31051" w:rsidP="00C31051">
            <w:pPr>
              <w:rPr>
                <w:rFonts w:ascii="Calibri" w:hAnsi="Calibri" w:cs="Calibri"/>
                <w:b/>
                <w:bCs/>
                <w:color w:val="000000"/>
              </w:rPr>
            </w:pPr>
            <w:r>
              <w:rPr>
                <w:rFonts w:ascii="Calibri" w:hAnsi="Calibri" w:cs="Calibri"/>
                <w:b/>
                <w:bCs/>
                <w:color w:val="000000"/>
              </w:rPr>
              <w:t>Wednesday</w:t>
            </w:r>
          </w:p>
        </w:tc>
        <w:tc>
          <w:tcPr>
            <w:tcW w:w="2430" w:type="dxa"/>
          </w:tcPr>
          <w:p w14:paraId="51986FC4" w14:textId="3960D128" w:rsidR="00C31051" w:rsidRPr="00A27882" w:rsidRDefault="00C31051" w:rsidP="00C31051">
            <w:r w:rsidRPr="00CD33ED">
              <w:t>24-Mar</w:t>
            </w:r>
          </w:p>
        </w:tc>
      </w:tr>
      <w:tr w:rsidR="00C31051" w:rsidRPr="00B45C75" w14:paraId="55708E8F" w14:textId="77777777" w:rsidTr="00C31051">
        <w:tc>
          <w:tcPr>
            <w:tcW w:w="2605" w:type="dxa"/>
          </w:tcPr>
          <w:p w14:paraId="293E1684" w14:textId="77777777" w:rsidR="00C31051" w:rsidRPr="00B45C75" w:rsidRDefault="00C31051" w:rsidP="00C31051">
            <w:pPr>
              <w:rPr>
                <w:rFonts w:ascii="Arial" w:hAnsi="Arial" w:cs="Arial"/>
                <w:color w:val="000000"/>
              </w:rPr>
            </w:pPr>
            <w:r w:rsidRPr="00B45C75">
              <w:rPr>
                <w:rFonts w:ascii="Arial" w:hAnsi="Arial" w:cs="Arial"/>
                <w:color w:val="000000"/>
              </w:rPr>
              <w:t>Class 7</w:t>
            </w:r>
          </w:p>
        </w:tc>
        <w:tc>
          <w:tcPr>
            <w:tcW w:w="2813" w:type="dxa"/>
            <w:vAlign w:val="center"/>
          </w:tcPr>
          <w:p w14:paraId="4DF286EA" w14:textId="77777777" w:rsidR="00C31051" w:rsidRDefault="00C31051" w:rsidP="00C31051">
            <w:pPr>
              <w:rPr>
                <w:rFonts w:ascii="Calibri" w:hAnsi="Calibri" w:cs="Calibri"/>
                <w:b/>
                <w:bCs/>
                <w:color w:val="000000"/>
              </w:rPr>
            </w:pPr>
            <w:r>
              <w:rPr>
                <w:rFonts w:ascii="Calibri" w:hAnsi="Calibri" w:cs="Calibri"/>
                <w:b/>
                <w:bCs/>
                <w:color w:val="000000"/>
              </w:rPr>
              <w:t>Monday</w:t>
            </w:r>
          </w:p>
        </w:tc>
        <w:tc>
          <w:tcPr>
            <w:tcW w:w="2430" w:type="dxa"/>
          </w:tcPr>
          <w:p w14:paraId="6C2EAB5A" w14:textId="32DBE49E" w:rsidR="00C31051" w:rsidRPr="00A27882" w:rsidRDefault="00C31051" w:rsidP="00C31051">
            <w:r w:rsidRPr="00CD33ED">
              <w:t>29-Mar</w:t>
            </w:r>
          </w:p>
        </w:tc>
      </w:tr>
      <w:bookmarkEnd w:id="1"/>
      <w:tr w:rsidR="00C31051" w:rsidRPr="00B45C75" w14:paraId="1733AFFF" w14:textId="77777777" w:rsidTr="00C31051">
        <w:tc>
          <w:tcPr>
            <w:tcW w:w="2605" w:type="dxa"/>
          </w:tcPr>
          <w:p w14:paraId="5A19EF52" w14:textId="77777777" w:rsidR="00C31051" w:rsidRPr="00B45C75" w:rsidRDefault="00C31051" w:rsidP="00C31051">
            <w:pPr>
              <w:rPr>
                <w:rFonts w:ascii="Arial" w:hAnsi="Arial" w:cs="Arial"/>
                <w:color w:val="000000"/>
              </w:rPr>
            </w:pPr>
            <w:r w:rsidRPr="00B45C75">
              <w:rPr>
                <w:rFonts w:ascii="Arial" w:hAnsi="Arial" w:cs="Arial"/>
                <w:color w:val="000000"/>
              </w:rPr>
              <w:t>Class 8</w:t>
            </w:r>
          </w:p>
        </w:tc>
        <w:tc>
          <w:tcPr>
            <w:tcW w:w="2813" w:type="dxa"/>
            <w:vAlign w:val="center"/>
          </w:tcPr>
          <w:p w14:paraId="2FFF01CB" w14:textId="77777777" w:rsidR="00C31051" w:rsidRDefault="00C31051" w:rsidP="00C31051">
            <w:pPr>
              <w:rPr>
                <w:rFonts w:ascii="Calibri" w:hAnsi="Calibri" w:cs="Calibri"/>
                <w:b/>
                <w:bCs/>
                <w:color w:val="000000"/>
              </w:rPr>
            </w:pPr>
            <w:r>
              <w:rPr>
                <w:rFonts w:ascii="Calibri" w:hAnsi="Calibri" w:cs="Calibri"/>
                <w:b/>
                <w:bCs/>
                <w:color w:val="000000"/>
              </w:rPr>
              <w:t>Wednesday</w:t>
            </w:r>
          </w:p>
        </w:tc>
        <w:tc>
          <w:tcPr>
            <w:tcW w:w="2430" w:type="dxa"/>
          </w:tcPr>
          <w:p w14:paraId="64F49CE3" w14:textId="427F25F1" w:rsidR="00C31051" w:rsidRPr="00A27882" w:rsidRDefault="00C31051" w:rsidP="00C31051">
            <w:r w:rsidRPr="00CD33ED">
              <w:t>31-Mar</w:t>
            </w:r>
          </w:p>
        </w:tc>
      </w:tr>
      <w:tr w:rsidR="00C31051" w:rsidRPr="00B45C75" w14:paraId="14D4C50F" w14:textId="77777777" w:rsidTr="00C31051">
        <w:tc>
          <w:tcPr>
            <w:tcW w:w="2605" w:type="dxa"/>
          </w:tcPr>
          <w:p w14:paraId="34F382F5" w14:textId="77777777" w:rsidR="00C31051" w:rsidRPr="00B45C75" w:rsidRDefault="00C31051" w:rsidP="00C31051">
            <w:pPr>
              <w:rPr>
                <w:rFonts w:ascii="Arial" w:hAnsi="Arial" w:cs="Arial"/>
                <w:color w:val="000000"/>
              </w:rPr>
            </w:pPr>
            <w:r w:rsidRPr="00B45C75">
              <w:rPr>
                <w:rFonts w:ascii="Arial" w:hAnsi="Arial" w:cs="Arial"/>
                <w:color w:val="000000"/>
              </w:rPr>
              <w:lastRenderedPageBreak/>
              <w:t>Class 9</w:t>
            </w:r>
          </w:p>
        </w:tc>
        <w:tc>
          <w:tcPr>
            <w:tcW w:w="2813" w:type="dxa"/>
            <w:vAlign w:val="center"/>
          </w:tcPr>
          <w:p w14:paraId="7CF3C91E" w14:textId="77777777" w:rsidR="00C31051" w:rsidRDefault="00C31051" w:rsidP="00C31051">
            <w:pPr>
              <w:rPr>
                <w:rFonts w:ascii="Calibri" w:hAnsi="Calibri" w:cs="Calibri"/>
                <w:b/>
                <w:bCs/>
                <w:color w:val="000000"/>
              </w:rPr>
            </w:pPr>
            <w:r>
              <w:rPr>
                <w:rFonts w:ascii="Calibri" w:hAnsi="Calibri" w:cs="Calibri"/>
                <w:b/>
                <w:bCs/>
                <w:color w:val="000000"/>
              </w:rPr>
              <w:t>Monday</w:t>
            </w:r>
          </w:p>
        </w:tc>
        <w:tc>
          <w:tcPr>
            <w:tcW w:w="2430" w:type="dxa"/>
          </w:tcPr>
          <w:p w14:paraId="2F77751E" w14:textId="6CC377E2" w:rsidR="00C31051" w:rsidRPr="00A27882" w:rsidRDefault="00C31051" w:rsidP="00C31051">
            <w:r w:rsidRPr="00CD33ED">
              <w:t>5-Apr</w:t>
            </w:r>
          </w:p>
        </w:tc>
      </w:tr>
      <w:tr w:rsidR="00C31051" w:rsidRPr="00B45C75" w14:paraId="6E6CEB27" w14:textId="77777777" w:rsidTr="00C31051">
        <w:tc>
          <w:tcPr>
            <w:tcW w:w="2605" w:type="dxa"/>
          </w:tcPr>
          <w:p w14:paraId="41989D07" w14:textId="77777777" w:rsidR="00C31051" w:rsidRPr="00B45C75" w:rsidRDefault="00C31051" w:rsidP="00C31051">
            <w:pPr>
              <w:rPr>
                <w:rFonts w:ascii="Arial" w:hAnsi="Arial" w:cs="Arial"/>
                <w:color w:val="000000"/>
              </w:rPr>
            </w:pPr>
            <w:r w:rsidRPr="00B45C75">
              <w:rPr>
                <w:rFonts w:ascii="Arial" w:hAnsi="Arial" w:cs="Arial"/>
                <w:color w:val="000000"/>
              </w:rPr>
              <w:t>Class 10</w:t>
            </w:r>
          </w:p>
        </w:tc>
        <w:tc>
          <w:tcPr>
            <w:tcW w:w="2813" w:type="dxa"/>
            <w:vAlign w:val="center"/>
          </w:tcPr>
          <w:p w14:paraId="16CCE173" w14:textId="77777777" w:rsidR="00C31051" w:rsidRDefault="00C31051" w:rsidP="00C31051">
            <w:pPr>
              <w:rPr>
                <w:rFonts w:ascii="Calibri" w:hAnsi="Calibri" w:cs="Calibri"/>
                <w:b/>
                <w:bCs/>
                <w:color w:val="000000"/>
              </w:rPr>
            </w:pPr>
            <w:r>
              <w:rPr>
                <w:rFonts w:ascii="Calibri" w:hAnsi="Calibri" w:cs="Calibri"/>
                <w:b/>
                <w:bCs/>
                <w:color w:val="000000"/>
              </w:rPr>
              <w:t>Wednesday</w:t>
            </w:r>
          </w:p>
        </w:tc>
        <w:tc>
          <w:tcPr>
            <w:tcW w:w="2430" w:type="dxa"/>
          </w:tcPr>
          <w:p w14:paraId="4CF1AC54" w14:textId="686A5080" w:rsidR="00C31051" w:rsidRDefault="00C31051" w:rsidP="00C31051">
            <w:r w:rsidRPr="00CD33ED">
              <w:t>7-Apr</w:t>
            </w:r>
          </w:p>
        </w:tc>
      </w:tr>
      <w:tr w:rsidR="00C31051" w:rsidRPr="00B45C75" w14:paraId="4DB93FDE" w14:textId="77777777" w:rsidTr="00C31051">
        <w:tc>
          <w:tcPr>
            <w:tcW w:w="2605" w:type="dxa"/>
          </w:tcPr>
          <w:p w14:paraId="638632CC" w14:textId="77777777" w:rsidR="00C31051" w:rsidRPr="00B45C75" w:rsidRDefault="00C31051" w:rsidP="00C31051">
            <w:pPr>
              <w:rPr>
                <w:rFonts w:ascii="Arial" w:hAnsi="Arial" w:cs="Arial"/>
                <w:color w:val="000000"/>
              </w:rPr>
            </w:pPr>
            <w:r w:rsidRPr="00B45C75">
              <w:rPr>
                <w:rFonts w:ascii="Arial" w:hAnsi="Arial" w:cs="Arial"/>
                <w:color w:val="000000"/>
              </w:rPr>
              <w:t>Class 11</w:t>
            </w:r>
          </w:p>
        </w:tc>
        <w:tc>
          <w:tcPr>
            <w:tcW w:w="2813" w:type="dxa"/>
            <w:vAlign w:val="center"/>
          </w:tcPr>
          <w:p w14:paraId="2E57B139" w14:textId="77777777" w:rsidR="00C31051" w:rsidRDefault="00C31051" w:rsidP="00C31051">
            <w:pPr>
              <w:rPr>
                <w:rFonts w:ascii="Calibri" w:hAnsi="Calibri" w:cs="Calibri"/>
                <w:b/>
                <w:bCs/>
                <w:color w:val="000000"/>
              </w:rPr>
            </w:pPr>
            <w:r>
              <w:rPr>
                <w:rFonts w:ascii="Calibri" w:hAnsi="Calibri" w:cs="Calibri"/>
                <w:b/>
                <w:bCs/>
                <w:color w:val="000000"/>
              </w:rPr>
              <w:t>Monday</w:t>
            </w:r>
          </w:p>
        </w:tc>
        <w:tc>
          <w:tcPr>
            <w:tcW w:w="2430" w:type="dxa"/>
          </w:tcPr>
          <w:p w14:paraId="7536ADDF" w14:textId="646EF9FC" w:rsidR="00C31051" w:rsidRPr="00857630" w:rsidRDefault="00C31051" w:rsidP="00C31051">
            <w:pPr>
              <w:rPr>
                <w:rFonts w:ascii="Arial" w:hAnsi="Arial" w:cs="Arial"/>
                <w:color w:val="000000"/>
              </w:rPr>
            </w:pPr>
            <w:r w:rsidRPr="00CD33ED">
              <w:t>12-Apr</w:t>
            </w:r>
          </w:p>
        </w:tc>
      </w:tr>
      <w:tr w:rsidR="00C31051" w:rsidRPr="00B45C75" w14:paraId="6C42A566" w14:textId="77777777" w:rsidTr="00C31051">
        <w:trPr>
          <w:trHeight w:val="233"/>
        </w:trPr>
        <w:tc>
          <w:tcPr>
            <w:tcW w:w="2605" w:type="dxa"/>
          </w:tcPr>
          <w:p w14:paraId="56D40B3A" w14:textId="77777777" w:rsidR="00C31051" w:rsidRPr="00B45C75" w:rsidRDefault="00C31051" w:rsidP="00C31051">
            <w:pPr>
              <w:rPr>
                <w:rFonts w:ascii="Arial" w:hAnsi="Arial" w:cs="Arial"/>
                <w:color w:val="000000"/>
              </w:rPr>
            </w:pPr>
            <w:r w:rsidRPr="00B45C75">
              <w:rPr>
                <w:rFonts w:ascii="Arial" w:hAnsi="Arial" w:cs="Arial"/>
                <w:color w:val="000000"/>
              </w:rPr>
              <w:t>Class 12</w:t>
            </w:r>
          </w:p>
        </w:tc>
        <w:tc>
          <w:tcPr>
            <w:tcW w:w="2813" w:type="dxa"/>
            <w:vAlign w:val="center"/>
          </w:tcPr>
          <w:p w14:paraId="1FBF9946" w14:textId="77777777" w:rsidR="00C31051" w:rsidRDefault="00C31051" w:rsidP="00C31051">
            <w:pPr>
              <w:rPr>
                <w:rFonts w:ascii="Calibri" w:hAnsi="Calibri" w:cs="Calibri"/>
                <w:b/>
                <w:bCs/>
                <w:color w:val="000000"/>
              </w:rPr>
            </w:pPr>
            <w:r>
              <w:rPr>
                <w:rFonts w:ascii="Calibri" w:hAnsi="Calibri" w:cs="Calibri"/>
                <w:b/>
                <w:bCs/>
                <w:color w:val="000000"/>
              </w:rPr>
              <w:t>Wednesday</w:t>
            </w:r>
          </w:p>
        </w:tc>
        <w:tc>
          <w:tcPr>
            <w:tcW w:w="2430" w:type="dxa"/>
          </w:tcPr>
          <w:p w14:paraId="1467C6CF" w14:textId="12107721" w:rsidR="00C31051" w:rsidRPr="00857630" w:rsidRDefault="00C31051" w:rsidP="00C31051">
            <w:pPr>
              <w:rPr>
                <w:rFonts w:ascii="Arial" w:hAnsi="Arial" w:cs="Arial"/>
                <w:color w:val="000000"/>
              </w:rPr>
            </w:pPr>
            <w:r w:rsidRPr="00CD33ED">
              <w:t>14-Apr</w:t>
            </w:r>
          </w:p>
        </w:tc>
      </w:tr>
      <w:tr w:rsidR="009773EA" w:rsidRPr="00B45C75" w14:paraId="749D1BA3" w14:textId="77777777" w:rsidTr="00C31051">
        <w:tc>
          <w:tcPr>
            <w:tcW w:w="7848" w:type="dxa"/>
            <w:gridSpan w:val="3"/>
          </w:tcPr>
          <w:p w14:paraId="53D02EB8" w14:textId="5F4FCD16" w:rsidR="009773EA" w:rsidRPr="009773EA" w:rsidRDefault="001237F5" w:rsidP="009773EA">
            <w:pPr>
              <w:jc w:val="center"/>
              <w:rPr>
                <w:rFonts w:ascii="Arial" w:hAnsi="Arial" w:cs="Arial"/>
                <w:b/>
                <w:i/>
                <w:color w:val="000000"/>
              </w:rPr>
            </w:pPr>
            <w:r>
              <w:rPr>
                <w:rFonts w:ascii="Arial" w:hAnsi="Arial" w:cs="Arial"/>
                <w:i/>
                <w:color w:val="000000"/>
              </w:rPr>
              <w:t xml:space="preserve">Presentation </w:t>
            </w:r>
            <w:r w:rsidR="00C31051">
              <w:rPr>
                <w:rFonts w:ascii="Arial" w:hAnsi="Arial" w:cs="Arial"/>
                <w:i/>
                <w:color w:val="000000"/>
              </w:rPr>
              <w:t>for</w:t>
            </w:r>
            <w:r>
              <w:rPr>
                <w:rFonts w:ascii="Arial" w:hAnsi="Arial" w:cs="Arial"/>
                <w:i/>
                <w:color w:val="000000"/>
              </w:rPr>
              <w:t xml:space="preserve"> the companies should be scheduled</w:t>
            </w:r>
            <w:r w:rsidR="009773EA" w:rsidRPr="009773EA">
              <w:rPr>
                <w:rFonts w:ascii="Arial" w:hAnsi="Arial" w:cs="Arial"/>
                <w:i/>
                <w:color w:val="000000"/>
              </w:rPr>
              <w:t xml:space="preserve"> </w:t>
            </w:r>
            <w:r w:rsidR="003E654C">
              <w:rPr>
                <w:rFonts w:ascii="Arial" w:hAnsi="Arial" w:cs="Arial"/>
                <w:i/>
                <w:color w:val="000000"/>
              </w:rPr>
              <w:t xml:space="preserve">April </w:t>
            </w:r>
            <w:r w:rsidR="00C31051">
              <w:rPr>
                <w:rFonts w:ascii="Arial" w:hAnsi="Arial" w:cs="Arial"/>
                <w:i/>
                <w:color w:val="000000"/>
              </w:rPr>
              <w:t>15</w:t>
            </w:r>
            <w:r w:rsidR="003E654C">
              <w:rPr>
                <w:rFonts w:ascii="Arial" w:hAnsi="Arial" w:cs="Arial"/>
                <w:i/>
                <w:color w:val="000000"/>
              </w:rPr>
              <w:t xml:space="preserve"> </w:t>
            </w:r>
            <w:proofErr w:type="gramStart"/>
            <w:r w:rsidR="003E654C">
              <w:rPr>
                <w:rFonts w:ascii="Arial" w:hAnsi="Arial" w:cs="Arial"/>
                <w:i/>
                <w:color w:val="000000"/>
              </w:rPr>
              <w:t xml:space="preserve">to </w:t>
            </w:r>
            <w:r w:rsidR="00850B1A">
              <w:rPr>
                <w:rFonts w:ascii="Arial" w:hAnsi="Arial" w:cs="Arial"/>
                <w:i/>
                <w:color w:val="000000"/>
              </w:rPr>
              <w:t xml:space="preserve"> </w:t>
            </w:r>
            <w:r w:rsidR="00C31051">
              <w:rPr>
                <w:rFonts w:ascii="Arial" w:hAnsi="Arial" w:cs="Arial"/>
                <w:i/>
                <w:color w:val="000000"/>
              </w:rPr>
              <w:t>April</w:t>
            </w:r>
            <w:proofErr w:type="gramEnd"/>
            <w:r w:rsidR="00C31051">
              <w:rPr>
                <w:rFonts w:ascii="Arial" w:hAnsi="Arial" w:cs="Arial"/>
                <w:i/>
                <w:color w:val="000000"/>
              </w:rPr>
              <w:t xml:space="preserve"> 23</w:t>
            </w:r>
          </w:p>
        </w:tc>
      </w:tr>
    </w:tbl>
    <w:p w14:paraId="4A3A3167" w14:textId="77777777" w:rsidR="00ED2195" w:rsidRDefault="00ED2195">
      <w:pPr>
        <w:rPr>
          <w:rFonts w:ascii="Arial" w:eastAsia="Times New Roman" w:hAnsi="Arial" w:cs="Arial"/>
          <w:b/>
          <w:color w:val="1A1A1A"/>
          <w:sz w:val="28"/>
          <w:szCs w:val="28"/>
          <w:u w:val="single"/>
        </w:rPr>
      </w:pPr>
    </w:p>
    <w:p w14:paraId="52B18DA7" w14:textId="41E57E21" w:rsidR="006D198C" w:rsidRDefault="006D198C" w:rsidP="00F85AC0">
      <w:r>
        <w:rPr>
          <w:rFonts w:ascii="Calibri" w:hAnsi="Calibri" w:cs="Calibri"/>
          <w:b/>
          <w:bCs/>
          <w:color w:val="000000"/>
        </w:rPr>
        <w:t>Babbel</w:t>
      </w:r>
    </w:p>
    <w:p w14:paraId="00941A7C" w14:textId="77777777" w:rsidR="006D198C" w:rsidRDefault="00BF0D76" w:rsidP="006D198C">
      <w:pPr>
        <w:pStyle w:val="NormalWeb"/>
        <w:spacing w:before="0" w:beforeAutospacing="0" w:after="0" w:afterAutospacing="0"/>
      </w:pPr>
      <w:hyperlink r:id="rId12" w:history="1">
        <w:r w:rsidR="006D198C">
          <w:rPr>
            <w:rStyle w:val="Hyperlink"/>
            <w:rFonts w:ascii="Calibri" w:hAnsi="Calibri" w:cs="Calibri"/>
          </w:rPr>
          <w:t>https://www.babbel.com/</w:t>
        </w:r>
      </w:hyperlink>
    </w:p>
    <w:p w14:paraId="4CC8C037" w14:textId="77777777" w:rsidR="006D198C" w:rsidRDefault="006D198C" w:rsidP="006D198C"/>
    <w:p w14:paraId="4C82EE86" w14:textId="77777777" w:rsidR="006D198C" w:rsidRDefault="006D198C" w:rsidP="006D198C">
      <w:pPr>
        <w:pStyle w:val="NormalWeb"/>
        <w:spacing w:before="0" w:beforeAutospacing="0" w:after="0" w:afterAutospacing="0"/>
      </w:pPr>
      <w:r>
        <w:rPr>
          <w:rFonts w:ascii="Calibri" w:hAnsi="Calibri" w:cs="Calibri"/>
          <w:b/>
          <w:bCs/>
          <w:color w:val="000000"/>
        </w:rPr>
        <w:t xml:space="preserve">Currently ages </w:t>
      </w:r>
      <w:proofErr w:type="gramStart"/>
      <w:r>
        <w:rPr>
          <w:rFonts w:ascii="Calibri" w:hAnsi="Calibri" w:cs="Calibri"/>
          <w:b/>
          <w:bCs/>
          <w:color w:val="000000"/>
        </w:rPr>
        <w:t>18 to 24 year-olds</w:t>
      </w:r>
      <w:proofErr w:type="gramEnd"/>
      <w:r>
        <w:rPr>
          <w:rFonts w:ascii="Calibri" w:hAnsi="Calibri" w:cs="Calibri"/>
          <w:b/>
          <w:bCs/>
          <w:color w:val="000000"/>
        </w:rPr>
        <w:t xml:space="preserve"> who indicate they are interested in Babbel --the online language learning platform -- subscribe at a 50% lower rate than adults over 25. The company wants to find out WHY and then what to do about it. </w:t>
      </w:r>
    </w:p>
    <w:p w14:paraId="5605693D" w14:textId="77777777" w:rsidR="006D198C" w:rsidRDefault="006D198C" w:rsidP="006D198C"/>
    <w:p w14:paraId="28A32BD8" w14:textId="77777777" w:rsidR="006D198C" w:rsidRDefault="006D198C" w:rsidP="006D198C">
      <w:pPr>
        <w:pStyle w:val="NormalWeb"/>
        <w:spacing w:before="0" w:beforeAutospacing="0" w:after="0" w:afterAutospacing="0"/>
      </w:pPr>
      <w:r>
        <w:rPr>
          <w:rFonts w:ascii="Calibri" w:hAnsi="Calibri" w:cs="Calibri"/>
          <w:color w:val="000000"/>
          <w:u w:val="single"/>
        </w:rPr>
        <w:t>About Babbel (</w:t>
      </w:r>
      <w:r>
        <w:rPr>
          <w:rFonts w:ascii="Calibri" w:hAnsi="Calibri" w:cs="Calibri"/>
          <w:color w:val="000000"/>
        </w:rPr>
        <w:t>From the website)</w:t>
      </w:r>
    </w:p>
    <w:p w14:paraId="16D5B96A" w14:textId="77777777" w:rsidR="006D198C" w:rsidRDefault="006D198C" w:rsidP="006D198C"/>
    <w:p w14:paraId="2036D6F9" w14:textId="77777777" w:rsidR="006D198C" w:rsidRDefault="006D198C" w:rsidP="006D198C">
      <w:pPr>
        <w:pStyle w:val="NormalWeb"/>
        <w:spacing w:before="0" w:beforeAutospacing="0" w:after="0" w:afterAutospacing="0"/>
      </w:pPr>
      <w:r>
        <w:rPr>
          <w:rFonts w:ascii="Calibri" w:hAnsi="Calibri" w:cs="Calibri"/>
          <w:color w:val="000000"/>
        </w:rPr>
        <w:t>“Language for Life.” </w:t>
      </w:r>
    </w:p>
    <w:p w14:paraId="72E1E286" w14:textId="77777777" w:rsidR="006D198C" w:rsidRDefault="006D198C" w:rsidP="006D198C"/>
    <w:p w14:paraId="5EBC273D" w14:textId="77777777" w:rsidR="006D198C" w:rsidRDefault="006D198C" w:rsidP="006D198C">
      <w:pPr>
        <w:pStyle w:val="NormalWeb"/>
        <w:spacing w:before="0" w:beforeAutospacing="0" w:after="0" w:afterAutospacing="0"/>
      </w:pPr>
      <w:r>
        <w:rPr>
          <w:rFonts w:ascii="Calibri" w:hAnsi="Calibri" w:cs="Calibri"/>
          <w:color w:val="000000"/>
        </w:rPr>
        <w:t>“Over 10,000,000 subscriptions sold!”</w:t>
      </w:r>
    </w:p>
    <w:p w14:paraId="733A3309" w14:textId="77777777" w:rsidR="006D198C" w:rsidRDefault="006D198C" w:rsidP="006D198C"/>
    <w:p w14:paraId="1AC4E558" w14:textId="77777777" w:rsidR="006D198C" w:rsidRDefault="006D198C" w:rsidP="006D198C">
      <w:pPr>
        <w:pStyle w:val="NormalWeb"/>
        <w:spacing w:before="0" w:beforeAutospacing="0" w:after="0" w:afterAutospacing="0"/>
      </w:pPr>
      <w:r>
        <w:rPr>
          <w:rFonts w:ascii="Calibri" w:hAnsi="Calibri" w:cs="Calibri"/>
          <w:color w:val="000000"/>
        </w:rPr>
        <w:t>“When you learn a new language, you want to be able to actually use it. With real people. In the real world. Every part of Babbel is designed with that goal in mind.</w:t>
      </w:r>
    </w:p>
    <w:p w14:paraId="0E9F2B3A" w14:textId="77777777" w:rsidR="006D198C" w:rsidRDefault="006D198C" w:rsidP="006D198C"/>
    <w:p w14:paraId="0B4A03C6" w14:textId="77777777" w:rsidR="006D198C" w:rsidRDefault="006D198C" w:rsidP="00E404FD">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Designed by pros: Lessons with realistic scenarios designed by over 100 linguists.</w:t>
      </w:r>
    </w:p>
    <w:p w14:paraId="317F8325" w14:textId="77777777" w:rsidR="006D198C" w:rsidRDefault="006D198C" w:rsidP="00E404FD">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Use what you learn: Interactive dialogues that get you speaking confidently.</w:t>
      </w:r>
    </w:p>
    <w:p w14:paraId="03D6EF79" w14:textId="77777777" w:rsidR="006D198C" w:rsidRDefault="006D198C" w:rsidP="00E404FD">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Learn on any device: Compatibility with most devices, with lessons that are only 10-15 min.</w:t>
      </w:r>
    </w:p>
    <w:p w14:paraId="67AD9DF1" w14:textId="77777777" w:rsidR="006D198C" w:rsidRDefault="006D198C" w:rsidP="00E404FD">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Remember everything: Reviews that bring back what you’ve learned.</w:t>
      </w:r>
    </w:p>
    <w:p w14:paraId="0A910E1B" w14:textId="77777777" w:rsidR="006D198C" w:rsidRDefault="006D198C" w:rsidP="006D198C">
      <w:pPr>
        <w:rPr>
          <w:rFonts w:ascii="Times New Roman" w:hAnsi="Times New Roman" w:cs="Times New Roman"/>
        </w:rPr>
      </w:pPr>
    </w:p>
    <w:p w14:paraId="79D6D655" w14:textId="77777777" w:rsidR="006D198C" w:rsidRDefault="006D198C" w:rsidP="006D198C">
      <w:pPr>
        <w:pStyle w:val="NormalWeb"/>
        <w:spacing w:before="0" w:beforeAutospacing="0" w:after="0" w:afterAutospacing="0"/>
      </w:pPr>
      <w:r>
        <w:rPr>
          <w:rFonts w:ascii="Calibri" w:hAnsi="Calibri" w:cs="Calibri"/>
          <w:color w:val="000000"/>
        </w:rPr>
        <w:t>“Founded in 2007, Babbel is the world’s first language learning app. A leader in the online language learning industry, Babbel is an international success with millions of active subscribers and ranked as the world’s #1 innovative company in education. Our meticulously designed courses guarantee you language skills you can use right away. Babbel is the shortest path to real-life conversations; 73% of our users indicated that they’d be able to have a short, simple conversation in their new language within five hours of using Babbel.</w:t>
      </w:r>
    </w:p>
    <w:p w14:paraId="41E96162" w14:textId="77777777" w:rsidR="006D198C" w:rsidRDefault="006D198C" w:rsidP="006D198C"/>
    <w:p w14:paraId="3149B2A9" w14:textId="77777777" w:rsidR="006D198C" w:rsidRDefault="006D198C" w:rsidP="006D198C">
      <w:pPr>
        <w:pStyle w:val="NormalWeb"/>
        <w:spacing w:before="0" w:beforeAutospacing="0" w:after="0" w:afterAutospacing="0"/>
      </w:pPr>
      <w:r>
        <w:rPr>
          <w:rFonts w:ascii="Calibri" w:hAnsi="Calibri" w:cs="Calibri"/>
          <w:color w:val="000000"/>
        </w:rPr>
        <w:t>“At the core of Babbel is a world-class, empirically-proven method that enhances language learning with advanced technology. Our language experts obsess over how to bring you the best quality in modern language learning, covering more than 10,000 hours of content in 14 languages, from Spanish to Indonesian. Babbel is the only product to offer courses tailored to your native language, building on grammar and vocabulary you already know. Audio examples and dialogues are recorded with real native speakers, not automated computers, empowering you to speak correctly and confidently. </w:t>
      </w:r>
    </w:p>
    <w:p w14:paraId="7357D0DD" w14:textId="77777777" w:rsidR="006D198C" w:rsidRDefault="006D198C" w:rsidP="006D198C"/>
    <w:p w14:paraId="0AF49577" w14:textId="77777777" w:rsidR="006D198C" w:rsidRDefault="006D198C" w:rsidP="006D198C">
      <w:pPr>
        <w:pStyle w:val="NormalWeb"/>
        <w:spacing w:before="0" w:beforeAutospacing="0" w:after="0" w:afterAutospacing="0"/>
      </w:pPr>
      <w:r>
        <w:rPr>
          <w:rFonts w:ascii="Calibri" w:hAnsi="Calibri" w:cs="Calibri"/>
          <w:color w:val="000000"/>
        </w:rPr>
        <w:t xml:space="preserve">“Time tested strategies such, as cognitive research and communicative didactics, optimize how new vocabulary and grammar is received, saved and recalled. Babbel trains your brain to learn </w:t>
      </w:r>
      <w:r>
        <w:rPr>
          <w:rFonts w:ascii="Calibri" w:hAnsi="Calibri" w:cs="Calibri"/>
          <w:color w:val="000000"/>
        </w:rPr>
        <w:lastRenderedPageBreak/>
        <w:t>constantly and efficiently, so you absorb more information while in the app and continue learning outside of it. Babbel is a premium product and our iOS and Android app makes our practical language lessons available wherever and whenever. With no ads and a transparent, subscription-based business model, we work directly for our learners — not for any third party. And it’s all supported by a fast and dedicated customer service team, available via telephone, email and online chat.”</w:t>
      </w:r>
    </w:p>
    <w:p w14:paraId="6416AE5A" w14:textId="77777777" w:rsidR="006D198C" w:rsidRDefault="006D198C" w:rsidP="006D198C">
      <w:pPr>
        <w:spacing w:after="240"/>
      </w:pPr>
    </w:p>
    <w:p w14:paraId="552B8E68" w14:textId="77777777" w:rsidR="006D198C" w:rsidRDefault="006D198C" w:rsidP="006D198C">
      <w:pPr>
        <w:pStyle w:val="NormalWeb"/>
        <w:spacing w:before="0" w:beforeAutospacing="0" w:after="0" w:afterAutospacing="0"/>
      </w:pPr>
      <w:r>
        <w:rPr>
          <w:rFonts w:ascii="Calibri" w:hAnsi="Calibri" w:cs="Calibri"/>
          <w:color w:val="000000"/>
          <w:u w:val="single"/>
        </w:rPr>
        <w:t>The Project: </w:t>
      </w:r>
    </w:p>
    <w:p w14:paraId="03031236" w14:textId="77777777" w:rsidR="006D198C" w:rsidRDefault="006D198C" w:rsidP="006D198C">
      <w:pPr>
        <w:pStyle w:val="NormalWeb"/>
        <w:spacing w:before="0" w:beforeAutospacing="0" w:after="0" w:afterAutospacing="0"/>
      </w:pPr>
      <w:r>
        <w:rPr>
          <w:rFonts w:ascii="Calibri" w:hAnsi="Calibri" w:cs="Calibri"/>
          <w:color w:val="000000"/>
        </w:rPr>
        <w:t xml:space="preserve">Babbel U.S. would like the student team to delve into research and analysis that will guide the company on how to increase subscriptions among 18 to 24-year-olds. This cohort expresses interest in </w:t>
      </w:r>
      <w:proofErr w:type="spellStart"/>
      <w:r>
        <w:rPr>
          <w:rFonts w:ascii="Calibri" w:hAnsi="Calibri" w:cs="Calibri"/>
          <w:color w:val="000000"/>
        </w:rPr>
        <w:t>babbel</w:t>
      </w:r>
      <w:proofErr w:type="spellEnd"/>
      <w:r>
        <w:rPr>
          <w:rFonts w:ascii="Calibri" w:hAnsi="Calibri" w:cs="Calibri"/>
          <w:color w:val="000000"/>
        </w:rPr>
        <w:t xml:space="preserve">, becoming a “lead,” in greater quantities than any other.  </w:t>
      </w:r>
      <w:proofErr w:type="gramStart"/>
      <w:r>
        <w:rPr>
          <w:rFonts w:ascii="Calibri" w:hAnsi="Calibri" w:cs="Calibri"/>
          <w:color w:val="000000"/>
        </w:rPr>
        <w:t>However,  they</w:t>
      </w:r>
      <w:proofErr w:type="gramEnd"/>
      <w:r>
        <w:rPr>
          <w:rFonts w:ascii="Calibri" w:hAnsi="Calibri" w:cs="Calibri"/>
          <w:color w:val="000000"/>
        </w:rPr>
        <w:t xml:space="preserve"> are the least likely group to subscribe to the product after becoming a lead.  (Sometimes this is called the “conversion rate” or how many people who explore the product or do a free trial convert to paid subscribers.)   Right now, this age group subscribes at a 50% lower rate than adults over 25. The company wants to find out WHY and then what to do about it. </w:t>
      </w:r>
    </w:p>
    <w:p w14:paraId="27DE60B5" w14:textId="77777777" w:rsidR="006D198C" w:rsidRDefault="006D198C" w:rsidP="006D198C"/>
    <w:p w14:paraId="1930D75A" w14:textId="77777777" w:rsidR="006D198C" w:rsidRDefault="006D198C" w:rsidP="006D198C">
      <w:pPr>
        <w:pStyle w:val="NormalWeb"/>
        <w:spacing w:before="0" w:beforeAutospacing="0" w:after="0" w:afterAutospacing="0"/>
      </w:pPr>
      <w:r>
        <w:rPr>
          <w:rFonts w:ascii="Calibri" w:hAnsi="Calibri" w:cs="Calibri"/>
          <w:color w:val="000000"/>
        </w:rPr>
        <w:t>Another way to think about this is that the Babbel product somehow underdelivers to this group – but in what ways? Once the deficits are identified, Babbel U.S. would like the students to advise on which strategies would win them over and convince them to pay to learn a language with Babbel.</w:t>
      </w:r>
    </w:p>
    <w:p w14:paraId="01C248C7" w14:textId="77777777" w:rsidR="006D198C" w:rsidRDefault="006D198C" w:rsidP="006D198C"/>
    <w:p w14:paraId="156EACCC" w14:textId="77777777" w:rsidR="006D198C" w:rsidRDefault="006D198C" w:rsidP="006D198C">
      <w:pPr>
        <w:pStyle w:val="NormalWeb"/>
        <w:spacing w:before="0" w:beforeAutospacing="0" w:after="0" w:afterAutospacing="0"/>
      </w:pPr>
      <w:r>
        <w:rPr>
          <w:rFonts w:ascii="Calibri" w:hAnsi="Calibri" w:cs="Calibri"/>
          <w:color w:val="000000"/>
        </w:rPr>
        <w:t>To start the project, students will review and reconsider previous customer research, interviews with Babbel executives as well as any industry-wide studies or other data that Babble currently has access to answer these questions if possible:</w:t>
      </w:r>
    </w:p>
    <w:p w14:paraId="51E7D1EC" w14:textId="77777777" w:rsidR="006D198C" w:rsidRDefault="006D198C" w:rsidP="00E404FD">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How do the current sources convert interest to paid subscribers for the 18-24 demographic?  </w:t>
      </w:r>
    </w:p>
    <w:p w14:paraId="456D23F9" w14:textId="77777777" w:rsidR="006D198C" w:rsidRDefault="006D198C" w:rsidP="00E404FD">
      <w:pPr>
        <w:pStyle w:val="NormalWeb"/>
        <w:numPr>
          <w:ilvl w:val="1"/>
          <w:numId w:val="16"/>
        </w:numPr>
        <w:spacing w:before="0" w:beforeAutospacing="0" w:after="0" w:afterAutospacing="0"/>
        <w:textAlignment w:val="baseline"/>
        <w:rPr>
          <w:rFonts w:ascii="Calibri" w:hAnsi="Calibri" w:cs="Calibri"/>
          <w:color w:val="000000"/>
        </w:rPr>
      </w:pPr>
      <w:r>
        <w:rPr>
          <w:rFonts w:ascii="Calibri" w:hAnsi="Calibri" w:cs="Calibri"/>
          <w:color w:val="000000"/>
        </w:rPr>
        <w:t>Which are the most successful sources to the least successful?</w:t>
      </w:r>
    </w:p>
    <w:p w14:paraId="0709EE1D" w14:textId="77777777" w:rsidR="006D198C" w:rsidRDefault="006D198C" w:rsidP="00E404FD">
      <w:pPr>
        <w:pStyle w:val="NormalWeb"/>
        <w:numPr>
          <w:ilvl w:val="1"/>
          <w:numId w:val="16"/>
        </w:numPr>
        <w:spacing w:before="0" w:beforeAutospacing="0" w:after="0" w:afterAutospacing="0"/>
        <w:textAlignment w:val="baseline"/>
        <w:rPr>
          <w:rFonts w:ascii="Calibri" w:hAnsi="Calibri" w:cs="Calibri"/>
          <w:color w:val="000000"/>
        </w:rPr>
      </w:pPr>
      <w:r>
        <w:rPr>
          <w:rFonts w:ascii="Calibri" w:hAnsi="Calibri" w:cs="Calibri"/>
          <w:color w:val="000000"/>
        </w:rPr>
        <w:t>Which are the most successful creative approaches to the least successful?</w:t>
      </w:r>
    </w:p>
    <w:p w14:paraId="23007C2B" w14:textId="77777777" w:rsidR="006D198C" w:rsidRDefault="006D198C" w:rsidP="00E404FD">
      <w:pPr>
        <w:pStyle w:val="NormalWeb"/>
        <w:numPr>
          <w:ilvl w:val="1"/>
          <w:numId w:val="16"/>
        </w:numPr>
        <w:spacing w:before="0" w:beforeAutospacing="0" w:after="0" w:afterAutospacing="0"/>
        <w:textAlignment w:val="baseline"/>
        <w:rPr>
          <w:rFonts w:ascii="Calibri" w:hAnsi="Calibri" w:cs="Calibri"/>
          <w:color w:val="000000"/>
        </w:rPr>
      </w:pPr>
      <w:r>
        <w:rPr>
          <w:rFonts w:ascii="Calibri" w:hAnsi="Calibri" w:cs="Calibri"/>
          <w:color w:val="000000"/>
        </w:rPr>
        <w:t>Which are the most successful terms/pricing for the younger demographic?</w:t>
      </w:r>
    </w:p>
    <w:p w14:paraId="64A848D9" w14:textId="77777777" w:rsidR="006D198C" w:rsidRDefault="006D198C" w:rsidP="00E404FD">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Do men and women of the younger demographic convert at the same rate?</w:t>
      </w:r>
    </w:p>
    <w:p w14:paraId="26FF94C2" w14:textId="77777777" w:rsidR="006D198C" w:rsidRDefault="006D198C" w:rsidP="00E404FD">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Do 24-year-olds convert at the highest rate down to the 18-year-olds at the lowest rate in that group, or is a pattern not evident?</w:t>
      </w:r>
    </w:p>
    <w:p w14:paraId="35FAADD8" w14:textId="77777777" w:rsidR="006D198C" w:rsidRDefault="006D198C" w:rsidP="00E404FD">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Among the languages are there some in which the differential between the 18-24 vs. the 25+ groups are less pronounced?   Among the psychographic segments, is the differential bigger or smaller among those who study a foreign language for family legacy reasons compared to those who study a foreign language for work reasons?</w:t>
      </w:r>
    </w:p>
    <w:p w14:paraId="6CEC095D" w14:textId="77777777" w:rsidR="006D198C" w:rsidRDefault="006D198C" w:rsidP="00E404FD">
      <w:pPr>
        <w:pStyle w:val="NormalWeb"/>
        <w:numPr>
          <w:ilvl w:val="0"/>
          <w:numId w:val="1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Does Babbel use identical unpaid trial content (i.e., words and phrases learned, design) for all demographic groups?</w:t>
      </w:r>
    </w:p>
    <w:p w14:paraId="36302315" w14:textId="77777777" w:rsidR="006D198C" w:rsidRDefault="006D198C" w:rsidP="006D198C">
      <w:pPr>
        <w:rPr>
          <w:rFonts w:ascii="Times New Roman" w:hAnsi="Times New Roman" w:cs="Times New Roman"/>
        </w:rPr>
      </w:pPr>
    </w:p>
    <w:p w14:paraId="6FBE9E7D" w14:textId="77777777" w:rsidR="006D198C" w:rsidRDefault="006D198C" w:rsidP="006D198C">
      <w:pPr>
        <w:pStyle w:val="NormalWeb"/>
        <w:spacing w:before="0" w:beforeAutospacing="0" w:after="0" w:afterAutospacing="0"/>
      </w:pPr>
      <w:r>
        <w:rPr>
          <w:rFonts w:ascii="Calibri" w:hAnsi="Calibri" w:cs="Calibri"/>
          <w:color w:val="000000"/>
        </w:rPr>
        <w:t>Students should do desk research going through the purchase process of the top 3 or 4 competitors, to understand how their approaches vary from Babbel and if their approaches differ if the buyer is identified by age going through the “funnel.”  </w:t>
      </w:r>
    </w:p>
    <w:p w14:paraId="7ED314A5" w14:textId="77777777" w:rsidR="006D198C" w:rsidRDefault="006D198C" w:rsidP="006D198C"/>
    <w:p w14:paraId="02CC0C3C" w14:textId="77777777" w:rsidR="006D198C" w:rsidRDefault="006D198C" w:rsidP="006D198C">
      <w:pPr>
        <w:pStyle w:val="NormalWeb"/>
        <w:spacing w:before="0" w:beforeAutospacing="0" w:after="0" w:afterAutospacing="0"/>
      </w:pPr>
      <w:r>
        <w:rPr>
          <w:rFonts w:ascii="Calibri" w:hAnsi="Calibri" w:cs="Calibri"/>
          <w:color w:val="000000"/>
        </w:rPr>
        <w:lastRenderedPageBreak/>
        <w:t>The heart of the research, however, is fielding and evaluating a quantitative and qualitative shopper study through consumer surveys. Babbel wants to survey 18-24-year-olds who have ever considered paying for online language learning as well as those who are current and past customers of Babbel or other online language learning companies.  Babbel will work with the students to use a consumer panel from Survey Monkey and a pre-determined budget.</w:t>
      </w:r>
    </w:p>
    <w:p w14:paraId="68FE0ADF" w14:textId="77777777" w:rsidR="006D198C" w:rsidRDefault="006D198C" w:rsidP="006D198C"/>
    <w:p w14:paraId="74F40C3D" w14:textId="77777777" w:rsidR="006D198C" w:rsidRDefault="006D198C" w:rsidP="006D198C">
      <w:pPr>
        <w:pStyle w:val="NormalWeb"/>
        <w:spacing w:before="0" w:beforeAutospacing="0" w:after="0" w:afterAutospacing="0"/>
      </w:pPr>
      <w:r>
        <w:rPr>
          <w:rFonts w:ascii="Calibri" w:hAnsi="Calibri" w:cs="Calibri"/>
          <w:color w:val="000000"/>
        </w:rPr>
        <w:t>The quantitative survey that the students will design will be a short 10 closed-end question survey which will help to rank and rate some basic “whys”.   This will give the leads for the qualitative work, as it will ask for volunteers for a 10 question I.D.I – in depth interview-- to delve deeper and more illustratively. The students will choose a selection from the volunteers for the I.D.I.s, and complete from 10-15 I.D.Is. </w:t>
      </w:r>
    </w:p>
    <w:p w14:paraId="51868156" w14:textId="77777777" w:rsidR="006D198C" w:rsidRDefault="006D198C" w:rsidP="006D198C"/>
    <w:p w14:paraId="301C9FC7" w14:textId="77777777" w:rsidR="006D198C" w:rsidRDefault="006D198C" w:rsidP="006D198C">
      <w:pPr>
        <w:pStyle w:val="NormalWeb"/>
        <w:spacing w:before="0" w:beforeAutospacing="0" w:after="0" w:afterAutospacing="0"/>
      </w:pPr>
      <w:r>
        <w:rPr>
          <w:rFonts w:ascii="Calibri" w:hAnsi="Calibri" w:cs="Calibri"/>
          <w:color w:val="000000"/>
        </w:rPr>
        <w:t>The final report will:</w:t>
      </w:r>
    </w:p>
    <w:p w14:paraId="552A5F79" w14:textId="77777777" w:rsidR="006D198C" w:rsidRDefault="006D198C" w:rsidP="00E404FD">
      <w:pPr>
        <w:pStyle w:val="NormalWeb"/>
        <w:numPr>
          <w:ilvl w:val="0"/>
          <w:numId w:val="17"/>
        </w:numPr>
        <w:spacing w:before="0" w:beforeAutospacing="0" w:after="0" w:afterAutospacing="0"/>
        <w:textAlignment w:val="baseline"/>
        <w:rPr>
          <w:rFonts w:ascii="Arial" w:hAnsi="Arial" w:cs="Arial"/>
          <w:color w:val="000000"/>
        </w:rPr>
      </w:pPr>
      <w:r>
        <w:rPr>
          <w:rFonts w:ascii="Calibri" w:hAnsi="Calibri" w:cs="Calibri"/>
          <w:color w:val="000000"/>
        </w:rPr>
        <w:t xml:space="preserve">Summarize the information about </w:t>
      </w:r>
      <w:proofErr w:type="gramStart"/>
      <w:r>
        <w:rPr>
          <w:rFonts w:ascii="Calibri" w:hAnsi="Calibri" w:cs="Calibri"/>
          <w:color w:val="000000"/>
        </w:rPr>
        <w:t>18-24 year</w:t>
      </w:r>
      <w:proofErr w:type="gramEnd"/>
      <w:r>
        <w:rPr>
          <w:rFonts w:ascii="Calibri" w:hAnsi="Calibri" w:cs="Calibri"/>
          <w:color w:val="000000"/>
        </w:rPr>
        <w:t xml:space="preserve"> </w:t>
      </w:r>
      <w:proofErr w:type="spellStart"/>
      <w:r>
        <w:rPr>
          <w:rFonts w:ascii="Calibri" w:hAnsi="Calibri" w:cs="Calibri"/>
          <w:color w:val="000000"/>
        </w:rPr>
        <w:t>olds</w:t>
      </w:r>
      <w:proofErr w:type="spellEnd"/>
      <w:r>
        <w:rPr>
          <w:rFonts w:ascii="Calibri" w:hAnsi="Calibri" w:cs="Calibri"/>
          <w:color w:val="000000"/>
        </w:rPr>
        <w:t xml:space="preserve"> among </w:t>
      </w:r>
      <w:proofErr w:type="spellStart"/>
      <w:r>
        <w:rPr>
          <w:rFonts w:ascii="Calibri" w:hAnsi="Calibri" w:cs="Calibri"/>
          <w:color w:val="000000"/>
        </w:rPr>
        <w:t>Babbels</w:t>
      </w:r>
      <w:proofErr w:type="spellEnd"/>
      <w:r>
        <w:rPr>
          <w:rFonts w:ascii="Calibri" w:hAnsi="Calibri" w:cs="Calibri"/>
          <w:color w:val="000000"/>
        </w:rPr>
        <w:t xml:space="preserve"> current and former customers as to gender, age, demographic differences, language, sources, creative, etc.  – if there are any</w:t>
      </w:r>
    </w:p>
    <w:p w14:paraId="559D780D" w14:textId="77777777" w:rsidR="006D198C" w:rsidRDefault="006D198C" w:rsidP="00E404FD">
      <w:pPr>
        <w:pStyle w:val="NormalWeb"/>
        <w:numPr>
          <w:ilvl w:val="0"/>
          <w:numId w:val="17"/>
        </w:numPr>
        <w:spacing w:before="0" w:beforeAutospacing="0" w:after="0" w:afterAutospacing="0"/>
        <w:textAlignment w:val="baseline"/>
        <w:rPr>
          <w:rFonts w:ascii="Arial" w:hAnsi="Arial" w:cs="Arial"/>
          <w:color w:val="000000"/>
        </w:rPr>
      </w:pPr>
      <w:r>
        <w:rPr>
          <w:rFonts w:ascii="Calibri" w:hAnsi="Calibri" w:cs="Calibri"/>
          <w:color w:val="000000"/>
        </w:rPr>
        <w:t>Summarize the “themes” of the qualitative research</w:t>
      </w:r>
    </w:p>
    <w:p w14:paraId="1513756C" w14:textId="77777777" w:rsidR="006D198C" w:rsidRDefault="006D198C" w:rsidP="00E404FD">
      <w:pPr>
        <w:pStyle w:val="NormalWeb"/>
        <w:numPr>
          <w:ilvl w:val="0"/>
          <w:numId w:val="17"/>
        </w:numPr>
        <w:spacing w:before="0" w:beforeAutospacing="0" w:after="0" w:afterAutospacing="0"/>
        <w:textAlignment w:val="baseline"/>
        <w:rPr>
          <w:rFonts w:ascii="Arial" w:hAnsi="Arial" w:cs="Arial"/>
          <w:color w:val="000000"/>
        </w:rPr>
      </w:pPr>
      <w:r>
        <w:rPr>
          <w:rFonts w:ascii="Calibri" w:hAnsi="Calibri" w:cs="Calibri"/>
          <w:color w:val="000000"/>
        </w:rPr>
        <w:t>Recommend how Babbel should test increasing the conversion rate among 18-24-year-olds.</w:t>
      </w:r>
    </w:p>
    <w:p w14:paraId="7D8D008B" w14:textId="77777777" w:rsidR="00F85AC0" w:rsidRDefault="00F85AC0" w:rsidP="00F85AC0">
      <w:pPr>
        <w:rPr>
          <w:rFonts w:ascii="Arial" w:hAnsi="Arial" w:cs="Arial"/>
        </w:rPr>
      </w:pPr>
    </w:p>
    <w:p w14:paraId="2A0318BD" w14:textId="77777777" w:rsidR="00F85AC0" w:rsidRDefault="00F85AC0" w:rsidP="00F85AC0">
      <w:pPr>
        <w:rPr>
          <w:rFonts w:ascii="Arial" w:hAnsi="Arial" w:cs="Arial"/>
        </w:rPr>
      </w:pPr>
    </w:p>
    <w:p w14:paraId="635F1946" w14:textId="255ADDFE" w:rsidR="00F85AC0" w:rsidRDefault="00F85AC0" w:rsidP="00F85AC0">
      <w:pPr>
        <w:rPr>
          <w:rFonts w:ascii="Calibri" w:hAnsi="Calibri" w:cs="Calibri"/>
          <w:b/>
          <w:bCs/>
          <w:color w:val="000000"/>
        </w:rPr>
      </w:pPr>
      <w:r w:rsidRPr="00337666">
        <w:rPr>
          <w:rFonts w:ascii="Calibri" w:hAnsi="Calibri" w:cs="Calibri"/>
          <w:b/>
          <w:bCs/>
          <w:color w:val="000000"/>
        </w:rPr>
        <w:t>STARZ</w:t>
      </w:r>
    </w:p>
    <w:p w14:paraId="52598A51" w14:textId="77777777" w:rsidR="00F85AC0" w:rsidRPr="00337666" w:rsidRDefault="00F85AC0" w:rsidP="00F85AC0">
      <w:pPr>
        <w:rPr>
          <w:rFonts w:ascii="Calibri" w:hAnsi="Calibri" w:cs="Calibri"/>
          <w:color w:val="000000"/>
        </w:rPr>
      </w:pPr>
      <w:r w:rsidRPr="00337666">
        <w:rPr>
          <w:rFonts w:ascii="Calibri" w:hAnsi="Calibri" w:cs="Calibri"/>
          <w:color w:val="000000"/>
        </w:rPr>
        <w:t>“OBSESSABLE SERIES. HIT MOVIES. FULL DOWNLOADS.IT'S ALL AT YOUR FINGERTIPS.”</w:t>
      </w:r>
    </w:p>
    <w:p w14:paraId="501C27E2" w14:textId="77777777" w:rsidR="00F85AC0" w:rsidRPr="00337666" w:rsidRDefault="00F85AC0" w:rsidP="00F85AC0">
      <w:pPr>
        <w:rPr>
          <w:rFonts w:ascii="Calibri" w:hAnsi="Calibri" w:cs="Calibri"/>
          <w:b/>
          <w:bCs/>
          <w:color w:val="000000"/>
        </w:rPr>
      </w:pPr>
    </w:p>
    <w:p w14:paraId="6332D680" w14:textId="77777777" w:rsidR="00F85AC0" w:rsidRDefault="00BF0D76" w:rsidP="00F85AC0">
      <w:pPr>
        <w:rPr>
          <w:rFonts w:ascii="Calibri" w:hAnsi="Calibri" w:cs="Calibri"/>
          <w:color w:val="000000"/>
        </w:rPr>
      </w:pPr>
      <w:hyperlink r:id="rId13" w:history="1">
        <w:r w:rsidR="00F85AC0" w:rsidRPr="00AC0350">
          <w:rPr>
            <w:rStyle w:val="Hyperlink"/>
            <w:rFonts w:ascii="Calibri" w:hAnsi="Calibri" w:cs="Calibri"/>
          </w:rPr>
          <w:t>https://www.starz.com/us/en/</w:t>
        </w:r>
      </w:hyperlink>
    </w:p>
    <w:p w14:paraId="305BDEB1" w14:textId="77777777" w:rsidR="00F85AC0" w:rsidRDefault="00F85AC0" w:rsidP="00F85AC0">
      <w:pPr>
        <w:rPr>
          <w:rFonts w:ascii="Calibri" w:hAnsi="Calibri" w:cs="Calibri"/>
          <w:color w:val="000000"/>
        </w:rPr>
      </w:pPr>
      <w:r w:rsidRPr="00E10DA0">
        <w:rPr>
          <w:rFonts w:ascii="Calibri" w:hAnsi="Calibri" w:cs="Calibri"/>
          <w:color w:val="000000"/>
        </w:rPr>
        <w:t xml:space="preserve">http://investors.lionsgate.com/company </w:t>
      </w:r>
      <w:r>
        <w:rPr>
          <w:rFonts w:ascii="Calibri" w:hAnsi="Calibri" w:cs="Calibri"/>
          <w:color w:val="000000"/>
        </w:rPr>
        <w:t xml:space="preserve">(corporate site) </w:t>
      </w:r>
    </w:p>
    <w:p w14:paraId="4F7AFF3F" w14:textId="77777777" w:rsidR="00F85AC0" w:rsidRDefault="00F85AC0" w:rsidP="00F85AC0">
      <w:pPr>
        <w:pStyle w:val="Body"/>
        <w:rPr>
          <w:rFonts w:ascii="Arial" w:hAnsi="Arial"/>
          <w:b/>
          <w:bCs/>
          <w:sz w:val="20"/>
          <w:szCs w:val="20"/>
        </w:rPr>
      </w:pPr>
    </w:p>
    <w:p w14:paraId="3C9EF0A6" w14:textId="77777777" w:rsidR="00F85AC0" w:rsidRPr="005F5B5F" w:rsidRDefault="00F85AC0" w:rsidP="00F85AC0">
      <w:pPr>
        <w:pStyle w:val="Body"/>
        <w:rPr>
          <w:rFonts w:ascii="Arial" w:eastAsia="Arial" w:hAnsi="Arial" w:cs="Arial"/>
          <w:sz w:val="20"/>
          <w:szCs w:val="20"/>
        </w:rPr>
      </w:pPr>
      <w:r w:rsidRPr="005F5B5F">
        <w:rPr>
          <w:rFonts w:ascii="Arial" w:hAnsi="Arial"/>
          <w:b/>
          <w:bCs/>
          <w:sz w:val="20"/>
          <w:szCs w:val="20"/>
        </w:rPr>
        <w:t xml:space="preserve">What can </w:t>
      </w:r>
      <w:r>
        <w:rPr>
          <w:rFonts w:ascii="Arial" w:hAnsi="Arial"/>
          <w:b/>
          <w:bCs/>
          <w:sz w:val="20"/>
          <w:szCs w:val="20"/>
        </w:rPr>
        <w:t>Starz</w:t>
      </w:r>
      <w:r w:rsidRPr="005F5B5F">
        <w:rPr>
          <w:rFonts w:ascii="Arial" w:hAnsi="Arial"/>
          <w:b/>
          <w:bCs/>
          <w:sz w:val="20"/>
          <w:szCs w:val="20"/>
        </w:rPr>
        <w:t xml:space="preserve"> learn from </w:t>
      </w:r>
      <w:r>
        <w:rPr>
          <w:rFonts w:ascii="Arial" w:hAnsi="Arial"/>
          <w:b/>
          <w:bCs/>
          <w:sz w:val="20"/>
          <w:szCs w:val="20"/>
        </w:rPr>
        <w:t xml:space="preserve">interviewing 18-34 streaming subscribers and nonsubscribers about why they pay or do not pay for streaming and what they consider “quality” and “premium” streaming service? </w:t>
      </w:r>
    </w:p>
    <w:p w14:paraId="3882E533" w14:textId="77777777" w:rsidR="00F85AC0" w:rsidRDefault="00F85AC0" w:rsidP="00F85AC0">
      <w:pPr>
        <w:rPr>
          <w:rFonts w:ascii="Calibri" w:hAnsi="Calibri" w:cs="Calibri"/>
          <w:color w:val="000000"/>
        </w:rPr>
      </w:pPr>
    </w:p>
    <w:p w14:paraId="109FA7A7" w14:textId="77777777" w:rsidR="00F85AC0" w:rsidRPr="000E46BB" w:rsidRDefault="00F85AC0" w:rsidP="00F85AC0">
      <w:pPr>
        <w:rPr>
          <w:rFonts w:ascii="Calibri" w:hAnsi="Calibri" w:cs="Calibri"/>
          <w:color w:val="000000"/>
          <w:u w:val="single"/>
        </w:rPr>
      </w:pPr>
      <w:r w:rsidRPr="000E46BB">
        <w:rPr>
          <w:rFonts w:ascii="Calibri" w:hAnsi="Calibri" w:cs="Calibri"/>
          <w:color w:val="000000"/>
          <w:u w:val="single"/>
        </w:rPr>
        <w:t xml:space="preserve">About Starz </w:t>
      </w:r>
    </w:p>
    <w:p w14:paraId="57EF6824" w14:textId="77777777" w:rsidR="00F85AC0" w:rsidRDefault="00F85AC0" w:rsidP="00F85AC0">
      <w:pPr>
        <w:rPr>
          <w:rFonts w:ascii="Calibri" w:hAnsi="Calibri" w:cs="Calibri"/>
          <w:color w:val="000000"/>
        </w:rPr>
      </w:pPr>
    </w:p>
    <w:p w14:paraId="167B08F1" w14:textId="77777777" w:rsidR="00F85AC0" w:rsidRDefault="00F85AC0" w:rsidP="00F85AC0">
      <w:pPr>
        <w:rPr>
          <w:rFonts w:ascii="Calibri" w:hAnsi="Calibri" w:cs="Calibri"/>
          <w:color w:val="000000"/>
          <w:u w:val="single"/>
        </w:rPr>
      </w:pPr>
      <w:r w:rsidRPr="00E10DA0">
        <w:rPr>
          <w:rFonts w:ascii="Calibri" w:hAnsi="Calibri" w:cs="Calibri"/>
          <w:color w:val="000000"/>
          <w:u w:val="single"/>
        </w:rPr>
        <w:t xml:space="preserve">From </w:t>
      </w:r>
      <w:r>
        <w:rPr>
          <w:rFonts w:ascii="Calibri" w:hAnsi="Calibri" w:cs="Calibri"/>
          <w:color w:val="000000"/>
          <w:u w:val="single"/>
        </w:rPr>
        <w:t>10K 2020 of Lionsgate, which purchased Starz in 2016</w:t>
      </w:r>
    </w:p>
    <w:p w14:paraId="0912D38E" w14:textId="77777777" w:rsidR="00F85AC0" w:rsidRPr="00F02FF7" w:rsidRDefault="00F85AC0" w:rsidP="00F85AC0">
      <w:pPr>
        <w:jc w:val="both"/>
        <w:rPr>
          <w:rFonts w:ascii="Calibri" w:hAnsi="Calibri" w:cs="Calibri"/>
          <w:color w:val="000000"/>
        </w:rPr>
      </w:pPr>
      <w:r w:rsidRPr="000E46BB">
        <w:rPr>
          <w:rFonts w:ascii="Calibri" w:hAnsi="Calibri" w:cs="Calibri"/>
          <w:color w:val="000000"/>
        </w:rPr>
        <w:t>“Accelerating the Transformation of Starz Into A Global Streaming Leader:</w:t>
      </w:r>
      <w:r>
        <w:rPr>
          <w:rFonts w:ascii="Calibri" w:hAnsi="Calibri" w:cs="Calibri"/>
          <w:b/>
          <w:bCs/>
          <w:color w:val="000000"/>
        </w:rPr>
        <w:t xml:space="preserve"> </w:t>
      </w:r>
      <w:r w:rsidRPr="00F02FF7">
        <w:rPr>
          <w:rFonts w:ascii="Calibri" w:hAnsi="Calibri" w:cs="Calibri"/>
          <w:color w:val="000000"/>
        </w:rPr>
        <w:t>When we bought Starz in December 2016, our goal was to combine our global content company with a premier distribution platform to amplify the reach of our respective businesses and capitalize on the opportunities afforded by a dynamic and disruptive environment. Less than four years later, we’ve created a thriving direct-to-consumer offering that reaches</w:t>
      </w:r>
    </w:p>
    <w:p w14:paraId="324AA56F" w14:textId="77777777" w:rsidR="00F85AC0" w:rsidRDefault="00F85AC0" w:rsidP="00F85AC0">
      <w:pPr>
        <w:rPr>
          <w:rFonts w:ascii="Calibri" w:hAnsi="Calibri" w:cs="Calibri"/>
          <w:color w:val="000000"/>
        </w:rPr>
      </w:pPr>
    </w:p>
    <w:p w14:paraId="74B96BA9" w14:textId="77777777" w:rsidR="00F85AC0" w:rsidRPr="00F02FF7" w:rsidRDefault="00F85AC0" w:rsidP="00F85AC0">
      <w:pPr>
        <w:rPr>
          <w:rFonts w:ascii="Calibri" w:hAnsi="Calibri" w:cs="Calibri"/>
          <w:color w:val="000000"/>
        </w:rPr>
      </w:pPr>
      <w:r>
        <w:rPr>
          <w:rFonts w:ascii="Calibri" w:hAnsi="Calibri" w:cs="Calibri"/>
          <w:color w:val="000000"/>
        </w:rPr>
        <w:t>“</w:t>
      </w:r>
      <w:r w:rsidRPr="00F02FF7">
        <w:rPr>
          <w:rFonts w:ascii="Calibri" w:hAnsi="Calibri" w:cs="Calibri"/>
          <w:color w:val="000000"/>
        </w:rPr>
        <w:t>10 million global subscribers, expanded what was once a domestic network into 50 countries around the world and transitioned our legacy business into an a la carte environment for which it is exceptionally well suited.</w:t>
      </w:r>
    </w:p>
    <w:p w14:paraId="08643885" w14:textId="77777777" w:rsidR="00F85AC0" w:rsidRDefault="00F85AC0" w:rsidP="00F85AC0">
      <w:pPr>
        <w:rPr>
          <w:rFonts w:ascii="Calibri" w:hAnsi="Calibri" w:cs="Calibri"/>
          <w:color w:val="000000"/>
        </w:rPr>
      </w:pPr>
    </w:p>
    <w:p w14:paraId="07D8FF31" w14:textId="77777777" w:rsidR="00F85AC0" w:rsidRDefault="00F85AC0" w:rsidP="00F85AC0">
      <w:pPr>
        <w:rPr>
          <w:rFonts w:ascii="Calibri" w:hAnsi="Calibri" w:cs="Calibri"/>
          <w:color w:val="000000"/>
        </w:rPr>
      </w:pPr>
      <w:r>
        <w:rPr>
          <w:rFonts w:ascii="Calibri" w:hAnsi="Calibri" w:cs="Calibri"/>
          <w:color w:val="000000"/>
        </w:rPr>
        <w:t>“</w:t>
      </w:r>
      <w:r w:rsidRPr="00F02FF7">
        <w:rPr>
          <w:rFonts w:ascii="Calibri" w:hAnsi="Calibri" w:cs="Calibri"/>
          <w:color w:val="000000"/>
        </w:rPr>
        <w:t>During the year, we fulfilled our commitment to open the creative aperture at Starz, producing one of our best original programming slates ever. Domestically, the hit series Outlander achieved record ratings in its 5th season, reporting a 13%</w:t>
      </w:r>
      <w:r>
        <w:rPr>
          <w:rFonts w:ascii="Calibri" w:hAnsi="Calibri" w:cs="Calibri"/>
          <w:color w:val="000000"/>
        </w:rPr>
        <w:t xml:space="preserve"> </w:t>
      </w:r>
      <w:r w:rsidRPr="00F02FF7">
        <w:rPr>
          <w:rFonts w:ascii="Calibri" w:hAnsi="Calibri" w:cs="Calibri"/>
          <w:color w:val="000000"/>
        </w:rPr>
        <w:t>uptick from the prior year, and new series Hightown</w:t>
      </w:r>
      <w:r>
        <w:rPr>
          <w:rFonts w:ascii="Calibri" w:hAnsi="Calibri" w:cs="Calibri"/>
          <w:color w:val="000000"/>
        </w:rPr>
        <w:t>…</w:t>
      </w:r>
      <w:r w:rsidRPr="00F02FF7">
        <w:rPr>
          <w:rFonts w:ascii="Calibri" w:hAnsi="Calibri" w:cs="Calibri"/>
          <w:color w:val="000000"/>
        </w:rPr>
        <w:t>and P-Valley</w:t>
      </w:r>
      <w:r>
        <w:rPr>
          <w:rFonts w:ascii="Calibri" w:hAnsi="Calibri" w:cs="Calibri"/>
          <w:color w:val="000000"/>
        </w:rPr>
        <w:t>…</w:t>
      </w:r>
      <w:r w:rsidRPr="00F02FF7">
        <w:rPr>
          <w:rFonts w:ascii="Calibri" w:hAnsi="Calibri" w:cs="Calibri"/>
          <w:color w:val="000000"/>
        </w:rPr>
        <w:t xml:space="preserve"> </w:t>
      </w:r>
      <w:r w:rsidRPr="00F02FF7">
        <w:rPr>
          <w:rFonts w:ascii="Calibri" w:hAnsi="Calibri" w:cs="Calibri"/>
          <w:color w:val="000000"/>
        </w:rPr>
        <w:lastRenderedPageBreak/>
        <w:t>debuted to critical acclaim and strong ratings, driving record engagement on the Starz app. Both series have been renewed for their second seasons and look to become mainstays of our slate.</w:t>
      </w:r>
      <w:r>
        <w:rPr>
          <w:rFonts w:ascii="Calibri" w:hAnsi="Calibri" w:cs="Calibri"/>
          <w:color w:val="000000"/>
        </w:rPr>
        <w:t xml:space="preserve"> </w:t>
      </w:r>
      <w:r w:rsidRPr="00F02FF7">
        <w:rPr>
          <w:rFonts w:ascii="Calibri" w:hAnsi="Calibri" w:cs="Calibri"/>
          <w:color w:val="000000"/>
        </w:rPr>
        <w:t>When production resumes, we will finish shooting the next two series in the Power franchise, Power Book II: Ghost and Power Book III: Raising Kanan</w:t>
      </w:r>
      <w:r>
        <w:rPr>
          <w:rFonts w:ascii="Calibri" w:hAnsi="Calibri" w:cs="Calibri"/>
          <w:color w:val="000000"/>
        </w:rPr>
        <w:t>….</w:t>
      </w:r>
    </w:p>
    <w:p w14:paraId="2AC2A91C" w14:textId="77777777" w:rsidR="00F85AC0" w:rsidRDefault="00F85AC0" w:rsidP="00F85AC0">
      <w:pPr>
        <w:rPr>
          <w:rFonts w:ascii="Calibri" w:hAnsi="Calibri" w:cs="Calibri"/>
          <w:color w:val="000000"/>
        </w:rPr>
      </w:pPr>
    </w:p>
    <w:p w14:paraId="08DE5464" w14:textId="77777777" w:rsidR="00F85AC0" w:rsidRDefault="00F85AC0" w:rsidP="00F85AC0">
      <w:pPr>
        <w:rPr>
          <w:rFonts w:ascii="Calibri" w:hAnsi="Calibri" w:cs="Calibri"/>
          <w:color w:val="000000"/>
        </w:rPr>
      </w:pPr>
      <w:r>
        <w:rPr>
          <w:rFonts w:ascii="Calibri" w:hAnsi="Calibri" w:cs="Calibri"/>
          <w:color w:val="000000"/>
        </w:rPr>
        <w:t>“</w:t>
      </w:r>
      <w:r w:rsidRPr="00F02FF7">
        <w:rPr>
          <w:rFonts w:ascii="Calibri" w:hAnsi="Calibri" w:cs="Calibri"/>
          <w:color w:val="000000"/>
        </w:rPr>
        <w:t>At a time when many platforms continue to search for their identities in a crowded marketplace, Starz knows its brand, its audience and how to reach them with original, compelling, provocative series reflecting grown-up premium content at its best</w:t>
      </w:r>
      <w:r>
        <w:rPr>
          <w:rFonts w:ascii="Calibri" w:hAnsi="Calibri" w:cs="Calibri"/>
          <w:color w:val="000000"/>
        </w:rPr>
        <w:t>.”</w:t>
      </w:r>
    </w:p>
    <w:p w14:paraId="5458432A" w14:textId="77777777" w:rsidR="00F85AC0" w:rsidRPr="00E10DA0" w:rsidRDefault="00F85AC0" w:rsidP="00F85AC0">
      <w:pPr>
        <w:rPr>
          <w:rFonts w:ascii="Calibri" w:hAnsi="Calibri" w:cs="Calibri"/>
          <w:color w:val="000000"/>
          <w:u w:val="single"/>
        </w:rPr>
      </w:pPr>
    </w:p>
    <w:p w14:paraId="59157CFF" w14:textId="77777777" w:rsidR="00F85AC0" w:rsidRDefault="00F85AC0" w:rsidP="00F85AC0">
      <w:pPr>
        <w:rPr>
          <w:rFonts w:ascii="Calibri" w:hAnsi="Calibri" w:cs="Calibri"/>
          <w:color w:val="000000"/>
        </w:rPr>
      </w:pPr>
      <w:r>
        <w:rPr>
          <w:rFonts w:ascii="Calibri" w:hAnsi="Calibri" w:cs="Calibri"/>
          <w:color w:val="000000"/>
        </w:rPr>
        <w:t>The “media network” segment of Lionsgate consists mostly of 96% Starz domestic revenue.  The financials for this segment are below:</w:t>
      </w:r>
    </w:p>
    <w:p w14:paraId="28691B34" w14:textId="77777777" w:rsidR="00F85AC0" w:rsidRDefault="00F85AC0" w:rsidP="00F85AC0">
      <w:pPr>
        <w:rPr>
          <w:rFonts w:ascii="Calibri" w:hAnsi="Calibri" w:cs="Calibri"/>
          <w:color w:val="000000"/>
        </w:rPr>
      </w:pPr>
    </w:p>
    <w:tbl>
      <w:tblPr>
        <w:tblW w:w="8631" w:type="dxa"/>
        <w:tblLook w:val="04A0" w:firstRow="1" w:lastRow="0" w:firstColumn="1" w:lastColumn="0" w:noHBand="0" w:noVBand="1"/>
      </w:tblPr>
      <w:tblGrid>
        <w:gridCol w:w="2545"/>
        <w:gridCol w:w="1399"/>
        <w:gridCol w:w="708"/>
        <w:gridCol w:w="1399"/>
        <w:gridCol w:w="708"/>
        <w:gridCol w:w="1164"/>
        <w:gridCol w:w="708"/>
      </w:tblGrid>
      <w:tr w:rsidR="00F85AC0" w:rsidRPr="00E37D9E" w14:paraId="4A81976D" w14:textId="77777777" w:rsidTr="00F85AC0">
        <w:trPr>
          <w:trHeight w:val="300"/>
        </w:trPr>
        <w:tc>
          <w:tcPr>
            <w:tcW w:w="86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95868" w14:textId="77777777" w:rsidR="00F85AC0" w:rsidRPr="00E37D9E" w:rsidRDefault="00F85AC0" w:rsidP="001F63DC">
            <w:pPr>
              <w:jc w:val="center"/>
              <w:rPr>
                <w:rFonts w:ascii="Calibri" w:eastAsia="Times New Roman" w:hAnsi="Calibri" w:cs="Calibri"/>
                <w:b/>
                <w:bCs/>
                <w:color w:val="000000"/>
              </w:rPr>
            </w:pPr>
            <w:r w:rsidRPr="00E37D9E">
              <w:rPr>
                <w:rFonts w:ascii="Calibri" w:eastAsia="Times New Roman" w:hAnsi="Calibri" w:cs="Calibri"/>
                <w:b/>
                <w:bCs/>
                <w:color w:val="000000"/>
              </w:rPr>
              <w:t>Media Networks, Lionsgate; in 2020 96% consisted of Starz domestic revenue</w:t>
            </w:r>
          </w:p>
        </w:tc>
      </w:tr>
      <w:tr w:rsidR="00F85AC0" w:rsidRPr="00E37D9E" w14:paraId="42B6775C" w14:textId="77777777" w:rsidTr="00F85AC0">
        <w:trPr>
          <w:trHeight w:val="300"/>
        </w:trPr>
        <w:tc>
          <w:tcPr>
            <w:tcW w:w="2545" w:type="dxa"/>
            <w:tcBorders>
              <w:top w:val="nil"/>
              <w:left w:val="nil"/>
              <w:bottom w:val="nil"/>
              <w:right w:val="nil"/>
            </w:tcBorders>
            <w:shd w:val="clear" w:color="auto" w:fill="auto"/>
            <w:noWrap/>
            <w:vAlign w:val="bottom"/>
            <w:hideMark/>
          </w:tcPr>
          <w:p w14:paraId="689AFDFF" w14:textId="77777777" w:rsidR="00F85AC0" w:rsidRPr="00E37D9E" w:rsidRDefault="00F85AC0" w:rsidP="001F63DC">
            <w:pPr>
              <w:jc w:val="center"/>
              <w:rPr>
                <w:rFonts w:ascii="Calibri" w:eastAsia="Times New Roman" w:hAnsi="Calibri" w:cs="Calibri"/>
                <w:b/>
                <w:bCs/>
                <w:color w:val="000000"/>
              </w:rPr>
            </w:pPr>
          </w:p>
        </w:tc>
        <w:tc>
          <w:tcPr>
            <w:tcW w:w="1399" w:type="dxa"/>
            <w:tcBorders>
              <w:top w:val="nil"/>
              <w:left w:val="nil"/>
              <w:bottom w:val="nil"/>
              <w:right w:val="nil"/>
            </w:tcBorders>
            <w:shd w:val="clear" w:color="auto" w:fill="auto"/>
            <w:noWrap/>
            <w:vAlign w:val="bottom"/>
            <w:hideMark/>
          </w:tcPr>
          <w:p w14:paraId="1D0F11D4" w14:textId="77777777" w:rsidR="00F85AC0" w:rsidRPr="00E37D9E" w:rsidRDefault="00F85AC0" w:rsidP="001F63DC">
            <w:pP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662BC4F6" w14:textId="77777777" w:rsidR="00F85AC0" w:rsidRPr="00E37D9E" w:rsidRDefault="00F85AC0" w:rsidP="001F63DC">
            <w:pPr>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14:paraId="382FEE21" w14:textId="77777777" w:rsidR="00F85AC0" w:rsidRPr="00E37D9E" w:rsidRDefault="00F85AC0" w:rsidP="001F63DC">
            <w:pP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21CF3CE2" w14:textId="77777777" w:rsidR="00F85AC0" w:rsidRPr="00E37D9E" w:rsidRDefault="00F85AC0" w:rsidP="001F63DC">
            <w:pPr>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14:paraId="265F7C3A" w14:textId="77777777" w:rsidR="00F85AC0" w:rsidRPr="00E37D9E" w:rsidRDefault="00F85AC0" w:rsidP="001F63DC">
            <w:pP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382D738B" w14:textId="77777777" w:rsidR="00F85AC0" w:rsidRPr="00E37D9E" w:rsidRDefault="00F85AC0" w:rsidP="001F63DC">
            <w:pPr>
              <w:rPr>
                <w:rFonts w:ascii="Times New Roman" w:eastAsia="Times New Roman" w:hAnsi="Times New Roman" w:cs="Times New Roman"/>
                <w:sz w:val="20"/>
                <w:szCs w:val="20"/>
              </w:rPr>
            </w:pPr>
          </w:p>
        </w:tc>
      </w:tr>
      <w:tr w:rsidR="00F85AC0" w:rsidRPr="00E37D9E" w14:paraId="57AECC18" w14:textId="77777777" w:rsidTr="00F85AC0">
        <w:trPr>
          <w:trHeight w:val="300"/>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DD26B" w14:textId="77777777" w:rsidR="00F85AC0" w:rsidRPr="00E37D9E" w:rsidRDefault="00F85AC0" w:rsidP="001F63DC">
            <w:pPr>
              <w:jc w:val="center"/>
              <w:rPr>
                <w:rFonts w:ascii="Calibri" w:eastAsia="Times New Roman" w:hAnsi="Calibri" w:cs="Calibri"/>
                <w:i/>
                <w:iCs/>
                <w:color w:val="000000"/>
                <w:sz w:val="16"/>
                <w:szCs w:val="16"/>
              </w:rPr>
            </w:pPr>
            <w:r w:rsidRPr="00E37D9E">
              <w:rPr>
                <w:rFonts w:ascii="Calibri" w:eastAsia="Times New Roman" w:hAnsi="Calibri" w:cs="Calibri"/>
                <w:i/>
                <w:iCs/>
                <w:color w:val="000000"/>
                <w:sz w:val="16"/>
                <w:szCs w:val="16"/>
              </w:rPr>
              <w:t>$ millions</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4E5672" w14:textId="77777777" w:rsidR="00F85AC0" w:rsidRPr="00E37D9E" w:rsidRDefault="00F85AC0" w:rsidP="001F63DC">
            <w:pPr>
              <w:jc w:val="center"/>
              <w:rPr>
                <w:rFonts w:ascii="Calibri" w:eastAsia="Times New Roman" w:hAnsi="Calibri" w:cs="Calibri"/>
                <w:b/>
                <w:bCs/>
                <w:color w:val="000000"/>
              </w:rPr>
            </w:pPr>
            <w:r w:rsidRPr="00E37D9E">
              <w:rPr>
                <w:rFonts w:ascii="Calibri" w:eastAsia="Times New Roman" w:hAnsi="Calibri" w:cs="Calibri"/>
                <w:b/>
                <w:bCs/>
                <w:color w:val="000000"/>
              </w:rPr>
              <w:t>2020</w:t>
            </w:r>
          </w:p>
        </w:tc>
        <w:tc>
          <w:tcPr>
            <w:tcW w:w="2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72BC1" w14:textId="77777777" w:rsidR="00F85AC0" w:rsidRPr="00E37D9E" w:rsidRDefault="00F85AC0" w:rsidP="001F63DC">
            <w:pPr>
              <w:jc w:val="center"/>
              <w:rPr>
                <w:rFonts w:ascii="Calibri" w:eastAsia="Times New Roman" w:hAnsi="Calibri" w:cs="Calibri"/>
                <w:b/>
                <w:bCs/>
                <w:color w:val="000000"/>
              </w:rPr>
            </w:pPr>
            <w:r w:rsidRPr="00E37D9E">
              <w:rPr>
                <w:rFonts w:ascii="Calibri" w:eastAsia="Times New Roman" w:hAnsi="Calibri" w:cs="Calibri"/>
                <w:b/>
                <w:bCs/>
                <w:color w:val="000000"/>
              </w:rPr>
              <w:t>2019</w:t>
            </w:r>
          </w:p>
        </w:tc>
        <w:tc>
          <w:tcPr>
            <w:tcW w:w="18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366AE0" w14:textId="77777777" w:rsidR="00F85AC0" w:rsidRPr="00E37D9E" w:rsidRDefault="00F85AC0" w:rsidP="001F63DC">
            <w:pPr>
              <w:jc w:val="center"/>
              <w:rPr>
                <w:rFonts w:ascii="Calibri" w:eastAsia="Times New Roman" w:hAnsi="Calibri" w:cs="Calibri"/>
                <w:b/>
                <w:bCs/>
                <w:color w:val="000000"/>
              </w:rPr>
            </w:pPr>
            <w:r w:rsidRPr="00E37D9E">
              <w:rPr>
                <w:rFonts w:ascii="Calibri" w:eastAsia="Times New Roman" w:hAnsi="Calibri" w:cs="Calibri"/>
                <w:b/>
                <w:bCs/>
                <w:color w:val="000000"/>
              </w:rPr>
              <w:t>2018</w:t>
            </w:r>
          </w:p>
        </w:tc>
      </w:tr>
      <w:tr w:rsidR="00F85AC0" w:rsidRPr="00E37D9E" w14:paraId="4930481D"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67D8A1D0"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Revenue</w:t>
            </w:r>
          </w:p>
        </w:tc>
        <w:tc>
          <w:tcPr>
            <w:tcW w:w="1399" w:type="dxa"/>
            <w:tcBorders>
              <w:top w:val="nil"/>
              <w:left w:val="nil"/>
              <w:bottom w:val="single" w:sz="4" w:space="0" w:color="auto"/>
              <w:right w:val="single" w:sz="4" w:space="0" w:color="auto"/>
            </w:tcBorders>
            <w:shd w:val="clear" w:color="auto" w:fill="auto"/>
            <w:noWrap/>
            <w:vAlign w:val="bottom"/>
            <w:hideMark/>
          </w:tcPr>
          <w:p w14:paraId="7CC49462"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1,487 </w:t>
            </w:r>
          </w:p>
        </w:tc>
        <w:tc>
          <w:tcPr>
            <w:tcW w:w="708" w:type="dxa"/>
            <w:tcBorders>
              <w:top w:val="nil"/>
              <w:left w:val="nil"/>
              <w:bottom w:val="single" w:sz="4" w:space="0" w:color="auto"/>
              <w:right w:val="single" w:sz="4" w:space="0" w:color="auto"/>
            </w:tcBorders>
            <w:shd w:val="clear" w:color="auto" w:fill="auto"/>
            <w:noWrap/>
            <w:vAlign w:val="bottom"/>
            <w:hideMark/>
          </w:tcPr>
          <w:p w14:paraId="1C7D5C0E"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100%</w:t>
            </w:r>
          </w:p>
        </w:tc>
        <w:tc>
          <w:tcPr>
            <w:tcW w:w="1399" w:type="dxa"/>
            <w:tcBorders>
              <w:top w:val="nil"/>
              <w:left w:val="nil"/>
              <w:bottom w:val="single" w:sz="4" w:space="0" w:color="auto"/>
              <w:right w:val="single" w:sz="4" w:space="0" w:color="auto"/>
            </w:tcBorders>
            <w:shd w:val="clear" w:color="auto" w:fill="auto"/>
            <w:noWrap/>
            <w:vAlign w:val="bottom"/>
            <w:hideMark/>
          </w:tcPr>
          <w:p w14:paraId="104140A8"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1,461 </w:t>
            </w:r>
          </w:p>
        </w:tc>
        <w:tc>
          <w:tcPr>
            <w:tcW w:w="708" w:type="dxa"/>
            <w:tcBorders>
              <w:top w:val="nil"/>
              <w:left w:val="nil"/>
              <w:bottom w:val="single" w:sz="4" w:space="0" w:color="auto"/>
              <w:right w:val="single" w:sz="4" w:space="0" w:color="auto"/>
            </w:tcBorders>
            <w:shd w:val="clear" w:color="auto" w:fill="auto"/>
            <w:noWrap/>
            <w:vAlign w:val="bottom"/>
            <w:hideMark/>
          </w:tcPr>
          <w:p w14:paraId="325A3005"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48F0F221"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1,411 </w:t>
            </w:r>
          </w:p>
        </w:tc>
        <w:tc>
          <w:tcPr>
            <w:tcW w:w="708" w:type="dxa"/>
            <w:tcBorders>
              <w:top w:val="nil"/>
              <w:left w:val="nil"/>
              <w:bottom w:val="single" w:sz="4" w:space="0" w:color="auto"/>
              <w:right w:val="single" w:sz="4" w:space="0" w:color="auto"/>
            </w:tcBorders>
            <w:shd w:val="clear" w:color="auto" w:fill="auto"/>
            <w:noWrap/>
            <w:vAlign w:val="bottom"/>
            <w:hideMark/>
          </w:tcPr>
          <w:p w14:paraId="5E85AC4F"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100%</w:t>
            </w:r>
          </w:p>
        </w:tc>
      </w:tr>
      <w:tr w:rsidR="00F85AC0" w:rsidRPr="00E37D9E" w14:paraId="526F8CD0"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5C4B4C36"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Intersegment revenue</w:t>
            </w:r>
          </w:p>
        </w:tc>
        <w:tc>
          <w:tcPr>
            <w:tcW w:w="1399" w:type="dxa"/>
            <w:tcBorders>
              <w:top w:val="nil"/>
              <w:left w:val="nil"/>
              <w:bottom w:val="single" w:sz="4" w:space="0" w:color="auto"/>
              <w:right w:val="single" w:sz="4" w:space="0" w:color="auto"/>
            </w:tcBorders>
            <w:shd w:val="clear" w:color="auto" w:fill="auto"/>
            <w:noWrap/>
            <w:vAlign w:val="bottom"/>
            <w:hideMark/>
          </w:tcPr>
          <w:p w14:paraId="4FB79EFD"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2 </w:t>
            </w:r>
          </w:p>
        </w:tc>
        <w:tc>
          <w:tcPr>
            <w:tcW w:w="708" w:type="dxa"/>
            <w:tcBorders>
              <w:top w:val="nil"/>
              <w:left w:val="nil"/>
              <w:bottom w:val="single" w:sz="4" w:space="0" w:color="auto"/>
              <w:right w:val="single" w:sz="4" w:space="0" w:color="auto"/>
            </w:tcBorders>
            <w:shd w:val="clear" w:color="auto" w:fill="auto"/>
            <w:noWrap/>
            <w:vAlign w:val="bottom"/>
            <w:hideMark/>
          </w:tcPr>
          <w:p w14:paraId="525B34EA" w14:textId="77777777" w:rsidR="00F85AC0" w:rsidRPr="00E37D9E" w:rsidRDefault="00F85AC0" w:rsidP="001F63DC">
            <w:pPr>
              <w:jc w:val="right"/>
              <w:rPr>
                <w:rFonts w:ascii="Calibri" w:eastAsia="Times New Roman" w:hAnsi="Calibri" w:cs="Calibri"/>
                <w:color w:val="000000"/>
              </w:rPr>
            </w:pPr>
            <w:r>
              <w:rPr>
                <w:rFonts w:ascii="Calibri" w:eastAsia="Times New Roman" w:hAnsi="Calibri" w:cs="Calibri"/>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14:paraId="1009C928"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w:t>
            </w:r>
          </w:p>
        </w:tc>
        <w:tc>
          <w:tcPr>
            <w:tcW w:w="708" w:type="dxa"/>
            <w:tcBorders>
              <w:top w:val="nil"/>
              <w:left w:val="nil"/>
              <w:bottom w:val="single" w:sz="4" w:space="0" w:color="auto"/>
              <w:right w:val="single" w:sz="4" w:space="0" w:color="auto"/>
            </w:tcBorders>
            <w:shd w:val="clear" w:color="auto" w:fill="auto"/>
            <w:noWrap/>
            <w:vAlign w:val="bottom"/>
            <w:hideMark/>
          </w:tcPr>
          <w:p w14:paraId="6276B655" w14:textId="77777777" w:rsidR="00F85AC0" w:rsidRPr="00E37D9E" w:rsidRDefault="00F85AC0" w:rsidP="001F63DC">
            <w:pPr>
              <w:jc w:val="right"/>
              <w:rPr>
                <w:rFonts w:ascii="Calibri" w:eastAsia="Times New Roman" w:hAnsi="Calibri" w:cs="Calibri"/>
                <w:color w:val="000000"/>
              </w:rPr>
            </w:pPr>
          </w:p>
        </w:tc>
        <w:tc>
          <w:tcPr>
            <w:tcW w:w="1164" w:type="dxa"/>
            <w:tcBorders>
              <w:top w:val="nil"/>
              <w:left w:val="nil"/>
              <w:bottom w:val="single" w:sz="4" w:space="0" w:color="auto"/>
              <w:right w:val="single" w:sz="4" w:space="0" w:color="auto"/>
            </w:tcBorders>
            <w:shd w:val="clear" w:color="auto" w:fill="auto"/>
            <w:noWrap/>
            <w:vAlign w:val="bottom"/>
            <w:hideMark/>
          </w:tcPr>
          <w:p w14:paraId="7F3DBA8F"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w:t>
            </w:r>
          </w:p>
        </w:tc>
        <w:tc>
          <w:tcPr>
            <w:tcW w:w="708" w:type="dxa"/>
            <w:tcBorders>
              <w:top w:val="nil"/>
              <w:left w:val="nil"/>
              <w:bottom w:val="single" w:sz="4" w:space="0" w:color="auto"/>
              <w:right w:val="single" w:sz="4" w:space="0" w:color="auto"/>
            </w:tcBorders>
            <w:shd w:val="clear" w:color="auto" w:fill="auto"/>
            <w:noWrap/>
            <w:vAlign w:val="bottom"/>
            <w:hideMark/>
          </w:tcPr>
          <w:p w14:paraId="7E2AFE6D" w14:textId="77777777" w:rsidR="00F85AC0" w:rsidRPr="00E37D9E" w:rsidRDefault="00F85AC0" w:rsidP="001F63DC">
            <w:pPr>
              <w:jc w:val="right"/>
              <w:rPr>
                <w:rFonts w:ascii="Calibri" w:eastAsia="Times New Roman" w:hAnsi="Calibri" w:cs="Calibri"/>
                <w:color w:val="000000"/>
              </w:rPr>
            </w:pPr>
            <w:r>
              <w:rPr>
                <w:rFonts w:ascii="Calibri" w:eastAsia="Times New Roman" w:hAnsi="Calibri" w:cs="Calibri"/>
                <w:color w:val="000000"/>
              </w:rPr>
              <w:t>-</w:t>
            </w:r>
          </w:p>
        </w:tc>
      </w:tr>
      <w:tr w:rsidR="00F85AC0" w:rsidRPr="00E37D9E" w14:paraId="3171DDB5"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1C79F316"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Direct expenses</w:t>
            </w:r>
          </w:p>
        </w:tc>
        <w:tc>
          <w:tcPr>
            <w:tcW w:w="1399" w:type="dxa"/>
            <w:tcBorders>
              <w:top w:val="nil"/>
              <w:left w:val="nil"/>
              <w:bottom w:val="single" w:sz="4" w:space="0" w:color="auto"/>
              <w:right w:val="single" w:sz="4" w:space="0" w:color="auto"/>
            </w:tcBorders>
            <w:shd w:val="clear" w:color="auto" w:fill="auto"/>
            <w:noWrap/>
            <w:vAlign w:val="bottom"/>
            <w:hideMark/>
          </w:tcPr>
          <w:p w14:paraId="0D6F5F93"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1,108 </w:t>
            </w:r>
          </w:p>
        </w:tc>
        <w:tc>
          <w:tcPr>
            <w:tcW w:w="708" w:type="dxa"/>
            <w:tcBorders>
              <w:top w:val="nil"/>
              <w:left w:val="nil"/>
              <w:bottom w:val="single" w:sz="4" w:space="0" w:color="auto"/>
              <w:right w:val="single" w:sz="4" w:space="0" w:color="auto"/>
            </w:tcBorders>
            <w:shd w:val="clear" w:color="auto" w:fill="auto"/>
            <w:noWrap/>
            <w:vAlign w:val="bottom"/>
            <w:hideMark/>
          </w:tcPr>
          <w:p w14:paraId="04B22FF2"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75%</w:t>
            </w:r>
          </w:p>
        </w:tc>
        <w:tc>
          <w:tcPr>
            <w:tcW w:w="1399" w:type="dxa"/>
            <w:tcBorders>
              <w:top w:val="nil"/>
              <w:left w:val="nil"/>
              <w:bottom w:val="single" w:sz="4" w:space="0" w:color="auto"/>
              <w:right w:val="single" w:sz="4" w:space="0" w:color="auto"/>
            </w:tcBorders>
            <w:shd w:val="clear" w:color="auto" w:fill="auto"/>
            <w:noWrap/>
            <w:vAlign w:val="bottom"/>
            <w:hideMark/>
          </w:tcPr>
          <w:p w14:paraId="42E60A77"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927 </w:t>
            </w:r>
          </w:p>
        </w:tc>
        <w:tc>
          <w:tcPr>
            <w:tcW w:w="708" w:type="dxa"/>
            <w:tcBorders>
              <w:top w:val="nil"/>
              <w:left w:val="nil"/>
              <w:bottom w:val="single" w:sz="4" w:space="0" w:color="auto"/>
              <w:right w:val="single" w:sz="4" w:space="0" w:color="auto"/>
            </w:tcBorders>
            <w:shd w:val="clear" w:color="auto" w:fill="auto"/>
            <w:noWrap/>
            <w:vAlign w:val="bottom"/>
            <w:hideMark/>
          </w:tcPr>
          <w:p w14:paraId="0E2C4FE0"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63%</w:t>
            </w:r>
          </w:p>
        </w:tc>
        <w:tc>
          <w:tcPr>
            <w:tcW w:w="1164" w:type="dxa"/>
            <w:tcBorders>
              <w:top w:val="nil"/>
              <w:left w:val="nil"/>
              <w:bottom w:val="single" w:sz="4" w:space="0" w:color="auto"/>
              <w:right w:val="single" w:sz="4" w:space="0" w:color="auto"/>
            </w:tcBorders>
            <w:shd w:val="clear" w:color="auto" w:fill="auto"/>
            <w:noWrap/>
            <w:vAlign w:val="bottom"/>
            <w:hideMark/>
          </w:tcPr>
          <w:p w14:paraId="5500F347"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881 </w:t>
            </w:r>
          </w:p>
        </w:tc>
        <w:tc>
          <w:tcPr>
            <w:tcW w:w="708" w:type="dxa"/>
            <w:tcBorders>
              <w:top w:val="nil"/>
              <w:left w:val="nil"/>
              <w:bottom w:val="single" w:sz="4" w:space="0" w:color="auto"/>
              <w:right w:val="single" w:sz="4" w:space="0" w:color="auto"/>
            </w:tcBorders>
            <w:shd w:val="clear" w:color="auto" w:fill="auto"/>
            <w:noWrap/>
            <w:vAlign w:val="bottom"/>
            <w:hideMark/>
          </w:tcPr>
          <w:p w14:paraId="2081DFC2"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62%</w:t>
            </w:r>
          </w:p>
        </w:tc>
      </w:tr>
      <w:tr w:rsidR="00F85AC0" w:rsidRPr="00E37D9E" w14:paraId="5E4D31C3"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7853467C"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Gross Contribution</w:t>
            </w:r>
          </w:p>
        </w:tc>
        <w:tc>
          <w:tcPr>
            <w:tcW w:w="1399" w:type="dxa"/>
            <w:tcBorders>
              <w:top w:val="nil"/>
              <w:left w:val="nil"/>
              <w:bottom w:val="single" w:sz="4" w:space="0" w:color="auto"/>
              <w:right w:val="single" w:sz="4" w:space="0" w:color="auto"/>
            </w:tcBorders>
            <w:shd w:val="clear" w:color="auto" w:fill="auto"/>
            <w:noWrap/>
            <w:vAlign w:val="bottom"/>
            <w:hideMark/>
          </w:tcPr>
          <w:p w14:paraId="2DC40C2B"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381 </w:t>
            </w:r>
          </w:p>
        </w:tc>
        <w:tc>
          <w:tcPr>
            <w:tcW w:w="708" w:type="dxa"/>
            <w:tcBorders>
              <w:top w:val="nil"/>
              <w:left w:val="nil"/>
              <w:bottom w:val="single" w:sz="4" w:space="0" w:color="auto"/>
              <w:right w:val="single" w:sz="4" w:space="0" w:color="auto"/>
            </w:tcBorders>
            <w:shd w:val="clear" w:color="auto" w:fill="auto"/>
            <w:noWrap/>
            <w:vAlign w:val="bottom"/>
            <w:hideMark/>
          </w:tcPr>
          <w:p w14:paraId="551390AE"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26%</w:t>
            </w:r>
          </w:p>
        </w:tc>
        <w:tc>
          <w:tcPr>
            <w:tcW w:w="1399" w:type="dxa"/>
            <w:tcBorders>
              <w:top w:val="nil"/>
              <w:left w:val="nil"/>
              <w:bottom w:val="single" w:sz="4" w:space="0" w:color="auto"/>
              <w:right w:val="single" w:sz="4" w:space="0" w:color="auto"/>
            </w:tcBorders>
            <w:shd w:val="clear" w:color="auto" w:fill="auto"/>
            <w:noWrap/>
            <w:vAlign w:val="bottom"/>
            <w:hideMark/>
          </w:tcPr>
          <w:p w14:paraId="6AA252DA"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534 </w:t>
            </w:r>
          </w:p>
        </w:tc>
        <w:tc>
          <w:tcPr>
            <w:tcW w:w="708" w:type="dxa"/>
            <w:tcBorders>
              <w:top w:val="nil"/>
              <w:left w:val="nil"/>
              <w:bottom w:val="single" w:sz="4" w:space="0" w:color="auto"/>
              <w:right w:val="single" w:sz="4" w:space="0" w:color="auto"/>
            </w:tcBorders>
            <w:shd w:val="clear" w:color="auto" w:fill="auto"/>
            <w:noWrap/>
            <w:vAlign w:val="bottom"/>
            <w:hideMark/>
          </w:tcPr>
          <w:p w14:paraId="705167C2"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37%</w:t>
            </w:r>
          </w:p>
        </w:tc>
        <w:tc>
          <w:tcPr>
            <w:tcW w:w="1164" w:type="dxa"/>
            <w:tcBorders>
              <w:top w:val="nil"/>
              <w:left w:val="nil"/>
              <w:bottom w:val="single" w:sz="4" w:space="0" w:color="auto"/>
              <w:right w:val="single" w:sz="4" w:space="0" w:color="auto"/>
            </w:tcBorders>
            <w:shd w:val="clear" w:color="auto" w:fill="auto"/>
            <w:noWrap/>
            <w:vAlign w:val="bottom"/>
            <w:hideMark/>
          </w:tcPr>
          <w:p w14:paraId="7E067343"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530 </w:t>
            </w:r>
          </w:p>
        </w:tc>
        <w:tc>
          <w:tcPr>
            <w:tcW w:w="708" w:type="dxa"/>
            <w:tcBorders>
              <w:top w:val="nil"/>
              <w:left w:val="nil"/>
              <w:bottom w:val="single" w:sz="4" w:space="0" w:color="auto"/>
              <w:right w:val="single" w:sz="4" w:space="0" w:color="auto"/>
            </w:tcBorders>
            <w:shd w:val="clear" w:color="auto" w:fill="auto"/>
            <w:noWrap/>
            <w:vAlign w:val="bottom"/>
            <w:hideMark/>
          </w:tcPr>
          <w:p w14:paraId="5880BFDC"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38%</w:t>
            </w:r>
          </w:p>
        </w:tc>
      </w:tr>
      <w:tr w:rsidR="00F85AC0" w:rsidRPr="00E37D9E" w14:paraId="07677306"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527AF3AF"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G&amp;A</w:t>
            </w:r>
          </w:p>
        </w:tc>
        <w:tc>
          <w:tcPr>
            <w:tcW w:w="1399" w:type="dxa"/>
            <w:tcBorders>
              <w:top w:val="nil"/>
              <w:left w:val="nil"/>
              <w:bottom w:val="single" w:sz="4" w:space="0" w:color="auto"/>
              <w:right w:val="single" w:sz="4" w:space="0" w:color="auto"/>
            </w:tcBorders>
            <w:shd w:val="clear" w:color="auto" w:fill="auto"/>
            <w:noWrap/>
            <w:vAlign w:val="bottom"/>
            <w:hideMark/>
          </w:tcPr>
          <w:p w14:paraId="51E3655A"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86 </w:t>
            </w:r>
          </w:p>
        </w:tc>
        <w:tc>
          <w:tcPr>
            <w:tcW w:w="708" w:type="dxa"/>
            <w:tcBorders>
              <w:top w:val="nil"/>
              <w:left w:val="nil"/>
              <w:bottom w:val="single" w:sz="4" w:space="0" w:color="auto"/>
              <w:right w:val="single" w:sz="4" w:space="0" w:color="auto"/>
            </w:tcBorders>
            <w:shd w:val="clear" w:color="auto" w:fill="auto"/>
            <w:noWrap/>
            <w:vAlign w:val="bottom"/>
            <w:hideMark/>
          </w:tcPr>
          <w:p w14:paraId="1BB4134D"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6%</w:t>
            </w:r>
          </w:p>
        </w:tc>
        <w:tc>
          <w:tcPr>
            <w:tcW w:w="1399" w:type="dxa"/>
            <w:tcBorders>
              <w:top w:val="nil"/>
              <w:left w:val="nil"/>
              <w:bottom w:val="single" w:sz="4" w:space="0" w:color="auto"/>
              <w:right w:val="single" w:sz="4" w:space="0" w:color="auto"/>
            </w:tcBorders>
            <w:shd w:val="clear" w:color="auto" w:fill="auto"/>
            <w:noWrap/>
            <w:vAlign w:val="bottom"/>
            <w:hideMark/>
          </w:tcPr>
          <w:p w14:paraId="66553023"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98 </w:t>
            </w:r>
          </w:p>
        </w:tc>
        <w:tc>
          <w:tcPr>
            <w:tcW w:w="708" w:type="dxa"/>
            <w:tcBorders>
              <w:top w:val="nil"/>
              <w:left w:val="nil"/>
              <w:bottom w:val="single" w:sz="4" w:space="0" w:color="auto"/>
              <w:right w:val="single" w:sz="4" w:space="0" w:color="auto"/>
            </w:tcBorders>
            <w:shd w:val="clear" w:color="auto" w:fill="auto"/>
            <w:noWrap/>
            <w:vAlign w:val="bottom"/>
            <w:hideMark/>
          </w:tcPr>
          <w:p w14:paraId="6D248D46"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7%</w:t>
            </w:r>
          </w:p>
        </w:tc>
        <w:tc>
          <w:tcPr>
            <w:tcW w:w="1164" w:type="dxa"/>
            <w:tcBorders>
              <w:top w:val="nil"/>
              <w:left w:val="nil"/>
              <w:bottom w:val="single" w:sz="4" w:space="0" w:color="auto"/>
              <w:right w:val="single" w:sz="4" w:space="0" w:color="auto"/>
            </w:tcBorders>
            <w:shd w:val="clear" w:color="auto" w:fill="auto"/>
            <w:noWrap/>
            <w:vAlign w:val="bottom"/>
            <w:hideMark/>
          </w:tcPr>
          <w:p w14:paraId="2E4C991D"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101 </w:t>
            </w:r>
          </w:p>
        </w:tc>
        <w:tc>
          <w:tcPr>
            <w:tcW w:w="708" w:type="dxa"/>
            <w:tcBorders>
              <w:top w:val="nil"/>
              <w:left w:val="nil"/>
              <w:bottom w:val="single" w:sz="4" w:space="0" w:color="auto"/>
              <w:right w:val="single" w:sz="4" w:space="0" w:color="auto"/>
            </w:tcBorders>
            <w:shd w:val="clear" w:color="auto" w:fill="auto"/>
            <w:noWrap/>
            <w:vAlign w:val="bottom"/>
            <w:hideMark/>
          </w:tcPr>
          <w:p w14:paraId="4B9AA98D"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7%</w:t>
            </w:r>
          </w:p>
        </w:tc>
      </w:tr>
      <w:tr w:rsidR="00F85AC0" w:rsidRPr="00E37D9E" w14:paraId="4267F0E9" w14:textId="77777777" w:rsidTr="00F85AC0">
        <w:trPr>
          <w:trHeight w:val="300"/>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26B456C4" w14:textId="77777777" w:rsidR="00F85AC0" w:rsidRPr="00E37D9E" w:rsidRDefault="00F85AC0" w:rsidP="001F63DC">
            <w:pPr>
              <w:rPr>
                <w:rFonts w:ascii="Calibri" w:eastAsia="Times New Roman" w:hAnsi="Calibri" w:cs="Calibri"/>
                <w:color w:val="000000"/>
              </w:rPr>
            </w:pPr>
            <w:r w:rsidRPr="00E37D9E">
              <w:rPr>
                <w:rFonts w:ascii="Calibri" w:eastAsia="Times New Roman" w:hAnsi="Calibri" w:cs="Calibri"/>
                <w:color w:val="000000"/>
              </w:rPr>
              <w:t>Profit</w:t>
            </w:r>
          </w:p>
        </w:tc>
        <w:tc>
          <w:tcPr>
            <w:tcW w:w="1399" w:type="dxa"/>
            <w:tcBorders>
              <w:top w:val="nil"/>
              <w:left w:val="nil"/>
              <w:bottom w:val="single" w:sz="4" w:space="0" w:color="auto"/>
              <w:right w:val="single" w:sz="4" w:space="0" w:color="auto"/>
            </w:tcBorders>
            <w:shd w:val="clear" w:color="auto" w:fill="auto"/>
            <w:noWrap/>
            <w:vAlign w:val="bottom"/>
            <w:hideMark/>
          </w:tcPr>
          <w:p w14:paraId="6F716FC6"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295 </w:t>
            </w:r>
          </w:p>
        </w:tc>
        <w:tc>
          <w:tcPr>
            <w:tcW w:w="708" w:type="dxa"/>
            <w:tcBorders>
              <w:top w:val="nil"/>
              <w:left w:val="nil"/>
              <w:bottom w:val="single" w:sz="4" w:space="0" w:color="auto"/>
              <w:right w:val="single" w:sz="4" w:space="0" w:color="auto"/>
            </w:tcBorders>
            <w:shd w:val="clear" w:color="auto" w:fill="auto"/>
            <w:noWrap/>
            <w:vAlign w:val="bottom"/>
            <w:hideMark/>
          </w:tcPr>
          <w:p w14:paraId="6DD9DF36"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20%</w:t>
            </w:r>
          </w:p>
        </w:tc>
        <w:tc>
          <w:tcPr>
            <w:tcW w:w="1399" w:type="dxa"/>
            <w:tcBorders>
              <w:top w:val="nil"/>
              <w:left w:val="nil"/>
              <w:bottom w:val="single" w:sz="4" w:space="0" w:color="auto"/>
              <w:right w:val="single" w:sz="4" w:space="0" w:color="auto"/>
            </w:tcBorders>
            <w:shd w:val="clear" w:color="auto" w:fill="auto"/>
            <w:noWrap/>
            <w:vAlign w:val="bottom"/>
            <w:hideMark/>
          </w:tcPr>
          <w:p w14:paraId="5A550431"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436 </w:t>
            </w:r>
          </w:p>
        </w:tc>
        <w:tc>
          <w:tcPr>
            <w:tcW w:w="708" w:type="dxa"/>
            <w:tcBorders>
              <w:top w:val="nil"/>
              <w:left w:val="nil"/>
              <w:bottom w:val="single" w:sz="4" w:space="0" w:color="auto"/>
              <w:right w:val="single" w:sz="4" w:space="0" w:color="auto"/>
            </w:tcBorders>
            <w:shd w:val="clear" w:color="auto" w:fill="auto"/>
            <w:noWrap/>
            <w:vAlign w:val="bottom"/>
            <w:hideMark/>
          </w:tcPr>
          <w:p w14:paraId="0A8EA319"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30%</w:t>
            </w:r>
          </w:p>
        </w:tc>
        <w:tc>
          <w:tcPr>
            <w:tcW w:w="1164" w:type="dxa"/>
            <w:tcBorders>
              <w:top w:val="nil"/>
              <w:left w:val="nil"/>
              <w:bottom w:val="single" w:sz="4" w:space="0" w:color="auto"/>
              <w:right w:val="single" w:sz="4" w:space="0" w:color="auto"/>
            </w:tcBorders>
            <w:shd w:val="clear" w:color="auto" w:fill="auto"/>
            <w:noWrap/>
            <w:vAlign w:val="bottom"/>
            <w:hideMark/>
          </w:tcPr>
          <w:p w14:paraId="1D139AA6"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 xml:space="preserve"> $        429 </w:t>
            </w:r>
          </w:p>
        </w:tc>
        <w:tc>
          <w:tcPr>
            <w:tcW w:w="708" w:type="dxa"/>
            <w:tcBorders>
              <w:top w:val="nil"/>
              <w:left w:val="nil"/>
              <w:bottom w:val="single" w:sz="4" w:space="0" w:color="auto"/>
              <w:right w:val="single" w:sz="4" w:space="0" w:color="auto"/>
            </w:tcBorders>
            <w:shd w:val="clear" w:color="auto" w:fill="auto"/>
            <w:noWrap/>
            <w:vAlign w:val="bottom"/>
            <w:hideMark/>
          </w:tcPr>
          <w:p w14:paraId="14209E5C" w14:textId="77777777" w:rsidR="00F85AC0" w:rsidRPr="00E37D9E" w:rsidRDefault="00F85AC0" w:rsidP="001F63DC">
            <w:pPr>
              <w:jc w:val="right"/>
              <w:rPr>
                <w:rFonts w:ascii="Calibri" w:eastAsia="Times New Roman" w:hAnsi="Calibri" w:cs="Calibri"/>
                <w:color w:val="000000"/>
              </w:rPr>
            </w:pPr>
            <w:r w:rsidRPr="00E37D9E">
              <w:rPr>
                <w:rFonts w:ascii="Calibri" w:eastAsia="Times New Roman" w:hAnsi="Calibri" w:cs="Calibri"/>
                <w:color w:val="000000"/>
              </w:rPr>
              <w:t>30%</w:t>
            </w:r>
          </w:p>
        </w:tc>
      </w:tr>
    </w:tbl>
    <w:p w14:paraId="2891EB0B" w14:textId="77777777" w:rsidR="00F85AC0" w:rsidRDefault="00F85AC0" w:rsidP="00F85AC0">
      <w:pPr>
        <w:rPr>
          <w:rFonts w:ascii="Calibri" w:hAnsi="Calibri" w:cs="Calibri"/>
          <w:color w:val="000000"/>
        </w:rPr>
      </w:pPr>
    </w:p>
    <w:p w14:paraId="00F2DB05" w14:textId="77777777" w:rsidR="00F85AC0" w:rsidRPr="00E10DA0" w:rsidRDefault="00F85AC0" w:rsidP="00F85AC0">
      <w:pPr>
        <w:rPr>
          <w:rFonts w:ascii="Calibri" w:hAnsi="Calibri" w:cs="Calibri"/>
          <w:color w:val="000000"/>
          <w:u w:val="single"/>
        </w:rPr>
      </w:pPr>
      <w:r w:rsidRPr="00E10DA0">
        <w:rPr>
          <w:rFonts w:ascii="Calibri" w:hAnsi="Calibri" w:cs="Calibri"/>
          <w:color w:val="000000"/>
          <w:u w:val="single"/>
        </w:rPr>
        <w:t>From starz.com</w:t>
      </w:r>
    </w:p>
    <w:p w14:paraId="7FC8F002" w14:textId="77777777" w:rsidR="00F85AC0" w:rsidRDefault="00F85AC0" w:rsidP="00F85AC0">
      <w:pPr>
        <w:rPr>
          <w:rFonts w:ascii="Calibri" w:hAnsi="Calibri" w:cs="Calibri"/>
          <w:color w:val="000000"/>
        </w:rPr>
      </w:pPr>
    </w:p>
    <w:tbl>
      <w:tblPr>
        <w:tblStyle w:val="TableGrid"/>
        <w:tblW w:w="10098" w:type="dxa"/>
        <w:tblInd w:w="-113" w:type="dxa"/>
        <w:tblLook w:val="04A0" w:firstRow="1" w:lastRow="0" w:firstColumn="1" w:lastColumn="0" w:noHBand="0" w:noVBand="1"/>
      </w:tblPr>
      <w:tblGrid>
        <w:gridCol w:w="2898"/>
        <w:gridCol w:w="7200"/>
      </w:tblGrid>
      <w:tr w:rsidR="00F85AC0" w14:paraId="2330D6FB" w14:textId="77777777" w:rsidTr="001F63DC">
        <w:tc>
          <w:tcPr>
            <w:tcW w:w="10098" w:type="dxa"/>
            <w:gridSpan w:val="2"/>
          </w:tcPr>
          <w:p w14:paraId="5AAC6879" w14:textId="77777777" w:rsidR="00F85AC0" w:rsidRPr="00D67925" w:rsidRDefault="00F85AC0" w:rsidP="001F63DC">
            <w:pPr>
              <w:jc w:val="center"/>
              <w:rPr>
                <w:rFonts w:ascii="Calibri" w:hAnsi="Calibri" w:cs="Calibri"/>
                <w:b/>
                <w:bCs/>
                <w:i/>
                <w:iCs/>
                <w:color w:val="000000"/>
              </w:rPr>
            </w:pPr>
            <w:r w:rsidRPr="00D67925">
              <w:rPr>
                <w:rFonts w:ascii="Calibri" w:hAnsi="Calibri" w:cs="Calibri"/>
                <w:b/>
                <w:bCs/>
                <w:i/>
                <w:iCs/>
                <w:color w:val="000000"/>
              </w:rPr>
              <w:t>From STARZ.com FAQs</w:t>
            </w:r>
          </w:p>
        </w:tc>
      </w:tr>
      <w:tr w:rsidR="00F85AC0" w14:paraId="5DFA1EF3" w14:textId="77777777" w:rsidTr="001F63DC">
        <w:tc>
          <w:tcPr>
            <w:tcW w:w="2898" w:type="dxa"/>
          </w:tcPr>
          <w:p w14:paraId="23B419AD"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STARZ Free Trial</w:t>
            </w:r>
          </w:p>
          <w:p w14:paraId="4F49C80E" w14:textId="77777777" w:rsidR="00F85AC0" w:rsidRPr="00D67925" w:rsidRDefault="00F85AC0" w:rsidP="001F63DC">
            <w:pPr>
              <w:rPr>
                <w:rFonts w:ascii="Calibri" w:hAnsi="Calibri" w:cs="Calibri"/>
                <w:color w:val="000000"/>
                <w:sz w:val="17"/>
                <w:szCs w:val="17"/>
              </w:rPr>
            </w:pPr>
          </w:p>
        </w:tc>
        <w:tc>
          <w:tcPr>
            <w:tcW w:w="7200" w:type="dxa"/>
          </w:tcPr>
          <w:p w14:paraId="5C8CA27E"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Want to get? Here's how to:</w:t>
            </w:r>
          </w:p>
          <w:p w14:paraId="1A429AB6"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1.  Go to starz.com and click "Sign Up"</w:t>
            </w:r>
          </w:p>
          <w:p w14:paraId="0835F0EB"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2.  Enter your email address</w:t>
            </w:r>
          </w:p>
          <w:p w14:paraId="18680EB6"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 xml:space="preserve">3.  Submit your payment information (only </w:t>
            </w:r>
            <w:proofErr w:type="gramStart"/>
            <w:r w:rsidRPr="00D67925">
              <w:rPr>
                <w:rFonts w:ascii="Calibri" w:hAnsi="Calibri" w:cs="Calibri"/>
                <w:color w:val="000000"/>
                <w:sz w:val="17"/>
                <w:szCs w:val="17"/>
              </w:rPr>
              <w:t>to  be</w:t>
            </w:r>
            <w:proofErr w:type="gramEnd"/>
            <w:r w:rsidRPr="00D67925">
              <w:rPr>
                <w:rFonts w:ascii="Calibri" w:hAnsi="Calibri" w:cs="Calibri"/>
                <w:color w:val="000000"/>
                <w:sz w:val="17"/>
                <w:szCs w:val="17"/>
              </w:rPr>
              <w:t xml:space="preserve"> charged after the trial period)</w:t>
            </w:r>
          </w:p>
          <w:p w14:paraId="6B091D74"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4.  Select a password for logging in on other devices</w:t>
            </w:r>
          </w:p>
          <w:p w14:paraId="57BBD3F7"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5.  Go to starz.com on your desktop or download the STARZ App on your favorite device</w:t>
            </w:r>
          </w:p>
          <w:p w14:paraId="5BBF8910" w14:textId="77777777" w:rsidR="00F85AC0" w:rsidRPr="00D67925" w:rsidRDefault="00F85AC0" w:rsidP="001F63DC">
            <w:pPr>
              <w:jc w:val="both"/>
              <w:rPr>
                <w:rFonts w:ascii="Calibri" w:hAnsi="Calibri" w:cs="Calibri"/>
                <w:color w:val="000000"/>
                <w:sz w:val="17"/>
                <w:szCs w:val="17"/>
              </w:rPr>
            </w:pPr>
            <w:r w:rsidRPr="00D67925">
              <w:rPr>
                <w:rFonts w:ascii="Calibri" w:hAnsi="Calibri" w:cs="Calibri"/>
                <w:color w:val="000000"/>
                <w:sz w:val="17"/>
                <w:szCs w:val="17"/>
              </w:rPr>
              <w:t>6.  Find "Have STARZ" or "Login" and use the email address and password you chose when signing up to login</w:t>
            </w:r>
          </w:p>
        </w:tc>
      </w:tr>
      <w:tr w:rsidR="00F85AC0" w14:paraId="2EF8C209" w14:textId="77777777" w:rsidTr="001F63DC">
        <w:tc>
          <w:tcPr>
            <w:tcW w:w="2898" w:type="dxa"/>
          </w:tcPr>
          <w:p w14:paraId="5F823EF2"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When does it end and what will I be charged?</w:t>
            </w:r>
          </w:p>
        </w:tc>
        <w:tc>
          <w:tcPr>
            <w:tcW w:w="7200" w:type="dxa"/>
          </w:tcPr>
          <w:p w14:paraId="22B5AE9F"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Your free trial lasts for 7 days. When it is over, you will be charged the monthly subscription fee of $8.99 by your subscription provider. You pay for your subscription in advance of the covered month.  Remember it is your responsibility to cancel before the trial ends to avoid being charged.</w:t>
            </w:r>
          </w:p>
        </w:tc>
      </w:tr>
      <w:tr w:rsidR="00F85AC0" w14:paraId="33E0301E" w14:textId="77777777" w:rsidTr="001F63DC">
        <w:tc>
          <w:tcPr>
            <w:tcW w:w="2898" w:type="dxa"/>
          </w:tcPr>
          <w:p w14:paraId="1838968F"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What is the STARZ app?</w:t>
            </w:r>
          </w:p>
          <w:p w14:paraId="4DF4A3C5" w14:textId="77777777" w:rsidR="00F85AC0" w:rsidRPr="00D67925" w:rsidRDefault="00F85AC0" w:rsidP="001F63DC">
            <w:pPr>
              <w:rPr>
                <w:rFonts w:ascii="Calibri" w:hAnsi="Calibri" w:cs="Calibri"/>
                <w:color w:val="000000"/>
                <w:sz w:val="17"/>
                <w:szCs w:val="17"/>
              </w:rPr>
            </w:pPr>
          </w:p>
        </w:tc>
        <w:tc>
          <w:tcPr>
            <w:tcW w:w="7200" w:type="dxa"/>
          </w:tcPr>
          <w:p w14:paraId="3D3BA2C5"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 xml:space="preserve">STARZ is the app for TV, movies and more. Watch current and past seasons of STARZ Original Series, today's best movies and other favorites wherever, whenever and as much as your heart desires. It's all right here and it's all yours. Just watch on a computer, or download on a smartphone or tablet and start the obsession. </w:t>
            </w:r>
          </w:p>
        </w:tc>
      </w:tr>
      <w:tr w:rsidR="00F85AC0" w14:paraId="4D743879" w14:textId="77777777" w:rsidTr="001F63DC">
        <w:tc>
          <w:tcPr>
            <w:tcW w:w="2898" w:type="dxa"/>
          </w:tcPr>
          <w:p w14:paraId="3AA2AC7D"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How do I get STARZ?</w:t>
            </w:r>
          </w:p>
          <w:p w14:paraId="0DC01D17" w14:textId="77777777" w:rsidR="00F85AC0" w:rsidRPr="00D67925" w:rsidRDefault="00F85AC0" w:rsidP="001F63DC">
            <w:pPr>
              <w:rPr>
                <w:rFonts w:ascii="Calibri" w:hAnsi="Calibri" w:cs="Calibri"/>
                <w:color w:val="000000"/>
                <w:sz w:val="17"/>
                <w:szCs w:val="17"/>
              </w:rPr>
            </w:pPr>
          </w:p>
        </w:tc>
        <w:tc>
          <w:tcPr>
            <w:tcW w:w="7200" w:type="dxa"/>
          </w:tcPr>
          <w:p w14:paraId="1E28C17E"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 xml:space="preserve">There are three ways to get into the obsessable TV, movies and more that STARZ delivers.  </w:t>
            </w:r>
          </w:p>
          <w:p w14:paraId="1C93B2DA"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 xml:space="preserve">1. Subscribe to your cable, satellite or telco provider.  </w:t>
            </w:r>
          </w:p>
          <w:p w14:paraId="694111E3"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 xml:space="preserve">2. Get the app on your TV connected device or from the App Store on your phone or tablet and subscribe.  </w:t>
            </w:r>
          </w:p>
          <w:p w14:paraId="00581041"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3. Head to www.starz.com and select 'Buy STARZ’ Check out www.starz.com/getstarz for more info.</w:t>
            </w:r>
          </w:p>
        </w:tc>
      </w:tr>
      <w:tr w:rsidR="00F85AC0" w14:paraId="33621EDE" w14:textId="77777777" w:rsidTr="001F63DC">
        <w:tc>
          <w:tcPr>
            <w:tcW w:w="2898" w:type="dxa"/>
          </w:tcPr>
          <w:p w14:paraId="7EA74FE6"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How much do I owe per month?</w:t>
            </w:r>
          </w:p>
          <w:p w14:paraId="73B11FE4" w14:textId="77777777" w:rsidR="00F85AC0" w:rsidRPr="00D67925" w:rsidRDefault="00F85AC0" w:rsidP="001F63DC">
            <w:pPr>
              <w:rPr>
                <w:rFonts w:ascii="Calibri" w:hAnsi="Calibri" w:cs="Calibri"/>
                <w:color w:val="000000"/>
                <w:sz w:val="17"/>
                <w:szCs w:val="17"/>
              </w:rPr>
            </w:pPr>
          </w:p>
        </w:tc>
        <w:tc>
          <w:tcPr>
            <w:tcW w:w="7200" w:type="dxa"/>
          </w:tcPr>
          <w:p w14:paraId="6D21590C"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It depends how you subscribe. Different providers have different deals and monthly subscription fees. Check out www.starz.com/getstarz for more info.</w:t>
            </w:r>
          </w:p>
        </w:tc>
      </w:tr>
      <w:tr w:rsidR="00F85AC0" w14:paraId="1DA0AC42" w14:textId="77777777" w:rsidTr="001F63DC">
        <w:tc>
          <w:tcPr>
            <w:tcW w:w="2898" w:type="dxa"/>
          </w:tcPr>
          <w:p w14:paraId="5646E7B7"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I don't see my TV Provider listed. Can I still get the app?</w:t>
            </w:r>
          </w:p>
          <w:p w14:paraId="793432BD" w14:textId="77777777" w:rsidR="00F85AC0" w:rsidRPr="00D67925" w:rsidRDefault="00F85AC0" w:rsidP="001F63DC">
            <w:pPr>
              <w:rPr>
                <w:rFonts w:ascii="Calibri" w:hAnsi="Calibri" w:cs="Calibri"/>
                <w:color w:val="000000"/>
                <w:sz w:val="17"/>
                <w:szCs w:val="17"/>
              </w:rPr>
            </w:pPr>
          </w:p>
        </w:tc>
        <w:tc>
          <w:tcPr>
            <w:tcW w:w="7200" w:type="dxa"/>
          </w:tcPr>
          <w:p w14:paraId="628B8600"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We're working closely with all TV providers to make the STARZ app available to you as part of your subscription. Check back regularly or call your provider to tell them you want it.  Or, you can subscribe to our standalone streaming service through the App Store, Google Play or Roku. For more info, check out www.starz.com/getstarz.</w:t>
            </w:r>
          </w:p>
        </w:tc>
      </w:tr>
      <w:tr w:rsidR="00F85AC0" w14:paraId="0AC39390" w14:textId="77777777" w:rsidTr="001F63DC">
        <w:tc>
          <w:tcPr>
            <w:tcW w:w="2898" w:type="dxa"/>
          </w:tcPr>
          <w:p w14:paraId="37FD15ED"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lastRenderedPageBreak/>
              <w:t>Where can I watch the STARZ app?</w:t>
            </w:r>
          </w:p>
          <w:p w14:paraId="033EF68C" w14:textId="77777777" w:rsidR="00F85AC0" w:rsidRPr="00D67925" w:rsidRDefault="00F85AC0" w:rsidP="001F63DC">
            <w:pPr>
              <w:rPr>
                <w:rFonts w:ascii="Calibri" w:hAnsi="Calibri" w:cs="Calibri"/>
                <w:color w:val="000000"/>
                <w:sz w:val="17"/>
                <w:szCs w:val="17"/>
              </w:rPr>
            </w:pPr>
          </w:p>
        </w:tc>
        <w:tc>
          <w:tcPr>
            <w:tcW w:w="7200" w:type="dxa"/>
          </w:tcPr>
          <w:p w14:paraId="21851D59"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The simple answer to that is anywhere you have a computer or mobile device with a high-speed data connection, either through a direct Internet connection, Wi-Fi or 4G in the U.S. and certain U.S territories. Or you can download content to your device and watch offline. Airplanes, mountain peaks, wherever.</w:t>
            </w:r>
          </w:p>
        </w:tc>
      </w:tr>
      <w:tr w:rsidR="00F85AC0" w14:paraId="6AB9F01A" w14:textId="77777777" w:rsidTr="001F63DC">
        <w:tc>
          <w:tcPr>
            <w:tcW w:w="2898" w:type="dxa"/>
          </w:tcPr>
          <w:p w14:paraId="0C00B696"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Can I get STARZ without being a cable, satellite or telco subscriber?</w:t>
            </w:r>
          </w:p>
        </w:tc>
        <w:tc>
          <w:tcPr>
            <w:tcW w:w="7200" w:type="dxa"/>
          </w:tcPr>
          <w:p w14:paraId="12693F9C"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Yes. Just download the STARZ app and subscribe. For more info, check out www.starz.com/getstarz.</w:t>
            </w:r>
          </w:p>
        </w:tc>
      </w:tr>
      <w:tr w:rsidR="00F85AC0" w14:paraId="7B314C5B" w14:textId="77777777" w:rsidTr="001F63DC">
        <w:tc>
          <w:tcPr>
            <w:tcW w:w="2898" w:type="dxa"/>
          </w:tcPr>
          <w:p w14:paraId="7A3D0AA1"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Can STARZ Original Series and movies be viewed on multiple devices at one time?</w:t>
            </w:r>
          </w:p>
        </w:tc>
        <w:tc>
          <w:tcPr>
            <w:tcW w:w="7200" w:type="dxa"/>
          </w:tcPr>
          <w:p w14:paraId="12CDC5FE"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Most definitely. You can stream on up to 4 devices at a time.</w:t>
            </w:r>
          </w:p>
        </w:tc>
      </w:tr>
      <w:tr w:rsidR="00F85AC0" w14:paraId="7AE259E6" w14:textId="77777777" w:rsidTr="001F63DC">
        <w:tc>
          <w:tcPr>
            <w:tcW w:w="2898" w:type="dxa"/>
          </w:tcPr>
          <w:p w14:paraId="2D4B29E8"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Can I pause something on one device and resume it on another?</w:t>
            </w:r>
          </w:p>
        </w:tc>
        <w:tc>
          <w:tcPr>
            <w:tcW w:w="7200" w:type="dxa"/>
          </w:tcPr>
          <w:p w14:paraId="37938405"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Sure can. You can play, pause, and continue watching on any other device.</w:t>
            </w:r>
          </w:p>
          <w:p w14:paraId="313C8C62" w14:textId="77777777" w:rsidR="00F85AC0" w:rsidRPr="00D67925" w:rsidRDefault="00F85AC0" w:rsidP="001F63DC">
            <w:pPr>
              <w:rPr>
                <w:rFonts w:ascii="Calibri" w:hAnsi="Calibri" w:cs="Calibri"/>
                <w:color w:val="000000"/>
                <w:sz w:val="17"/>
                <w:szCs w:val="17"/>
              </w:rPr>
            </w:pPr>
          </w:p>
        </w:tc>
      </w:tr>
      <w:tr w:rsidR="00F85AC0" w14:paraId="08143F96" w14:textId="77777777" w:rsidTr="001F63DC">
        <w:tc>
          <w:tcPr>
            <w:tcW w:w="2898" w:type="dxa"/>
          </w:tcPr>
          <w:p w14:paraId="589FC5A3"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Can I purchase shows and movies on a pay-per-view basis?</w:t>
            </w:r>
          </w:p>
        </w:tc>
        <w:tc>
          <w:tcPr>
            <w:tcW w:w="7200" w:type="dxa"/>
          </w:tcPr>
          <w:p w14:paraId="046DEC70"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Unfortunately, no. And why limit yourself anyway? STARZ adds new episodes and movies weekly so subscribing through your provider or streaming directly is where it's at.</w:t>
            </w:r>
          </w:p>
        </w:tc>
      </w:tr>
      <w:tr w:rsidR="00F85AC0" w14:paraId="75E25897" w14:textId="77777777" w:rsidTr="001F63DC">
        <w:tc>
          <w:tcPr>
            <w:tcW w:w="2898" w:type="dxa"/>
          </w:tcPr>
          <w:p w14:paraId="0BD80821"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Is STARZ or the STARZ app available internationally?</w:t>
            </w:r>
          </w:p>
          <w:p w14:paraId="79BC9B06" w14:textId="77777777" w:rsidR="00F85AC0" w:rsidRPr="00D67925" w:rsidRDefault="00F85AC0" w:rsidP="001F63DC">
            <w:pPr>
              <w:rPr>
                <w:rFonts w:ascii="Calibri" w:hAnsi="Calibri" w:cs="Calibri"/>
                <w:color w:val="000000"/>
                <w:sz w:val="17"/>
                <w:szCs w:val="17"/>
              </w:rPr>
            </w:pPr>
          </w:p>
        </w:tc>
        <w:tc>
          <w:tcPr>
            <w:tcW w:w="7200" w:type="dxa"/>
          </w:tcPr>
          <w:p w14:paraId="5394287E" w14:textId="77777777" w:rsidR="00F85AC0" w:rsidRPr="00D67925" w:rsidRDefault="00F85AC0" w:rsidP="001F63DC">
            <w:pPr>
              <w:rPr>
                <w:rFonts w:ascii="Calibri" w:hAnsi="Calibri" w:cs="Calibri"/>
                <w:color w:val="000000"/>
                <w:sz w:val="17"/>
                <w:szCs w:val="17"/>
              </w:rPr>
            </w:pPr>
            <w:r w:rsidRPr="00D67925">
              <w:rPr>
                <w:rFonts w:ascii="Calibri" w:hAnsi="Calibri" w:cs="Calibri"/>
                <w:color w:val="000000"/>
                <w:sz w:val="17"/>
                <w:szCs w:val="17"/>
              </w:rPr>
              <w:t>They're both only available in the United States and its legal territories.  Still, STARZ licenses many of its obsessable Original Series to broadcasters around the world and STARZ Play Arabia is available in 17 countries in the Middle East and North Africa (MENA Region).</w:t>
            </w:r>
          </w:p>
        </w:tc>
      </w:tr>
    </w:tbl>
    <w:p w14:paraId="076D8B80" w14:textId="77777777" w:rsidR="00F85AC0" w:rsidRDefault="00F85AC0" w:rsidP="00F85AC0">
      <w:pPr>
        <w:ind w:left="720"/>
        <w:rPr>
          <w:rFonts w:ascii="Calibri" w:hAnsi="Calibri" w:cs="Calibri"/>
          <w:color w:val="000000"/>
        </w:rPr>
      </w:pPr>
    </w:p>
    <w:p w14:paraId="108D5DAF" w14:textId="77777777" w:rsidR="00F85AC0" w:rsidRDefault="00F85AC0" w:rsidP="00F85AC0">
      <w:pPr>
        <w:rPr>
          <w:rFonts w:ascii="Calibri" w:hAnsi="Calibri" w:cs="Calibri"/>
          <w:color w:val="000000"/>
        </w:rPr>
      </w:pPr>
    </w:p>
    <w:p w14:paraId="1A4FAE2F" w14:textId="77777777" w:rsidR="00F85AC0" w:rsidRDefault="00F85AC0" w:rsidP="00F85AC0">
      <w:pPr>
        <w:pStyle w:val="NormalWeb"/>
        <w:spacing w:before="0" w:beforeAutospacing="0" w:after="0" w:afterAutospacing="0"/>
      </w:pPr>
      <w:r>
        <w:rPr>
          <w:rFonts w:ascii="Calibri" w:hAnsi="Calibri" w:cs="Calibri"/>
          <w:color w:val="000000"/>
          <w:u w:val="single"/>
        </w:rPr>
        <w:t>The Project: </w:t>
      </w:r>
    </w:p>
    <w:p w14:paraId="7DDA0FF8" w14:textId="77777777" w:rsidR="00F85AC0" w:rsidRPr="00DA47CA" w:rsidRDefault="00F85AC0" w:rsidP="00F85AC0">
      <w:pPr>
        <w:pStyle w:val="NormalWeb"/>
        <w:spacing w:before="0" w:beforeAutospacing="0" w:after="0" w:afterAutospacing="0"/>
        <w:rPr>
          <w:rFonts w:ascii="Calibri" w:hAnsi="Calibri" w:cs="Calibri"/>
          <w:color w:val="000000"/>
        </w:rPr>
      </w:pPr>
      <w:r>
        <w:rPr>
          <w:rFonts w:ascii="Calibri" w:hAnsi="Calibri" w:cs="Calibri"/>
          <w:color w:val="000000"/>
        </w:rPr>
        <w:t xml:space="preserve">STARZ would like the student team to delve into qualitative research and analysis that will guide the company on why the </w:t>
      </w:r>
      <w:r w:rsidRPr="00DA47CA">
        <w:rPr>
          <w:rFonts w:ascii="Calibri" w:hAnsi="Calibri" w:cs="Calibri"/>
          <w:color w:val="000000"/>
        </w:rPr>
        <w:t>18-24 range</w:t>
      </w:r>
      <w:r>
        <w:rPr>
          <w:rFonts w:ascii="Calibri" w:hAnsi="Calibri" w:cs="Calibri"/>
          <w:color w:val="000000"/>
        </w:rPr>
        <w:t>s</w:t>
      </w:r>
      <w:r w:rsidRPr="00DA47CA">
        <w:rPr>
          <w:rFonts w:ascii="Calibri" w:hAnsi="Calibri" w:cs="Calibri"/>
          <w:color w:val="000000"/>
        </w:rPr>
        <w:t xml:space="preserve"> and the 25-34 range</w:t>
      </w:r>
      <w:r>
        <w:rPr>
          <w:rFonts w:ascii="Calibri" w:hAnsi="Calibri" w:cs="Calibri"/>
          <w:color w:val="000000"/>
        </w:rPr>
        <w:t>s</w:t>
      </w:r>
      <w:r w:rsidRPr="00DA47CA">
        <w:rPr>
          <w:rFonts w:ascii="Calibri" w:hAnsi="Calibri" w:cs="Calibri"/>
          <w:color w:val="000000"/>
        </w:rPr>
        <w:t xml:space="preserve"> </w:t>
      </w:r>
      <w:r>
        <w:rPr>
          <w:rFonts w:ascii="Calibri" w:hAnsi="Calibri" w:cs="Calibri"/>
          <w:color w:val="000000"/>
        </w:rPr>
        <w:t>do or do not subscribe to STARZ and other streaming services.</w:t>
      </w:r>
      <w:r w:rsidRPr="00DA47CA">
        <w:t xml:space="preserve"> </w:t>
      </w:r>
      <w:r w:rsidRPr="00DA47CA">
        <w:rPr>
          <w:rFonts w:ascii="Calibri" w:hAnsi="Calibri" w:cs="Calibri"/>
          <w:color w:val="000000"/>
        </w:rPr>
        <w:t xml:space="preserve">Starz has historically targeted an audience that is older, but </w:t>
      </w:r>
      <w:r>
        <w:rPr>
          <w:rFonts w:ascii="Calibri" w:hAnsi="Calibri" w:cs="Calibri"/>
          <w:color w:val="000000"/>
        </w:rPr>
        <w:t>is</w:t>
      </w:r>
      <w:r w:rsidRPr="00DA47CA">
        <w:rPr>
          <w:rFonts w:ascii="Calibri" w:hAnsi="Calibri" w:cs="Calibri"/>
          <w:color w:val="000000"/>
        </w:rPr>
        <w:t xml:space="preserve"> open to engaging with </w:t>
      </w:r>
      <w:proofErr w:type="gramStart"/>
      <w:r w:rsidRPr="00DA47CA">
        <w:rPr>
          <w:rFonts w:ascii="Calibri" w:hAnsi="Calibri" w:cs="Calibri"/>
          <w:color w:val="000000"/>
        </w:rPr>
        <w:t>18-34 year</w:t>
      </w:r>
      <w:r>
        <w:rPr>
          <w:rFonts w:ascii="Calibri" w:hAnsi="Calibri" w:cs="Calibri"/>
          <w:color w:val="000000"/>
        </w:rPr>
        <w:t>-</w:t>
      </w:r>
      <w:r w:rsidRPr="00DA47CA">
        <w:rPr>
          <w:rFonts w:ascii="Calibri" w:hAnsi="Calibri" w:cs="Calibri"/>
          <w:color w:val="000000"/>
        </w:rPr>
        <w:t>olds</w:t>
      </w:r>
      <w:proofErr w:type="gramEnd"/>
      <w:r w:rsidRPr="00DA47CA">
        <w:rPr>
          <w:rFonts w:ascii="Calibri" w:hAnsi="Calibri" w:cs="Calibri"/>
          <w:color w:val="000000"/>
        </w:rPr>
        <w:t xml:space="preserve"> in the future (both in advertising and in consumer insights research</w:t>
      </w:r>
      <w:r>
        <w:rPr>
          <w:rFonts w:ascii="Calibri" w:hAnsi="Calibri" w:cs="Calibri"/>
          <w:color w:val="000000"/>
        </w:rPr>
        <w:t>.</w:t>
      </w:r>
      <w:r w:rsidRPr="00DA47CA">
        <w:rPr>
          <w:rFonts w:ascii="Calibri" w:hAnsi="Calibri" w:cs="Calibri"/>
          <w:color w:val="000000"/>
        </w:rPr>
        <w:t xml:space="preserve">  </w:t>
      </w:r>
    </w:p>
    <w:p w14:paraId="31A3A790" w14:textId="77777777" w:rsidR="00F85AC0" w:rsidRPr="00DA47CA" w:rsidRDefault="00F85AC0" w:rsidP="00F85AC0">
      <w:pPr>
        <w:pStyle w:val="NormalWeb"/>
        <w:spacing w:before="0" w:beforeAutospacing="0" w:after="0" w:afterAutospacing="0"/>
      </w:pPr>
      <w:r w:rsidRPr="00DA47CA">
        <w:rPr>
          <w:rFonts w:ascii="Calibri" w:hAnsi="Calibri" w:cs="Calibri"/>
          <w:color w:val="000000"/>
        </w:rPr>
        <w:t xml:space="preserve">The company wants to conduct “in depth interviews (IDIs)” with customers and potential customers in this cohort to get to the “why” of </w:t>
      </w:r>
      <w:r>
        <w:rPr>
          <w:rFonts w:ascii="Calibri" w:hAnsi="Calibri" w:cs="Calibri"/>
          <w:color w:val="000000"/>
        </w:rPr>
        <w:t xml:space="preserve">their streaming purchase behavior. </w:t>
      </w:r>
      <w:r w:rsidRPr="00DA47CA">
        <w:rPr>
          <w:rFonts w:ascii="Calibri" w:hAnsi="Calibri" w:cs="Calibri"/>
          <w:color w:val="000000"/>
        </w:rPr>
        <w:t xml:space="preserve">  </w:t>
      </w:r>
    </w:p>
    <w:p w14:paraId="6E600C90" w14:textId="77777777" w:rsidR="00F85AC0" w:rsidRDefault="00F85AC0" w:rsidP="00F85AC0">
      <w:pPr>
        <w:pStyle w:val="NormalWeb"/>
        <w:spacing w:before="0" w:beforeAutospacing="0" w:after="0" w:afterAutospacing="0"/>
      </w:pPr>
      <w:r w:rsidRPr="006159E8">
        <w:rPr>
          <w:rFonts w:ascii="Calibri" w:hAnsi="Calibri" w:cs="Calibri"/>
          <w:color w:val="000000"/>
          <w:highlight w:val="yellow"/>
        </w:rPr>
        <w:t xml:space="preserve"> </w:t>
      </w:r>
    </w:p>
    <w:p w14:paraId="75CED490" w14:textId="77777777" w:rsidR="00F85AC0" w:rsidRDefault="00F85AC0" w:rsidP="00F85AC0">
      <w:pPr>
        <w:pStyle w:val="NormalWeb"/>
        <w:spacing w:before="0" w:beforeAutospacing="0" w:after="0" w:afterAutospacing="0"/>
        <w:rPr>
          <w:rFonts w:ascii="Calibri" w:hAnsi="Calibri" w:cs="Calibri"/>
          <w:color w:val="000000"/>
        </w:rPr>
      </w:pPr>
      <w:r>
        <w:rPr>
          <w:rFonts w:ascii="Calibri" w:hAnsi="Calibri" w:cs="Calibri"/>
          <w:color w:val="000000"/>
        </w:rPr>
        <w:t xml:space="preserve">To start the project, students will review and reconsider any industry-wide studies, trade articles or other data that STARZ can supply. They will also do their own literature search through Statista, eMarketer and other CBS resources available.  They will meet with the STARZ VP, Audience Research and Insights and her staff and may interview other executives at the company. They will gather any current theories and any other guidance from the company about the 18-34 subscription behaviors. </w:t>
      </w:r>
    </w:p>
    <w:p w14:paraId="1ABD9A04" w14:textId="77777777" w:rsidR="00F85AC0" w:rsidRDefault="00F85AC0" w:rsidP="00F85AC0">
      <w:pPr>
        <w:rPr>
          <w:rFonts w:ascii="Times New Roman" w:hAnsi="Times New Roman" w:cs="Times New Roman"/>
        </w:rPr>
      </w:pPr>
    </w:p>
    <w:p w14:paraId="76CA4F1C" w14:textId="77777777" w:rsidR="00F85AC0" w:rsidRDefault="00F85AC0" w:rsidP="00F85AC0">
      <w:pPr>
        <w:pStyle w:val="NormalWeb"/>
        <w:spacing w:before="0" w:beforeAutospacing="0" w:after="0" w:afterAutospacing="0"/>
      </w:pPr>
      <w:r>
        <w:rPr>
          <w:rFonts w:ascii="Calibri" w:hAnsi="Calibri" w:cs="Calibri"/>
          <w:color w:val="000000"/>
        </w:rPr>
        <w:t>Students should also do desk research by going through the purchase process of 5 or 6 other streaming companies (</w:t>
      </w:r>
      <w:r w:rsidRPr="00DA6B81">
        <w:rPr>
          <w:rFonts w:ascii="Calibri" w:hAnsi="Calibri" w:cs="Calibri"/>
          <w:color w:val="000000"/>
        </w:rPr>
        <w:t xml:space="preserve">HBO, </w:t>
      </w:r>
      <w:proofErr w:type="gramStart"/>
      <w:r w:rsidRPr="00DA6B81">
        <w:rPr>
          <w:rFonts w:ascii="Calibri" w:hAnsi="Calibri" w:cs="Calibri"/>
          <w:color w:val="000000"/>
        </w:rPr>
        <w:t>Showtime</w:t>
      </w:r>
      <w:r>
        <w:rPr>
          <w:rFonts w:ascii="Calibri" w:hAnsi="Calibri" w:cs="Calibri"/>
          <w:color w:val="000000"/>
        </w:rPr>
        <w:t xml:space="preserve">, </w:t>
      </w:r>
      <w:r w:rsidRPr="00DA6B81">
        <w:rPr>
          <w:rFonts w:ascii="Calibri" w:hAnsi="Calibri" w:cs="Calibri"/>
          <w:color w:val="000000"/>
        </w:rPr>
        <w:t xml:space="preserve"> Apple</w:t>
      </w:r>
      <w:proofErr w:type="gramEnd"/>
      <w:r w:rsidRPr="00DA6B81">
        <w:rPr>
          <w:rFonts w:ascii="Calibri" w:hAnsi="Calibri" w:cs="Calibri"/>
          <w:color w:val="000000"/>
        </w:rPr>
        <w:t xml:space="preserve"> TV+</w:t>
      </w:r>
      <w:r>
        <w:rPr>
          <w:rFonts w:ascii="Calibri" w:hAnsi="Calibri" w:cs="Calibri"/>
          <w:color w:val="000000"/>
        </w:rPr>
        <w:t xml:space="preserve"> in addition to 3 others that the students believe should be compared) to understand how their approaches vary.</w:t>
      </w:r>
    </w:p>
    <w:p w14:paraId="4A49E633" w14:textId="77777777" w:rsidR="00F85AC0" w:rsidRDefault="00F85AC0" w:rsidP="00F85AC0"/>
    <w:p w14:paraId="10110447" w14:textId="77777777" w:rsidR="00F85AC0" w:rsidRDefault="00F85AC0" w:rsidP="00F85AC0">
      <w:pPr>
        <w:pStyle w:val="NormalWeb"/>
        <w:spacing w:before="0" w:beforeAutospacing="0" w:after="0" w:afterAutospacing="0"/>
      </w:pPr>
      <w:r>
        <w:rPr>
          <w:rFonts w:ascii="Calibri" w:hAnsi="Calibri" w:cs="Calibri"/>
          <w:color w:val="000000"/>
        </w:rPr>
        <w:t>The heart of the research, however, is fielding and evaluating IDIs with people who pay for a subscription to Starz or other similar identified competitors vs. those who do not.</w:t>
      </w:r>
    </w:p>
    <w:p w14:paraId="77DDD1C9" w14:textId="77777777" w:rsidR="00F85AC0" w:rsidRDefault="00F85AC0" w:rsidP="00F85AC0"/>
    <w:p w14:paraId="13C5FC7D" w14:textId="77777777" w:rsidR="00F85AC0" w:rsidRDefault="00F85AC0" w:rsidP="00F85AC0">
      <w:pPr>
        <w:pStyle w:val="NormalWeb"/>
        <w:spacing w:before="0" w:beforeAutospacing="0" w:after="0" w:afterAutospacing="0"/>
        <w:rPr>
          <w:rFonts w:ascii="Calibri" w:hAnsi="Calibri" w:cs="Calibri"/>
          <w:color w:val="000000"/>
        </w:rPr>
      </w:pPr>
      <w:r>
        <w:rPr>
          <w:rFonts w:ascii="Calibri" w:hAnsi="Calibri" w:cs="Calibri"/>
          <w:color w:val="000000"/>
        </w:rPr>
        <w:t>First the students will devise a screener survey to help select who they will qualitatively interview.  The screener will be a short 8 closed-end question survey which will establish age, gender, geography, if they subscribe to Starz and/or one of the identified closer competitors, for how long and through which distribution partner. This will help select appropriate people as well as a demographic array of interviewees</w:t>
      </w:r>
      <w:r w:rsidRPr="00DA47CA">
        <w:rPr>
          <w:rFonts w:ascii="Calibri" w:hAnsi="Calibri" w:cs="Calibri"/>
          <w:color w:val="000000"/>
        </w:rPr>
        <w:t xml:space="preserve">.    The students will find interviewees from their own social networks and fellow students as well as get volunteers from Starz consumer research panel of current and past Starz app subscribers who have signed up to participate in research.  </w:t>
      </w:r>
    </w:p>
    <w:p w14:paraId="2D74139D" w14:textId="77777777" w:rsidR="00F85AC0" w:rsidRDefault="00F85AC0" w:rsidP="00F85AC0">
      <w:pPr>
        <w:pStyle w:val="NormalWeb"/>
        <w:spacing w:before="0" w:beforeAutospacing="0" w:after="0" w:afterAutospacing="0"/>
        <w:rPr>
          <w:rFonts w:ascii="Calibri" w:hAnsi="Calibri" w:cs="Calibri"/>
          <w:color w:val="000000"/>
        </w:rPr>
      </w:pPr>
    </w:p>
    <w:p w14:paraId="59213D75" w14:textId="77777777" w:rsidR="00F85AC0" w:rsidRDefault="00F85AC0" w:rsidP="00F85AC0">
      <w:pPr>
        <w:pStyle w:val="NormalWeb"/>
        <w:spacing w:before="0" w:beforeAutospacing="0" w:after="0" w:afterAutospacing="0"/>
      </w:pPr>
      <w:r>
        <w:rPr>
          <w:rFonts w:ascii="Calibri" w:hAnsi="Calibri" w:cs="Calibri"/>
          <w:color w:val="000000"/>
        </w:rPr>
        <w:t>The students will design an interview guide for the IDIs to understand the “journey” of subscribing or not subscribing.  The interviews will be conducted by phone or by Zoom. Some areas they may be probing will be how these individuals find out about current or past streaming services (family/friends, advertising, Search, social etc.), why they responded when they did, if they change streaming services often and why, if they are susceptible to free trials and other promotions, what does a “premium” streaming service mean to them, what does “high quality content” mean to them in a streaming service.    The students will complete from 20 to 25 I.D.Is. </w:t>
      </w:r>
    </w:p>
    <w:p w14:paraId="6B3FA005" w14:textId="77777777" w:rsidR="00F85AC0" w:rsidRDefault="00F85AC0" w:rsidP="00F85AC0"/>
    <w:p w14:paraId="02EADCF3" w14:textId="77777777" w:rsidR="00F85AC0" w:rsidRDefault="00F85AC0" w:rsidP="00F85AC0">
      <w:pPr>
        <w:pStyle w:val="NormalWeb"/>
        <w:spacing w:before="0" w:beforeAutospacing="0" w:after="0" w:afterAutospacing="0"/>
      </w:pPr>
      <w:r>
        <w:rPr>
          <w:rFonts w:ascii="Calibri" w:hAnsi="Calibri" w:cs="Calibri"/>
          <w:color w:val="000000"/>
        </w:rPr>
        <w:t>The deliverables at the end of the project will include</w:t>
      </w:r>
    </w:p>
    <w:p w14:paraId="072B16F2" w14:textId="77777777" w:rsidR="00F85AC0" w:rsidRDefault="00F85AC0" w:rsidP="00E404FD">
      <w:pPr>
        <w:pStyle w:val="NormalWeb"/>
        <w:numPr>
          <w:ilvl w:val="0"/>
          <w:numId w:val="17"/>
        </w:numPr>
        <w:spacing w:before="0" w:beforeAutospacing="0" w:after="0" w:afterAutospacing="0"/>
        <w:textAlignment w:val="baseline"/>
        <w:rPr>
          <w:rFonts w:ascii="Arial" w:hAnsi="Arial" w:cs="Arial"/>
          <w:color w:val="000000"/>
        </w:rPr>
      </w:pPr>
      <w:r>
        <w:rPr>
          <w:rFonts w:ascii="Calibri" w:hAnsi="Calibri" w:cs="Calibri"/>
          <w:color w:val="000000"/>
        </w:rPr>
        <w:t>Summaries of each interview with top take-aways from each interview</w:t>
      </w:r>
    </w:p>
    <w:p w14:paraId="1B1BEC07" w14:textId="77777777" w:rsidR="00F85AC0" w:rsidRPr="00201BAB" w:rsidRDefault="00F85AC0" w:rsidP="00E404FD">
      <w:pPr>
        <w:pStyle w:val="NormalWeb"/>
        <w:numPr>
          <w:ilvl w:val="0"/>
          <w:numId w:val="17"/>
        </w:numPr>
        <w:spacing w:before="0" w:beforeAutospacing="0" w:after="0" w:afterAutospacing="0"/>
        <w:textAlignment w:val="baseline"/>
        <w:rPr>
          <w:rFonts w:ascii="Arial" w:hAnsi="Arial" w:cs="Arial"/>
          <w:color w:val="000000"/>
        </w:rPr>
      </w:pPr>
      <w:r>
        <w:rPr>
          <w:rFonts w:ascii="Calibri" w:hAnsi="Calibri" w:cs="Calibri"/>
          <w:color w:val="000000"/>
        </w:rPr>
        <w:t>Final written report and presentation that will include</w:t>
      </w:r>
    </w:p>
    <w:p w14:paraId="193A9629" w14:textId="77777777" w:rsidR="00F85AC0" w:rsidRPr="00201BAB" w:rsidRDefault="00F85AC0" w:rsidP="00E404FD">
      <w:pPr>
        <w:pStyle w:val="NormalWeb"/>
        <w:numPr>
          <w:ilvl w:val="1"/>
          <w:numId w:val="17"/>
        </w:numPr>
        <w:spacing w:before="0" w:beforeAutospacing="0" w:after="0" w:afterAutospacing="0"/>
        <w:textAlignment w:val="baseline"/>
        <w:rPr>
          <w:rFonts w:ascii="Arial" w:hAnsi="Arial" w:cs="Arial"/>
          <w:color w:val="000000"/>
        </w:rPr>
      </w:pPr>
      <w:r>
        <w:rPr>
          <w:rFonts w:ascii="Calibri" w:hAnsi="Calibri" w:cs="Calibri"/>
          <w:color w:val="000000"/>
        </w:rPr>
        <w:t xml:space="preserve">A summary of the overall “themes” of the interviews </w:t>
      </w:r>
    </w:p>
    <w:p w14:paraId="779F7460" w14:textId="77777777" w:rsidR="00F85AC0" w:rsidRPr="00201BAB" w:rsidRDefault="00F85AC0" w:rsidP="00E404FD">
      <w:pPr>
        <w:pStyle w:val="NormalWeb"/>
        <w:numPr>
          <w:ilvl w:val="1"/>
          <w:numId w:val="17"/>
        </w:numPr>
        <w:spacing w:before="0" w:beforeAutospacing="0" w:after="0" w:afterAutospacing="0"/>
        <w:textAlignment w:val="baseline"/>
        <w:rPr>
          <w:rFonts w:ascii="Arial" w:hAnsi="Arial" w:cs="Arial"/>
          <w:color w:val="000000"/>
        </w:rPr>
      </w:pPr>
      <w:r>
        <w:rPr>
          <w:rFonts w:ascii="Calibri" w:hAnsi="Calibri" w:cs="Calibri"/>
          <w:color w:val="000000"/>
        </w:rPr>
        <w:t>Compare and contrast of subscribers vs. the non-subscribers</w:t>
      </w:r>
    </w:p>
    <w:p w14:paraId="3B408864" w14:textId="77777777" w:rsidR="00F85AC0" w:rsidRPr="00201BAB" w:rsidRDefault="00F85AC0" w:rsidP="00E404FD">
      <w:pPr>
        <w:pStyle w:val="NormalWeb"/>
        <w:numPr>
          <w:ilvl w:val="1"/>
          <w:numId w:val="17"/>
        </w:numPr>
        <w:spacing w:before="0" w:beforeAutospacing="0" w:after="0" w:afterAutospacing="0"/>
        <w:textAlignment w:val="baseline"/>
        <w:rPr>
          <w:rFonts w:ascii="Arial" w:hAnsi="Arial" w:cs="Arial"/>
          <w:color w:val="000000"/>
        </w:rPr>
      </w:pPr>
      <w:r>
        <w:rPr>
          <w:rFonts w:ascii="Calibri" w:hAnsi="Calibri" w:cs="Calibri"/>
          <w:color w:val="000000"/>
        </w:rPr>
        <w:t>Interviewees’ understanding, definition of “premium” service and “high quality content.”</w:t>
      </w:r>
    </w:p>
    <w:p w14:paraId="35BD29CA" w14:textId="77777777" w:rsidR="00F85AC0" w:rsidRPr="00FF7B38" w:rsidRDefault="00F85AC0" w:rsidP="00E404FD">
      <w:pPr>
        <w:pStyle w:val="NormalWeb"/>
        <w:numPr>
          <w:ilvl w:val="1"/>
          <w:numId w:val="17"/>
        </w:numPr>
        <w:spacing w:before="0" w:beforeAutospacing="0" w:after="0" w:afterAutospacing="0"/>
        <w:textAlignment w:val="baseline"/>
        <w:rPr>
          <w:rFonts w:ascii="Arial" w:hAnsi="Arial" w:cs="Arial"/>
          <w:color w:val="000000"/>
        </w:rPr>
      </w:pPr>
      <w:r>
        <w:rPr>
          <w:rFonts w:ascii="Calibri" w:hAnsi="Calibri" w:cs="Calibri"/>
          <w:color w:val="000000"/>
        </w:rPr>
        <w:t>Conclusions/recommendations for the Starz research team</w:t>
      </w:r>
    </w:p>
    <w:p w14:paraId="05E27C5C" w14:textId="77777777" w:rsidR="00F85AC0" w:rsidRDefault="00F85AC0" w:rsidP="0066292F">
      <w:pPr>
        <w:rPr>
          <w:rFonts w:ascii="Arial" w:hAnsi="Arial" w:cs="Arial"/>
        </w:rPr>
      </w:pPr>
    </w:p>
    <w:p w14:paraId="3967DECE" w14:textId="77777777" w:rsidR="00F85AC0" w:rsidRDefault="00F85AC0" w:rsidP="0066292F">
      <w:pPr>
        <w:rPr>
          <w:rFonts w:ascii="Arial" w:hAnsi="Arial" w:cs="Arial"/>
        </w:rPr>
      </w:pPr>
    </w:p>
    <w:p w14:paraId="0B1D893A" w14:textId="178098E8" w:rsidR="0066292F" w:rsidRPr="00F85AC0" w:rsidRDefault="0066292F" w:rsidP="0066292F">
      <w:pPr>
        <w:rPr>
          <w:rFonts w:ascii="Arial" w:hAnsi="Arial" w:cs="Arial"/>
        </w:rPr>
      </w:pPr>
      <w:proofErr w:type="spellStart"/>
      <w:r w:rsidRPr="005F5B5F">
        <w:rPr>
          <w:rFonts w:ascii="Arial" w:hAnsi="Arial" w:cs="Arial"/>
          <w:b/>
          <w:bCs/>
          <w:sz w:val="20"/>
          <w:szCs w:val="20"/>
        </w:rPr>
        <w:t>RF|Binder</w:t>
      </w:r>
      <w:proofErr w:type="spellEnd"/>
    </w:p>
    <w:p w14:paraId="07263204" w14:textId="3C872404" w:rsidR="0066292F" w:rsidRPr="005F5B5F" w:rsidRDefault="00BF0D76" w:rsidP="0066292F">
      <w:pPr>
        <w:rPr>
          <w:rFonts w:ascii="Arial" w:hAnsi="Arial" w:cs="Arial"/>
          <w:b/>
          <w:sz w:val="20"/>
          <w:szCs w:val="20"/>
        </w:rPr>
      </w:pPr>
      <w:hyperlink r:id="rId14" w:history="1">
        <w:r w:rsidR="0066292F" w:rsidRPr="005F5B5F">
          <w:rPr>
            <w:rStyle w:val="Hyperlink"/>
            <w:rFonts w:ascii="Arial" w:hAnsi="Arial" w:cs="Arial"/>
            <w:sz w:val="20"/>
            <w:szCs w:val="20"/>
          </w:rPr>
          <w:t>https://www.rfbinder.com/</w:t>
        </w:r>
      </w:hyperlink>
    </w:p>
    <w:p w14:paraId="5F5982EA" w14:textId="44E0A047" w:rsidR="0066292F" w:rsidRPr="005F5B5F" w:rsidRDefault="0066292F" w:rsidP="0066292F">
      <w:pPr>
        <w:rPr>
          <w:rFonts w:ascii="Arial" w:hAnsi="Arial" w:cs="Arial"/>
          <w:b/>
          <w:sz w:val="20"/>
          <w:szCs w:val="20"/>
        </w:rPr>
      </w:pPr>
    </w:p>
    <w:p w14:paraId="3B0597E7" w14:textId="77777777" w:rsidR="000B2B6D" w:rsidRDefault="000B2B6D" w:rsidP="000B2B6D">
      <w:pPr>
        <w:rPr>
          <w:rFonts w:ascii="Arial" w:hAnsi="Arial" w:cs="Arial"/>
          <w:b/>
          <w:sz w:val="20"/>
          <w:szCs w:val="20"/>
        </w:rPr>
      </w:pPr>
      <w:r>
        <w:rPr>
          <w:rFonts w:ascii="Arial" w:hAnsi="Arial" w:cs="Arial"/>
          <w:b/>
          <w:sz w:val="20"/>
          <w:szCs w:val="20"/>
        </w:rPr>
        <w:t xml:space="preserve">The communications industry has continued to evolve—the types of agencies that thrive, and their methods for growth continue to shift. As we look forward to the next 5 years, </w:t>
      </w:r>
      <w:proofErr w:type="spellStart"/>
      <w:r>
        <w:rPr>
          <w:rFonts w:ascii="Arial" w:hAnsi="Arial" w:cs="Arial"/>
          <w:b/>
          <w:sz w:val="20"/>
          <w:szCs w:val="20"/>
        </w:rPr>
        <w:t>RF|Binder</w:t>
      </w:r>
      <w:proofErr w:type="spellEnd"/>
      <w:r>
        <w:rPr>
          <w:rFonts w:ascii="Arial" w:hAnsi="Arial" w:cs="Arial"/>
          <w:b/>
          <w:sz w:val="20"/>
          <w:szCs w:val="20"/>
        </w:rPr>
        <w:t xml:space="preserve"> is looking to understand the future of the market, challenges and opportunities ahead, and the levers management needs to consider for growth. What factors have contributed to the growth and decline of communications firms over the past three years? What is the market outlook, and what can we anticipate will come to fruition in the years ahead? </w:t>
      </w:r>
    </w:p>
    <w:p w14:paraId="60A14618" w14:textId="77777777" w:rsidR="000B2B6D" w:rsidRPr="005F5B5F" w:rsidRDefault="000B2B6D" w:rsidP="000B2B6D">
      <w:pPr>
        <w:rPr>
          <w:rFonts w:ascii="Arial" w:hAnsi="Arial" w:cs="Arial"/>
          <w:sz w:val="20"/>
          <w:szCs w:val="20"/>
        </w:rPr>
      </w:pPr>
    </w:p>
    <w:p w14:paraId="260AE402" w14:textId="77777777" w:rsidR="000B2B6D" w:rsidRPr="005F5B5F" w:rsidRDefault="000B2B6D" w:rsidP="000B2B6D">
      <w:pPr>
        <w:rPr>
          <w:rFonts w:ascii="Arial" w:hAnsi="Arial" w:cs="Arial"/>
          <w:b/>
          <w:bCs/>
          <w:sz w:val="20"/>
          <w:szCs w:val="20"/>
        </w:rPr>
      </w:pPr>
      <w:r w:rsidRPr="005F5B5F">
        <w:rPr>
          <w:rFonts w:ascii="Arial" w:hAnsi="Arial" w:cs="Arial"/>
          <w:b/>
          <w:bCs/>
          <w:color w:val="222222"/>
          <w:sz w:val="20"/>
          <w:szCs w:val="20"/>
          <w:u w:val="single"/>
          <w:shd w:val="clear" w:color="auto" w:fill="FFFFFF"/>
        </w:rPr>
        <w:t xml:space="preserve">About </w:t>
      </w:r>
      <w:proofErr w:type="spellStart"/>
      <w:r w:rsidRPr="005F5B5F">
        <w:rPr>
          <w:rFonts w:ascii="Arial" w:hAnsi="Arial" w:cs="Arial"/>
          <w:b/>
          <w:bCs/>
          <w:color w:val="222222"/>
          <w:sz w:val="20"/>
          <w:szCs w:val="20"/>
          <w:u w:val="single"/>
          <w:shd w:val="clear" w:color="auto" w:fill="FFFFFF"/>
        </w:rPr>
        <w:t>RF|Binder</w:t>
      </w:r>
      <w:proofErr w:type="spellEnd"/>
    </w:p>
    <w:p w14:paraId="0AD9D9AD" w14:textId="77777777" w:rsidR="000B2B6D" w:rsidRPr="005F5B5F" w:rsidRDefault="000B2B6D" w:rsidP="000B2B6D">
      <w:pPr>
        <w:rPr>
          <w:rFonts w:ascii="Arial" w:hAnsi="Arial" w:cs="Arial"/>
          <w:sz w:val="20"/>
          <w:szCs w:val="20"/>
        </w:rPr>
      </w:pPr>
    </w:p>
    <w:p w14:paraId="6280771F" w14:textId="77777777" w:rsidR="000B2B6D" w:rsidRPr="005F5B5F" w:rsidRDefault="000B2B6D" w:rsidP="000B2B6D">
      <w:pPr>
        <w:rPr>
          <w:rFonts w:ascii="Arial" w:hAnsi="Arial" w:cs="Arial"/>
          <w:sz w:val="20"/>
          <w:szCs w:val="20"/>
        </w:rPr>
      </w:pPr>
      <w:r w:rsidRPr="005F5B5F">
        <w:rPr>
          <w:rFonts w:ascii="Arial" w:hAnsi="Arial" w:cs="Arial"/>
          <w:sz w:val="20"/>
          <w:szCs w:val="20"/>
        </w:rPr>
        <w:t>From the website:</w:t>
      </w:r>
    </w:p>
    <w:p w14:paraId="7566BFB8" w14:textId="77777777" w:rsidR="000B2B6D" w:rsidRPr="005F5B5F" w:rsidRDefault="000B2B6D" w:rsidP="000B2B6D">
      <w:pPr>
        <w:rPr>
          <w:rFonts w:ascii="Arial" w:hAnsi="Arial" w:cs="Arial"/>
          <w:color w:val="222222"/>
          <w:sz w:val="20"/>
          <w:szCs w:val="20"/>
          <w:u w:val="single"/>
          <w:shd w:val="clear" w:color="auto" w:fill="FFFFFF"/>
        </w:rPr>
      </w:pPr>
    </w:p>
    <w:p w14:paraId="01D5DF6C" w14:textId="77777777" w:rsidR="000B2B6D" w:rsidRPr="005F5B5F" w:rsidRDefault="000B2B6D" w:rsidP="000B2B6D">
      <w:pPr>
        <w:rPr>
          <w:rFonts w:ascii="Arial" w:hAnsi="Arial" w:cs="Arial"/>
          <w:sz w:val="20"/>
          <w:szCs w:val="20"/>
        </w:rPr>
      </w:pPr>
      <w:proofErr w:type="spellStart"/>
      <w:r w:rsidRPr="005F5B5F">
        <w:rPr>
          <w:rFonts w:ascii="Arial" w:hAnsi="Arial" w:cs="Arial"/>
          <w:sz w:val="20"/>
          <w:szCs w:val="20"/>
        </w:rPr>
        <w:t>RF|Binder</w:t>
      </w:r>
      <w:proofErr w:type="spellEnd"/>
      <w:r w:rsidRPr="005F5B5F">
        <w:rPr>
          <w:rFonts w:ascii="Arial" w:hAnsi="Arial" w:cs="Arial"/>
          <w:sz w:val="20"/>
          <w:szCs w:val="20"/>
        </w:rPr>
        <w:t xml:space="preserve"> is a fully integrated communications and consulting firm—powered by strategy, creativity, analytics and purpose. We are business builders. We address challenges and opportunities with a communications mindset, enabling our clients to build, grow, protect and transform their brands and reputations. Our team has deep expertise across industries, non-profits, and government entities and an extensive range of offerings. We are independent, entrepreneurial, woman-owned, and integrated across capabilities and geographies without boundaries. </w:t>
      </w:r>
      <w:proofErr w:type="spellStart"/>
      <w:r w:rsidRPr="005F5B5F">
        <w:rPr>
          <w:rFonts w:ascii="Arial" w:hAnsi="Arial" w:cs="Arial"/>
          <w:sz w:val="20"/>
          <w:szCs w:val="20"/>
        </w:rPr>
        <w:t>RF|Binder</w:t>
      </w:r>
      <w:proofErr w:type="spellEnd"/>
      <w:r w:rsidRPr="005F5B5F">
        <w:rPr>
          <w:rFonts w:ascii="Arial" w:hAnsi="Arial" w:cs="Arial"/>
          <w:sz w:val="20"/>
          <w:szCs w:val="20"/>
        </w:rPr>
        <w:t xml:space="preserve"> is headquartered in New York City, with offices in Boston, Los Angeles, San Francisco, and a global presence through our PROI Worldwide partners, an association of leading public relations firms across 50 countries in 100 cities. For more information about </w:t>
      </w:r>
      <w:proofErr w:type="spellStart"/>
      <w:r w:rsidRPr="005F5B5F">
        <w:rPr>
          <w:rFonts w:ascii="Arial" w:hAnsi="Arial" w:cs="Arial"/>
          <w:sz w:val="20"/>
          <w:szCs w:val="20"/>
        </w:rPr>
        <w:t>RF|Binder</w:t>
      </w:r>
      <w:proofErr w:type="spellEnd"/>
      <w:r w:rsidRPr="005F5B5F">
        <w:rPr>
          <w:rFonts w:ascii="Arial" w:hAnsi="Arial" w:cs="Arial"/>
          <w:sz w:val="20"/>
          <w:szCs w:val="20"/>
        </w:rPr>
        <w:t xml:space="preserve">, visit </w:t>
      </w:r>
      <w:hyperlink r:id="rId15" w:history="1">
        <w:r w:rsidRPr="005F5B5F">
          <w:rPr>
            <w:rStyle w:val="Hyperlink"/>
            <w:rFonts w:ascii="Arial" w:hAnsi="Arial" w:cs="Arial"/>
            <w:sz w:val="20"/>
            <w:szCs w:val="20"/>
          </w:rPr>
          <w:t>www.rfbinder.com</w:t>
        </w:r>
      </w:hyperlink>
      <w:r w:rsidRPr="005F5B5F">
        <w:rPr>
          <w:rFonts w:ascii="Arial" w:hAnsi="Arial" w:cs="Arial"/>
          <w:sz w:val="20"/>
          <w:szCs w:val="20"/>
        </w:rPr>
        <w:t>.</w:t>
      </w:r>
    </w:p>
    <w:p w14:paraId="04E8E32B" w14:textId="77777777" w:rsidR="000B2B6D" w:rsidRPr="005F5B5F" w:rsidRDefault="000B2B6D" w:rsidP="000B2B6D">
      <w:pPr>
        <w:rPr>
          <w:rFonts w:ascii="Arial" w:hAnsi="Arial" w:cs="Arial"/>
          <w:sz w:val="20"/>
          <w:szCs w:val="20"/>
          <w:u w:val="single"/>
        </w:rPr>
      </w:pPr>
    </w:p>
    <w:p w14:paraId="755F8D2F" w14:textId="77777777" w:rsidR="000B2B6D" w:rsidRPr="005F5B5F" w:rsidRDefault="000B2B6D" w:rsidP="000B2B6D">
      <w:pPr>
        <w:rPr>
          <w:rFonts w:ascii="Arial" w:hAnsi="Arial" w:cs="Arial"/>
          <w:sz w:val="20"/>
          <w:szCs w:val="20"/>
          <w:u w:val="single"/>
        </w:rPr>
      </w:pPr>
      <w:r w:rsidRPr="005F5B5F">
        <w:rPr>
          <w:rFonts w:ascii="Arial" w:hAnsi="Arial" w:cs="Arial"/>
          <w:sz w:val="20"/>
          <w:szCs w:val="20"/>
          <w:u w:val="single"/>
        </w:rPr>
        <w:t>What we do:</w:t>
      </w:r>
    </w:p>
    <w:p w14:paraId="6DB84D7B" w14:textId="77777777" w:rsidR="000B2B6D" w:rsidRPr="005F5B5F" w:rsidRDefault="000B2B6D" w:rsidP="000B2B6D">
      <w:pPr>
        <w:pStyle w:val="Heading1"/>
        <w:spacing w:before="0"/>
        <w:rPr>
          <w:rFonts w:ascii="Arial" w:hAnsi="Arial" w:cs="Arial"/>
          <w:b w:val="0"/>
          <w:bCs w:val="0"/>
          <w:color w:val="auto"/>
          <w:sz w:val="20"/>
          <w:szCs w:val="20"/>
        </w:rPr>
      </w:pPr>
      <w:r w:rsidRPr="005F5B5F">
        <w:rPr>
          <w:rFonts w:ascii="Arial" w:hAnsi="Arial" w:cs="Arial"/>
          <w:b w:val="0"/>
          <w:bCs w:val="0"/>
          <w:color w:val="auto"/>
          <w:sz w:val="20"/>
          <w:szCs w:val="20"/>
        </w:rPr>
        <w:t>We build, grow, protect and transform brands and reputations. We are committed to delivering exceptional service to our clients. As an independent agency, we are flexible, adaptable, and entrepreneurial. We pride ourselves in delivering industry-leading work that combines business insights with research, analytics, and creativity to help our clients stand out and achieve their communications and business objectives.</w:t>
      </w:r>
    </w:p>
    <w:p w14:paraId="52815DB2" w14:textId="77777777" w:rsidR="000B2B6D" w:rsidRPr="005F5B5F" w:rsidRDefault="000B2B6D" w:rsidP="000B2B6D">
      <w:pPr>
        <w:rPr>
          <w:rFonts w:ascii="Arial" w:hAnsi="Arial" w:cs="Arial"/>
          <w:sz w:val="20"/>
          <w:szCs w:val="20"/>
          <w:u w:val="single"/>
        </w:rPr>
      </w:pPr>
    </w:p>
    <w:p w14:paraId="47F452CD" w14:textId="77777777" w:rsidR="000B2B6D" w:rsidRPr="005F5B5F" w:rsidRDefault="000B2B6D" w:rsidP="000B2B6D">
      <w:pPr>
        <w:rPr>
          <w:rFonts w:ascii="Arial" w:hAnsi="Arial" w:cs="Arial"/>
          <w:sz w:val="20"/>
          <w:szCs w:val="20"/>
          <w:u w:val="single"/>
        </w:rPr>
      </w:pPr>
      <w:r w:rsidRPr="005F5B5F">
        <w:rPr>
          <w:rFonts w:ascii="Arial" w:hAnsi="Arial" w:cs="Arial"/>
          <w:sz w:val="20"/>
          <w:szCs w:val="20"/>
          <w:u w:val="single"/>
        </w:rPr>
        <w:lastRenderedPageBreak/>
        <w:t>Our People:</w:t>
      </w:r>
    </w:p>
    <w:p w14:paraId="031953D9" w14:textId="77777777" w:rsidR="000B2B6D" w:rsidRPr="005F5B5F" w:rsidRDefault="000B2B6D" w:rsidP="000B2B6D">
      <w:pPr>
        <w:outlineLvl w:val="4"/>
        <w:rPr>
          <w:rFonts w:ascii="Arial" w:eastAsia="Times New Roman" w:hAnsi="Arial" w:cs="Arial"/>
          <w:sz w:val="20"/>
          <w:szCs w:val="20"/>
        </w:rPr>
      </w:pPr>
      <w:r w:rsidRPr="005F5B5F">
        <w:rPr>
          <w:rFonts w:ascii="Arial" w:eastAsia="Times New Roman" w:hAnsi="Arial" w:cs="Arial"/>
          <w:sz w:val="20"/>
          <w:szCs w:val="20"/>
        </w:rPr>
        <w:t>We are business leaders, communicators, and impassioned creators. Our team is nimble and multi-disciplinary. We ensure our clients have the right people with the right skills to drive results. To do this, our team includes marketers, entrepreneurs, consultants, strategic advisers, data scientists, MBAs, PhDs, JDs, artists, designers, academics, and reporters. We value analytical thinking, rigorous execution and creativity that enable our clients to have influence. We are passionate about our work, our community, and our world, and we bring that enthusiasm to everything we do. We are solution-oriented and creative problem solvers, who are undaunted by challenges. We care deeply about our clients who can count on us to understand their sense of urgency, be collegial, collaborative, and a trusted partner.</w:t>
      </w:r>
    </w:p>
    <w:p w14:paraId="7DB26958" w14:textId="77777777" w:rsidR="000B2B6D" w:rsidRPr="005F5B5F" w:rsidRDefault="000B2B6D" w:rsidP="000B2B6D">
      <w:pPr>
        <w:outlineLvl w:val="4"/>
        <w:rPr>
          <w:rFonts w:ascii="Arial" w:eastAsia="Times New Roman" w:hAnsi="Arial" w:cs="Arial"/>
          <w:sz w:val="20"/>
          <w:szCs w:val="20"/>
        </w:rPr>
      </w:pPr>
    </w:p>
    <w:p w14:paraId="282C16F2" w14:textId="77777777" w:rsidR="0066292F" w:rsidRPr="005F5B5F" w:rsidRDefault="0066292F" w:rsidP="0066292F">
      <w:pPr>
        <w:outlineLvl w:val="4"/>
        <w:rPr>
          <w:rFonts w:ascii="Arial" w:eastAsia="Times New Roman" w:hAnsi="Arial" w:cs="Arial"/>
          <w:sz w:val="20"/>
          <w:szCs w:val="20"/>
        </w:rPr>
      </w:pPr>
    </w:p>
    <w:p w14:paraId="3E78FF6E" w14:textId="77777777" w:rsidR="0066292F" w:rsidRPr="005F5B5F" w:rsidRDefault="0066292F" w:rsidP="0066292F">
      <w:pPr>
        <w:outlineLvl w:val="4"/>
        <w:rPr>
          <w:rFonts w:ascii="Arial" w:eastAsia="Times New Roman" w:hAnsi="Arial" w:cs="Arial"/>
          <w:sz w:val="20"/>
          <w:szCs w:val="20"/>
          <w:u w:val="single"/>
        </w:rPr>
      </w:pPr>
      <w:r w:rsidRPr="005F5B5F">
        <w:rPr>
          <w:rFonts w:ascii="Arial" w:eastAsia="Times New Roman" w:hAnsi="Arial" w:cs="Arial"/>
          <w:sz w:val="20"/>
          <w:szCs w:val="20"/>
          <w:u w:val="single"/>
        </w:rPr>
        <w:t>Our Services:</w:t>
      </w:r>
    </w:p>
    <w:p w14:paraId="42EBFDAC" w14:textId="77777777" w:rsidR="0066292F" w:rsidRPr="005F5B5F" w:rsidRDefault="0066292F" w:rsidP="0066292F">
      <w:pPr>
        <w:outlineLvl w:val="4"/>
        <w:rPr>
          <w:rFonts w:ascii="Arial" w:eastAsia="Times New Roman" w:hAnsi="Arial" w:cs="Arial"/>
          <w:sz w:val="20"/>
          <w:szCs w:val="20"/>
        </w:rPr>
      </w:pPr>
      <w:r w:rsidRPr="005F5B5F">
        <w:rPr>
          <w:rFonts w:ascii="Arial" w:hAnsi="Arial" w:cs="Arial"/>
          <w:noProof/>
          <w:sz w:val="20"/>
          <w:szCs w:val="20"/>
        </w:rPr>
        <w:drawing>
          <wp:inline distT="0" distB="0" distL="0" distR="0" wp14:anchorId="0E498E7C" wp14:editId="36EBF228">
            <wp:extent cx="5219700" cy="22278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26241" cy="2230645"/>
                    </a:xfrm>
                    <a:prstGeom prst="rect">
                      <a:avLst/>
                    </a:prstGeom>
                  </pic:spPr>
                </pic:pic>
              </a:graphicData>
            </a:graphic>
          </wp:inline>
        </w:drawing>
      </w:r>
    </w:p>
    <w:p w14:paraId="726F79BC" w14:textId="77777777" w:rsidR="0066292F" w:rsidRPr="005F5B5F" w:rsidRDefault="0066292F" w:rsidP="0066292F">
      <w:pPr>
        <w:outlineLvl w:val="4"/>
        <w:rPr>
          <w:rFonts w:ascii="Arial" w:eastAsia="Times New Roman" w:hAnsi="Arial" w:cs="Arial"/>
          <w:sz w:val="20"/>
          <w:szCs w:val="20"/>
        </w:rPr>
      </w:pPr>
    </w:p>
    <w:p w14:paraId="1E2A3D02" w14:textId="77777777" w:rsidR="000B2B6D" w:rsidRDefault="000B2B6D" w:rsidP="000B2B6D">
      <w:pPr>
        <w:tabs>
          <w:tab w:val="left" w:pos="3040"/>
        </w:tabs>
        <w:outlineLvl w:val="4"/>
        <w:rPr>
          <w:rFonts w:ascii="Arial" w:eastAsia="Times New Roman" w:hAnsi="Arial" w:cs="Arial"/>
          <w:b/>
          <w:sz w:val="20"/>
          <w:szCs w:val="20"/>
        </w:rPr>
      </w:pPr>
      <w:r w:rsidRPr="00C83057">
        <w:rPr>
          <w:rFonts w:ascii="Arial" w:eastAsia="Times New Roman" w:hAnsi="Arial" w:cs="Arial"/>
          <w:b/>
          <w:color w:val="000000" w:themeColor="text1"/>
          <w:sz w:val="20"/>
          <w:szCs w:val="20"/>
          <w:u w:val="single"/>
        </w:rPr>
        <w:t>About the project</w:t>
      </w:r>
      <w:r w:rsidRPr="00B06324">
        <w:rPr>
          <w:rFonts w:ascii="Arial" w:eastAsia="Times New Roman" w:hAnsi="Arial" w:cs="Arial"/>
          <w:b/>
          <w:color w:val="000000" w:themeColor="text1"/>
          <w:sz w:val="20"/>
          <w:szCs w:val="20"/>
        </w:rPr>
        <w:tab/>
      </w:r>
    </w:p>
    <w:p w14:paraId="55733F15" w14:textId="77777777" w:rsidR="000B2B6D" w:rsidRPr="00EF663F" w:rsidRDefault="000B2B6D" w:rsidP="000B2B6D">
      <w:pPr>
        <w:tabs>
          <w:tab w:val="left" w:pos="3040"/>
        </w:tabs>
        <w:outlineLvl w:val="4"/>
        <w:rPr>
          <w:rFonts w:ascii="Arial" w:eastAsia="Times New Roman" w:hAnsi="Arial" w:cs="Arial"/>
          <w:b/>
          <w:sz w:val="20"/>
          <w:szCs w:val="20"/>
        </w:rPr>
      </w:pPr>
    </w:p>
    <w:p w14:paraId="4147DBCD" w14:textId="77777777" w:rsidR="000B2B6D" w:rsidRDefault="000B2B6D" w:rsidP="000B2B6D">
      <w:pPr>
        <w:rPr>
          <w:rFonts w:ascii="Arial" w:hAnsi="Arial" w:cs="Arial"/>
          <w:b/>
          <w:sz w:val="20"/>
          <w:szCs w:val="20"/>
        </w:rPr>
      </w:pPr>
      <w:r w:rsidRPr="00EF663F">
        <w:rPr>
          <w:rFonts w:ascii="Arial" w:hAnsi="Arial" w:cs="Arial"/>
          <w:color w:val="222222"/>
          <w:sz w:val="20"/>
          <w:szCs w:val="20"/>
          <w:shd w:val="clear" w:color="auto" w:fill="FFFFFF"/>
        </w:rPr>
        <w:t xml:space="preserve">The communications industry has continued to evolve—the types of agencies that thrive, and their methods for growth continue to shift. As we look forward to the next 5 years, </w:t>
      </w:r>
      <w:proofErr w:type="spellStart"/>
      <w:r w:rsidRPr="00EF663F">
        <w:rPr>
          <w:rFonts w:ascii="Arial" w:hAnsi="Arial" w:cs="Arial"/>
          <w:color w:val="222222"/>
          <w:sz w:val="20"/>
          <w:szCs w:val="20"/>
          <w:shd w:val="clear" w:color="auto" w:fill="FFFFFF"/>
        </w:rPr>
        <w:t>RF|Binder</w:t>
      </w:r>
      <w:proofErr w:type="spellEnd"/>
      <w:r w:rsidRPr="00EF663F">
        <w:rPr>
          <w:rFonts w:ascii="Arial" w:hAnsi="Arial" w:cs="Arial"/>
          <w:color w:val="222222"/>
          <w:sz w:val="20"/>
          <w:szCs w:val="20"/>
          <w:shd w:val="clear" w:color="auto" w:fill="FFFFFF"/>
        </w:rPr>
        <w:t xml:space="preserve"> is looking to understand the future of the market, challenges and opportunities ahead, and the levers management needs to consider for growth. </w:t>
      </w:r>
      <w:r>
        <w:rPr>
          <w:rFonts w:ascii="Arial" w:hAnsi="Arial" w:cs="Arial"/>
          <w:color w:val="222222"/>
          <w:sz w:val="20"/>
          <w:szCs w:val="20"/>
          <w:shd w:val="clear" w:color="auto" w:fill="FFFFFF"/>
        </w:rPr>
        <w:t xml:space="preserve">As part of the firm’s annual planning, we need to understand: </w:t>
      </w:r>
      <w:r w:rsidRPr="00EF663F">
        <w:rPr>
          <w:rFonts w:ascii="Arial" w:hAnsi="Arial" w:cs="Arial"/>
          <w:sz w:val="20"/>
          <w:szCs w:val="20"/>
        </w:rPr>
        <w:t>What factors have contributed to the growth and decline of communications firms over the past three years? What is the market outlook, and what can we anticipate will come to fruition in the years ahead?</w:t>
      </w:r>
      <w:r>
        <w:rPr>
          <w:rFonts w:ascii="Arial" w:hAnsi="Arial" w:cs="Arial"/>
          <w:b/>
          <w:sz w:val="20"/>
          <w:szCs w:val="20"/>
        </w:rPr>
        <w:t xml:space="preserve"> </w:t>
      </w:r>
      <w:r w:rsidRPr="00EF663F">
        <w:rPr>
          <w:rFonts w:ascii="Arial" w:hAnsi="Arial" w:cs="Arial"/>
          <w:sz w:val="20"/>
          <w:szCs w:val="20"/>
        </w:rPr>
        <w:t>The answers to these questions will help inform our approach, strategic priorities for the next 1-5 years.</w:t>
      </w:r>
    </w:p>
    <w:p w14:paraId="7CC812C6" w14:textId="77777777" w:rsidR="000B2B6D" w:rsidRPr="005F5B5F" w:rsidRDefault="000B2B6D" w:rsidP="000B2B6D">
      <w:pPr>
        <w:rPr>
          <w:rFonts w:ascii="Arial" w:hAnsi="Arial" w:cs="Arial"/>
          <w:color w:val="222222"/>
          <w:sz w:val="20"/>
          <w:szCs w:val="20"/>
          <w:shd w:val="clear" w:color="auto" w:fill="FFFFFF"/>
        </w:rPr>
      </w:pPr>
    </w:p>
    <w:p w14:paraId="228524D3" w14:textId="77777777" w:rsidR="000B2B6D" w:rsidRPr="005F5B5F" w:rsidRDefault="000B2B6D" w:rsidP="000B2B6D">
      <w:pPr>
        <w:rPr>
          <w:rFonts w:ascii="Arial" w:hAnsi="Arial" w:cs="Arial"/>
          <w:color w:val="222222"/>
          <w:sz w:val="20"/>
          <w:szCs w:val="20"/>
          <w:shd w:val="clear" w:color="auto" w:fill="FFFFFF"/>
        </w:rPr>
      </w:pPr>
      <w:r w:rsidRPr="005F5B5F">
        <w:rPr>
          <w:rFonts w:ascii="Arial" w:hAnsi="Arial" w:cs="Arial"/>
          <w:color w:val="222222"/>
          <w:sz w:val="20"/>
          <w:szCs w:val="20"/>
          <w:shd w:val="clear" w:color="auto" w:fill="FFFFFF"/>
        </w:rPr>
        <w:t xml:space="preserve">There are two main phases to this project: </w:t>
      </w:r>
    </w:p>
    <w:p w14:paraId="68E285E5" w14:textId="77777777" w:rsidR="000B2B6D" w:rsidRPr="005F5B5F" w:rsidRDefault="000B2B6D" w:rsidP="000B2B6D">
      <w:pPr>
        <w:tabs>
          <w:tab w:val="left" w:pos="3536"/>
        </w:tabs>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b/>
      </w:r>
    </w:p>
    <w:p w14:paraId="55379AD3" w14:textId="77777777" w:rsidR="000B2B6D" w:rsidRDefault="000B2B6D" w:rsidP="000B2B6D">
      <w:pPr>
        <w:rPr>
          <w:rFonts w:ascii="Arial" w:hAnsi="Arial" w:cs="Arial"/>
          <w:b/>
          <w:color w:val="222222"/>
          <w:sz w:val="20"/>
          <w:szCs w:val="20"/>
          <w:shd w:val="clear" w:color="auto" w:fill="FFFFFF"/>
        </w:rPr>
      </w:pPr>
      <w:r w:rsidRPr="005F5B5F">
        <w:rPr>
          <w:rFonts w:ascii="Arial" w:hAnsi="Arial" w:cs="Arial"/>
          <w:b/>
          <w:color w:val="222222"/>
          <w:sz w:val="20"/>
          <w:szCs w:val="20"/>
          <w:shd w:val="clear" w:color="auto" w:fill="FFFFFF"/>
        </w:rPr>
        <w:t xml:space="preserve">Phase 1: A </w:t>
      </w:r>
      <w:r>
        <w:rPr>
          <w:rFonts w:ascii="Arial" w:hAnsi="Arial" w:cs="Arial"/>
          <w:b/>
          <w:color w:val="222222"/>
          <w:sz w:val="20"/>
          <w:szCs w:val="20"/>
          <w:shd w:val="clear" w:color="auto" w:fill="FFFFFF"/>
        </w:rPr>
        <w:t>Market &amp; Company Analysis</w:t>
      </w:r>
    </w:p>
    <w:p w14:paraId="513B7B6D" w14:textId="77777777" w:rsidR="000B2B6D" w:rsidRDefault="000B2B6D" w:rsidP="000B2B6D">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first step will be taking a deeper look at the landscape of the U.S. PR/communications agency marketplace—understanding the overall size, projected growth, and </w:t>
      </w:r>
      <w:proofErr w:type="spellStart"/>
      <w:r>
        <w:rPr>
          <w:rFonts w:ascii="Arial" w:hAnsi="Arial" w:cs="Arial"/>
          <w:color w:val="222222"/>
          <w:sz w:val="20"/>
          <w:szCs w:val="20"/>
          <w:shd w:val="clear" w:color="auto" w:fill="FFFFFF"/>
        </w:rPr>
        <w:t>forseeable</w:t>
      </w:r>
      <w:proofErr w:type="spellEnd"/>
      <w:r>
        <w:rPr>
          <w:rFonts w:ascii="Arial" w:hAnsi="Arial" w:cs="Arial"/>
          <w:color w:val="222222"/>
          <w:sz w:val="20"/>
          <w:szCs w:val="20"/>
          <w:shd w:val="clear" w:color="auto" w:fill="FFFFFF"/>
        </w:rPr>
        <w:t xml:space="preserve"> trends that can be anticipated in the next 3-5 years. This will be completed with a combination of primary stakeholder interviews and secondary research within business publications, communications trades, market reports, company profiles/reports/10ks, etc. (</w:t>
      </w:r>
      <w:proofErr w:type="spellStart"/>
      <w:r>
        <w:rPr>
          <w:rFonts w:ascii="Arial" w:hAnsi="Arial" w:cs="Arial"/>
          <w:color w:val="222222"/>
          <w:sz w:val="20"/>
          <w:szCs w:val="20"/>
          <w:shd w:val="clear" w:color="auto" w:fill="FFFFFF"/>
        </w:rPr>
        <w:t>RF|Binder</w:t>
      </w:r>
      <w:proofErr w:type="spellEnd"/>
      <w:r>
        <w:rPr>
          <w:rFonts w:ascii="Arial" w:hAnsi="Arial" w:cs="Arial"/>
          <w:color w:val="222222"/>
          <w:sz w:val="20"/>
          <w:szCs w:val="20"/>
          <w:shd w:val="clear" w:color="auto" w:fill="FFFFFF"/>
        </w:rPr>
        <w:t xml:space="preserve"> will provide a full list of individuals and resources to leverage for this portion of the research). At the end of phase 1, we’ll want to have a strong analysis of the industry landscape that answers the following questions: </w:t>
      </w:r>
    </w:p>
    <w:p w14:paraId="71FAD837"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What’s the overall market size today? </w:t>
      </w:r>
    </w:p>
    <w:p w14:paraId="3F45AB18"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How has the industry evolved over the last 3 years? Has total revenue/size increased/decreased? </w:t>
      </w:r>
    </w:p>
    <w:p w14:paraId="6EC18DF5"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are the top growth agencies over a 3-year period? </w:t>
      </w:r>
    </w:p>
    <w:p w14:paraId="126FF2D5"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are the top declining agencies over a 3-year period? </w:t>
      </w:r>
    </w:p>
    <w:p w14:paraId="6BC38E8C"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is the market outlook for communications agencies? What are the important emerging trends/factors—e.g., new services, methodologies, business models, etc.—of note?  </w:t>
      </w:r>
    </w:p>
    <w:p w14:paraId="48408167" w14:textId="77777777" w:rsidR="000B2B6D" w:rsidRDefault="000B2B6D" w:rsidP="00E404FD">
      <w:pPr>
        <w:pStyle w:val="ListParagraph"/>
        <w:numPr>
          <w:ilvl w:val="0"/>
          <w:numId w:val="18"/>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are some of the biggest client/customer demands for communications agencies? </w:t>
      </w:r>
    </w:p>
    <w:p w14:paraId="6DB11FA9" w14:textId="77777777" w:rsidR="000B2B6D" w:rsidRPr="00EF663F" w:rsidRDefault="000B2B6D" w:rsidP="000B2B6D">
      <w:pPr>
        <w:pStyle w:val="ListParagraph"/>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 </w:t>
      </w:r>
    </w:p>
    <w:p w14:paraId="3F188F08" w14:textId="77777777" w:rsidR="000B2B6D" w:rsidRPr="005F5B5F" w:rsidRDefault="000B2B6D" w:rsidP="000B2B6D">
      <w:pPr>
        <w:rPr>
          <w:rFonts w:ascii="Arial" w:hAnsi="Arial" w:cs="Arial"/>
          <w:b/>
          <w:color w:val="222222"/>
          <w:sz w:val="20"/>
          <w:szCs w:val="20"/>
          <w:shd w:val="clear" w:color="auto" w:fill="FFFFFF"/>
        </w:rPr>
      </w:pPr>
      <w:r w:rsidRPr="005F5B5F">
        <w:rPr>
          <w:rFonts w:ascii="Arial" w:hAnsi="Arial" w:cs="Arial"/>
          <w:b/>
          <w:color w:val="222222"/>
          <w:sz w:val="20"/>
          <w:szCs w:val="20"/>
          <w:shd w:val="clear" w:color="auto" w:fill="FFFFFF"/>
        </w:rPr>
        <w:t xml:space="preserve">Phase 2: </w:t>
      </w:r>
      <w:r>
        <w:rPr>
          <w:rFonts w:ascii="Arial" w:hAnsi="Arial" w:cs="Arial"/>
          <w:b/>
          <w:color w:val="222222"/>
          <w:sz w:val="20"/>
          <w:szCs w:val="20"/>
          <w:shd w:val="clear" w:color="auto" w:fill="FFFFFF"/>
        </w:rPr>
        <w:t xml:space="preserve">Identifying Key Growth and Decline Factors in the Industry </w:t>
      </w:r>
    </w:p>
    <w:p w14:paraId="2C33EA78" w14:textId="77777777" w:rsidR="000B2B6D" w:rsidRDefault="000B2B6D" w:rsidP="000B2B6D">
      <w:pPr>
        <w:rPr>
          <w:rFonts w:ascii="Arial" w:hAnsi="Arial" w:cs="Arial"/>
          <w:color w:val="222222"/>
          <w:sz w:val="20"/>
          <w:szCs w:val="20"/>
          <w:shd w:val="clear" w:color="auto" w:fill="FFFFFF"/>
        </w:rPr>
      </w:pPr>
      <w:r w:rsidRPr="005F5B5F">
        <w:rPr>
          <w:rFonts w:ascii="Arial" w:hAnsi="Arial" w:cs="Arial"/>
          <w:color w:val="222222"/>
          <w:sz w:val="20"/>
          <w:szCs w:val="20"/>
          <w:shd w:val="clear" w:color="auto" w:fill="FFFFFF"/>
        </w:rPr>
        <w:t xml:space="preserve">The second phase entails </w:t>
      </w:r>
      <w:r>
        <w:rPr>
          <w:rFonts w:ascii="Arial" w:hAnsi="Arial" w:cs="Arial"/>
          <w:color w:val="222222"/>
          <w:sz w:val="20"/>
          <w:szCs w:val="20"/>
          <w:shd w:val="clear" w:color="auto" w:fill="FFFFFF"/>
        </w:rPr>
        <w:t xml:space="preserve">an analysis of some of the high-growth companies and top declining companies to bolster our market analysis, and understand the factors that result in growth for PR/communications agencies. To do this, we will together look at the list of agencies on growth trajectories and on the decline, and choose a sample of 8 to12 to analyze. The team will audit each agency on our list—reviewing communications channels, news/announcements, websites, reports, thought leadership, CEO/leadership commentary, profiles, etc.—to identify potential factors to their success or decline. Once research on each agency is compiled, we will analyze the data to determine: </w:t>
      </w:r>
    </w:p>
    <w:p w14:paraId="5EB6B8C9" w14:textId="77777777" w:rsidR="000B2B6D" w:rsidRDefault="000B2B6D" w:rsidP="00E404FD">
      <w:pPr>
        <w:pStyle w:val="ListParagraph"/>
        <w:numPr>
          <w:ilvl w:val="0"/>
          <w:numId w:val="19"/>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are the similar features/initiatives of growth firms? Of declining firms? Potential factors to consider: </w:t>
      </w:r>
    </w:p>
    <w:p w14:paraId="22DBE3E4" w14:textId="77777777" w:rsidR="000B2B6D" w:rsidRPr="0023466F" w:rsidRDefault="000B2B6D" w:rsidP="00E404FD">
      <w:pPr>
        <w:pStyle w:val="ListParagraph"/>
        <w:numPr>
          <w:ilvl w:val="1"/>
          <w:numId w:val="19"/>
        </w:numPr>
        <w:rPr>
          <w:rFonts w:ascii="Arial" w:hAnsi="Arial" w:cs="Arial"/>
          <w:b/>
          <w:color w:val="222222"/>
          <w:sz w:val="20"/>
          <w:szCs w:val="20"/>
          <w:shd w:val="clear" w:color="auto" w:fill="FFFFFF"/>
        </w:rPr>
      </w:pPr>
      <w:r w:rsidRPr="0023466F">
        <w:rPr>
          <w:rFonts w:ascii="Arial" w:hAnsi="Arial" w:cs="Arial"/>
          <w:b/>
          <w:color w:val="222222"/>
          <w:sz w:val="20"/>
          <w:szCs w:val="20"/>
          <w:shd w:val="clear" w:color="auto" w:fill="FFFFFF"/>
        </w:rPr>
        <w:t xml:space="preserve">Industry: </w:t>
      </w:r>
      <w:r>
        <w:rPr>
          <w:rFonts w:ascii="Arial" w:hAnsi="Arial" w:cs="Arial"/>
          <w:color w:val="222222"/>
          <w:sz w:val="20"/>
          <w:szCs w:val="20"/>
          <w:shd w:val="clear" w:color="auto" w:fill="FFFFFF"/>
        </w:rPr>
        <w:t xml:space="preserve">do agencies serve a similar client base or industry(s)? Do they specialize in one industry or serve many?  </w:t>
      </w:r>
    </w:p>
    <w:p w14:paraId="68C278BE" w14:textId="77777777" w:rsidR="000B2B6D" w:rsidRPr="0023466F" w:rsidRDefault="000B2B6D" w:rsidP="00E404FD">
      <w:pPr>
        <w:pStyle w:val="ListParagraph"/>
        <w:numPr>
          <w:ilvl w:val="1"/>
          <w:numId w:val="19"/>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Leadership structure: </w:t>
      </w:r>
      <w:r>
        <w:rPr>
          <w:rFonts w:ascii="Arial" w:hAnsi="Arial" w:cs="Arial"/>
          <w:color w:val="222222"/>
          <w:sz w:val="20"/>
          <w:szCs w:val="20"/>
          <w:shd w:val="clear" w:color="auto" w:fill="FFFFFF"/>
        </w:rPr>
        <w:t xml:space="preserve">Are the consistencies in leadership team titles/structure? </w:t>
      </w:r>
    </w:p>
    <w:p w14:paraId="079F05D7" w14:textId="77777777" w:rsidR="000B2B6D" w:rsidRPr="0023466F" w:rsidRDefault="000B2B6D" w:rsidP="00E404FD">
      <w:pPr>
        <w:pStyle w:val="ListParagraph"/>
        <w:numPr>
          <w:ilvl w:val="1"/>
          <w:numId w:val="19"/>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Markets: </w:t>
      </w:r>
      <w:r>
        <w:rPr>
          <w:rFonts w:ascii="Arial" w:hAnsi="Arial" w:cs="Arial"/>
          <w:color w:val="222222"/>
          <w:sz w:val="20"/>
          <w:szCs w:val="20"/>
          <w:shd w:val="clear" w:color="auto" w:fill="FFFFFF"/>
        </w:rPr>
        <w:t xml:space="preserve">Are there consistencies in locations/markets served? Expansion to markets? </w:t>
      </w:r>
    </w:p>
    <w:p w14:paraId="7AAFC365" w14:textId="77777777" w:rsidR="000B2B6D" w:rsidRPr="0023466F" w:rsidRDefault="000B2B6D" w:rsidP="00E404FD">
      <w:pPr>
        <w:pStyle w:val="ListParagraph"/>
        <w:numPr>
          <w:ilvl w:val="1"/>
          <w:numId w:val="19"/>
        </w:num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Mergers/acquisitions: </w:t>
      </w:r>
      <w:r>
        <w:rPr>
          <w:rFonts w:ascii="Arial" w:hAnsi="Arial" w:cs="Arial"/>
          <w:color w:val="222222"/>
          <w:sz w:val="20"/>
          <w:szCs w:val="20"/>
          <w:shd w:val="clear" w:color="auto" w:fill="FFFFFF"/>
        </w:rPr>
        <w:t xml:space="preserve">Are they consolidating/acquiring for growth? </w:t>
      </w:r>
    </w:p>
    <w:p w14:paraId="43E80608" w14:textId="77777777" w:rsidR="000B2B6D" w:rsidRPr="0023466F" w:rsidRDefault="000B2B6D" w:rsidP="00E404FD">
      <w:pPr>
        <w:pStyle w:val="ListParagraph"/>
        <w:numPr>
          <w:ilvl w:val="1"/>
          <w:numId w:val="19"/>
        </w:numPr>
        <w:rPr>
          <w:rFonts w:ascii="Arial" w:hAnsi="Arial" w:cs="Arial"/>
          <w:b/>
          <w:color w:val="222222"/>
          <w:sz w:val="20"/>
          <w:szCs w:val="20"/>
          <w:shd w:val="clear" w:color="auto" w:fill="FFFFFF"/>
        </w:rPr>
      </w:pPr>
      <w:r w:rsidRPr="0023466F">
        <w:rPr>
          <w:rFonts w:ascii="Arial" w:hAnsi="Arial" w:cs="Arial"/>
          <w:b/>
          <w:color w:val="222222"/>
          <w:sz w:val="20"/>
          <w:szCs w:val="20"/>
          <w:shd w:val="clear" w:color="auto" w:fill="FFFFFF"/>
        </w:rPr>
        <w:t>Services</w:t>
      </w:r>
      <w:r>
        <w:rPr>
          <w:rFonts w:ascii="Arial" w:hAnsi="Arial" w:cs="Arial"/>
          <w:color w:val="222222"/>
          <w:sz w:val="20"/>
          <w:szCs w:val="20"/>
          <w:shd w:val="clear" w:color="auto" w:fill="FFFFFF"/>
        </w:rPr>
        <w:t>/</w:t>
      </w:r>
      <w:r w:rsidRPr="0023466F">
        <w:rPr>
          <w:rFonts w:ascii="Arial" w:hAnsi="Arial" w:cs="Arial"/>
          <w:b/>
          <w:color w:val="222222"/>
          <w:sz w:val="20"/>
          <w:szCs w:val="20"/>
          <w:shd w:val="clear" w:color="auto" w:fill="FFFFFF"/>
        </w:rPr>
        <w:t>Products:</w:t>
      </w:r>
      <w:r>
        <w:rPr>
          <w:rFonts w:ascii="Arial" w:hAnsi="Arial" w:cs="Arial"/>
          <w:color w:val="222222"/>
          <w:sz w:val="20"/>
          <w:szCs w:val="20"/>
          <w:shd w:val="clear" w:color="auto" w:fill="FFFFFF"/>
        </w:rPr>
        <w:t xml:space="preserve"> Are they a specialty shop vs. integrated? Do they have similar services/offerings that seem to be prominently marketed? </w:t>
      </w:r>
    </w:p>
    <w:p w14:paraId="373C42FD" w14:textId="77777777" w:rsidR="000B2B6D" w:rsidRPr="008D274A" w:rsidRDefault="000B2B6D" w:rsidP="00E404FD">
      <w:pPr>
        <w:pStyle w:val="ListParagraph"/>
        <w:numPr>
          <w:ilvl w:val="1"/>
          <w:numId w:val="19"/>
        </w:numPr>
        <w:rPr>
          <w:rFonts w:ascii="Arial" w:hAnsi="Arial" w:cs="Arial"/>
          <w:b/>
          <w:color w:val="222222"/>
          <w:sz w:val="20"/>
          <w:szCs w:val="20"/>
          <w:shd w:val="clear" w:color="auto" w:fill="FFFFFF"/>
        </w:rPr>
      </w:pPr>
      <w:r w:rsidRPr="0023466F">
        <w:rPr>
          <w:rFonts w:ascii="Arial" w:hAnsi="Arial" w:cs="Arial"/>
          <w:b/>
          <w:color w:val="222222"/>
          <w:sz w:val="20"/>
          <w:szCs w:val="20"/>
          <w:shd w:val="clear" w:color="auto" w:fill="FFFFFF"/>
        </w:rPr>
        <w:t xml:space="preserve">Marketing: </w:t>
      </w:r>
      <w:r>
        <w:rPr>
          <w:rFonts w:ascii="Arial" w:hAnsi="Arial" w:cs="Arial"/>
          <w:color w:val="222222"/>
          <w:sz w:val="20"/>
          <w:szCs w:val="20"/>
          <w:shd w:val="clear" w:color="auto" w:fill="FFFFFF"/>
        </w:rPr>
        <w:t xml:space="preserve">Do they have robust marketing initiatives? Are they conducting thought leadership/media interviews/blogs/social media/media interviews, etc.? </w:t>
      </w:r>
    </w:p>
    <w:p w14:paraId="1DE2B4D6" w14:textId="77777777" w:rsidR="000B2B6D" w:rsidRPr="008D274A" w:rsidRDefault="000B2B6D" w:rsidP="000B2B6D">
      <w:pPr>
        <w:rPr>
          <w:rFonts w:ascii="Arial" w:hAnsi="Arial" w:cs="Arial"/>
          <w:color w:val="222222"/>
          <w:sz w:val="20"/>
          <w:szCs w:val="20"/>
          <w:shd w:val="clear" w:color="auto" w:fill="FFFFFF"/>
        </w:rPr>
      </w:pPr>
      <w:r w:rsidRPr="008D274A">
        <w:rPr>
          <w:rFonts w:ascii="Arial" w:hAnsi="Arial" w:cs="Arial"/>
          <w:color w:val="222222"/>
          <w:sz w:val="20"/>
          <w:szCs w:val="20"/>
          <w:shd w:val="clear" w:color="auto" w:fill="FFFFFF"/>
        </w:rPr>
        <w:t>Once these</w:t>
      </w:r>
      <w:r>
        <w:rPr>
          <w:rFonts w:ascii="Arial" w:hAnsi="Arial" w:cs="Arial"/>
          <w:color w:val="222222"/>
          <w:sz w:val="20"/>
          <w:szCs w:val="20"/>
          <w:shd w:val="clear" w:color="auto" w:fill="FFFFFF"/>
        </w:rPr>
        <w:t xml:space="preserve"> factors are analyzed, we’ll review findings to form implications/hypotheses on key factors for growth and decline within the industry. </w:t>
      </w:r>
    </w:p>
    <w:p w14:paraId="1D402FD0" w14:textId="77777777" w:rsidR="000B2B6D" w:rsidRPr="005F5B5F" w:rsidRDefault="000B2B6D" w:rsidP="000B2B6D">
      <w:pPr>
        <w:tabs>
          <w:tab w:val="left" w:pos="1568"/>
          <w:tab w:val="left" w:pos="6192"/>
          <w:tab w:val="left" w:pos="7344"/>
        </w:tabs>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p>
    <w:p w14:paraId="42770FA3" w14:textId="77777777" w:rsidR="000B2B6D" w:rsidRPr="005F5B5F" w:rsidRDefault="000B2B6D" w:rsidP="000B2B6D">
      <w:pPr>
        <w:rPr>
          <w:rFonts w:ascii="Arial" w:hAnsi="Arial" w:cs="Arial"/>
          <w:color w:val="222222"/>
          <w:sz w:val="20"/>
          <w:szCs w:val="20"/>
          <w:shd w:val="clear" w:color="auto" w:fill="FFFFFF"/>
        </w:rPr>
      </w:pPr>
    </w:p>
    <w:p w14:paraId="6C9FA838" w14:textId="77777777" w:rsidR="000B2B6D" w:rsidRPr="005F5B5F" w:rsidRDefault="000B2B6D" w:rsidP="000B2B6D">
      <w:pPr>
        <w:rPr>
          <w:rFonts w:ascii="Arial" w:hAnsi="Arial" w:cs="Arial"/>
          <w:b/>
          <w:sz w:val="20"/>
          <w:szCs w:val="20"/>
        </w:rPr>
      </w:pPr>
      <w:r w:rsidRPr="005F5B5F">
        <w:rPr>
          <w:rFonts w:ascii="Arial" w:hAnsi="Arial" w:cs="Arial"/>
          <w:b/>
          <w:sz w:val="20"/>
          <w:szCs w:val="20"/>
        </w:rPr>
        <w:t>Final deliverables:</w:t>
      </w:r>
    </w:p>
    <w:p w14:paraId="44055B8A" w14:textId="77777777" w:rsidR="000B2B6D" w:rsidRPr="005F5B5F" w:rsidRDefault="000B2B6D" w:rsidP="00E404FD">
      <w:pPr>
        <w:pStyle w:val="ListParagraph"/>
        <w:numPr>
          <w:ilvl w:val="0"/>
          <w:numId w:val="7"/>
        </w:numPr>
        <w:spacing w:line="276" w:lineRule="auto"/>
        <w:rPr>
          <w:rFonts w:ascii="Arial" w:hAnsi="Arial" w:cs="Arial"/>
          <w:color w:val="222222"/>
          <w:sz w:val="20"/>
          <w:szCs w:val="20"/>
          <w:shd w:val="clear" w:color="auto" w:fill="FFFFFF"/>
        </w:rPr>
      </w:pPr>
      <w:r>
        <w:rPr>
          <w:rFonts w:ascii="Arial" w:hAnsi="Arial" w:cs="Arial"/>
          <w:sz w:val="20"/>
          <w:szCs w:val="20"/>
        </w:rPr>
        <w:t>An excel sheet/workbook with raw data of the marketplace and analysis that include graphs that highlight top growth and declining companies (</w:t>
      </w:r>
      <w:proofErr w:type="spellStart"/>
      <w:r>
        <w:rPr>
          <w:rFonts w:ascii="Arial" w:hAnsi="Arial" w:cs="Arial"/>
          <w:sz w:val="20"/>
          <w:szCs w:val="20"/>
        </w:rPr>
        <w:t>RF|Binder</w:t>
      </w:r>
      <w:proofErr w:type="spellEnd"/>
      <w:r>
        <w:rPr>
          <w:rFonts w:ascii="Arial" w:hAnsi="Arial" w:cs="Arial"/>
          <w:sz w:val="20"/>
          <w:szCs w:val="20"/>
        </w:rPr>
        <w:t xml:space="preserve"> will provide initial raw data, sources and potential output from similar analysis completed in 2018) </w:t>
      </w:r>
    </w:p>
    <w:p w14:paraId="1C9585E4" w14:textId="77777777" w:rsidR="000B2B6D" w:rsidRPr="009157A8" w:rsidRDefault="000B2B6D" w:rsidP="00E404FD">
      <w:pPr>
        <w:pStyle w:val="ListParagraph"/>
        <w:numPr>
          <w:ilvl w:val="0"/>
          <w:numId w:val="7"/>
        </w:numPr>
        <w:rPr>
          <w:rFonts w:ascii="Arial" w:hAnsi="Arial" w:cs="Arial"/>
          <w:color w:val="222222"/>
          <w:sz w:val="20"/>
          <w:szCs w:val="20"/>
          <w:shd w:val="clear" w:color="auto" w:fill="FFFFFF"/>
        </w:rPr>
      </w:pPr>
      <w:r w:rsidRPr="00987918">
        <w:rPr>
          <w:rFonts w:ascii="Arial" w:hAnsi="Arial" w:cs="Arial"/>
          <w:sz w:val="20"/>
          <w:szCs w:val="20"/>
        </w:rPr>
        <w:t>A slide presentation including findings from the market analysis</w:t>
      </w:r>
      <w:r>
        <w:rPr>
          <w:rFonts w:ascii="Arial" w:hAnsi="Arial" w:cs="Arial"/>
          <w:sz w:val="20"/>
          <w:szCs w:val="20"/>
        </w:rPr>
        <w:t xml:space="preserve"> and outlook</w:t>
      </w:r>
      <w:r w:rsidRPr="00987918">
        <w:rPr>
          <w:rFonts w:ascii="Arial" w:hAnsi="Arial" w:cs="Arial"/>
          <w:sz w:val="20"/>
          <w:szCs w:val="20"/>
        </w:rPr>
        <w:t xml:space="preserve">, the agency audit, and 2-3 slides on implications for </w:t>
      </w:r>
      <w:proofErr w:type="spellStart"/>
      <w:r w:rsidRPr="00987918">
        <w:rPr>
          <w:rFonts w:ascii="Arial" w:hAnsi="Arial" w:cs="Arial"/>
          <w:sz w:val="20"/>
          <w:szCs w:val="20"/>
        </w:rPr>
        <w:t>RF|Binder</w:t>
      </w:r>
      <w:proofErr w:type="spellEnd"/>
      <w:r w:rsidRPr="00987918">
        <w:rPr>
          <w:rFonts w:ascii="Arial" w:hAnsi="Arial" w:cs="Arial"/>
          <w:sz w:val="20"/>
          <w:szCs w:val="20"/>
        </w:rPr>
        <w:t xml:space="preserve">, </w:t>
      </w:r>
      <w:r>
        <w:rPr>
          <w:rFonts w:ascii="Arial" w:hAnsi="Arial" w:cs="Arial"/>
          <w:sz w:val="20"/>
          <w:szCs w:val="20"/>
        </w:rPr>
        <w:t>including</w:t>
      </w:r>
      <w:r w:rsidRPr="00987918">
        <w:rPr>
          <w:rFonts w:ascii="Arial" w:hAnsi="Arial" w:cs="Arial"/>
          <w:sz w:val="20"/>
          <w:szCs w:val="20"/>
        </w:rPr>
        <w:t xml:space="preserve"> </w:t>
      </w:r>
      <w:r w:rsidRPr="00987918">
        <w:rPr>
          <w:rFonts w:ascii="Arial" w:hAnsi="Arial" w:cs="Arial"/>
          <w:color w:val="222222"/>
          <w:sz w:val="20"/>
          <w:szCs w:val="20"/>
          <w:shd w:val="clear" w:color="auto" w:fill="FFFFFF"/>
        </w:rPr>
        <w:t xml:space="preserve">hypotheses on key factors for growth and decline within the industry. </w:t>
      </w:r>
    </w:p>
    <w:p w14:paraId="2F3E3D9E" w14:textId="77777777" w:rsidR="000B2B6D" w:rsidRPr="009157A8" w:rsidRDefault="000B2B6D" w:rsidP="000B2B6D">
      <w:pPr>
        <w:spacing w:line="276" w:lineRule="auto"/>
        <w:ind w:left="420"/>
        <w:rPr>
          <w:rFonts w:ascii="Arial" w:hAnsi="Arial" w:cs="Arial"/>
          <w:color w:val="222222"/>
          <w:sz w:val="20"/>
          <w:szCs w:val="20"/>
          <w:shd w:val="clear" w:color="auto" w:fill="FFFFFF"/>
        </w:rPr>
      </w:pPr>
    </w:p>
    <w:p w14:paraId="7BED3ED1" w14:textId="77777777" w:rsidR="000A6FA7" w:rsidRPr="005F5B5F" w:rsidRDefault="000A6FA7" w:rsidP="000A6FA7">
      <w:pPr>
        <w:spacing w:line="276" w:lineRule="auto"/>
        <w:rPr>
          <w:rFonts w:ascii="Arial" w:hAnsi="Arial" w:cs="Arial"/>
          <w:color w:val="222222"/>
          <w:sz w:val="20"/>
          <w:szCs w:val="20"/>
          <w:shd w:val="clear" w:color="auto" w:fill="FFFFFF"/>
        </w:rPr>
      </w:pPr>
    </w:p>
    <w:p w14:paraId="73CCAE59" w14:textId="77777777" w:rsidR="0066292F" w:rsidRPr="005F5B5F" w:rsidRDefault="0066292F" w:rsidP="0066292F">
      <w:pPr>
        <w:pStyle w:val="ListParagraph"/>
        <w:ind w:left="780"/>
        <w:rPr>
          <w:rFonts w:ascii="Arial" w:hAnsi="Arial" w:cs="Arial"/>
          <w:color w:val="222222"/>
          <w:sz w:val="20"/>
          <w:szCs w:val="20"/>
          <w:shd w:val="clear" w:color="auto" w:fill="FFFFFF"/>
        </w:rPr>
      </w:pPr>
    </w:p>
    <w:p w14:paraId="5763AD91" w14:textId="77777777" w:rsidR="00F5684A" w:rsidRPr="005F5B5F" w:rsidRDefault="00F5684A" w:rsidP="00F5684A">
      <w:pPr>
        <w:shd w:val="clear" w:color="auto" w:fill="FFFFFF"/>
        <w:rPr>
          <w:rFonts w:ascii="Arial" w:eastAsia="Times New Roman" w:hAnsi="Arial" w:cs="Arial"/>
          <w:b/>
          <w:bCs/>
          <w:sz w:val="20"/>
          <w:szCs w:val="20"/>
          <w:u w:val="single"/>
        </w:rPr>
      </w:pPr>
      <w:proofErr w:type="spellStart"/>
      <w:r w:rsidRPr="005F5B5F">
        <w:rPr>
          <w:rFonts w:ascii="Arial" w:hAnsi="Arial" w:cs="Arial"/>
          <w:b/>
          <w:sz w:val="20"/>
          <w:szCs w:val="20"/>
        </w:rPr>
        <w:t>Oaklins</w:t>
      </w:r>
      <w:proofErr w:type="spellEnd"/>
      <w:r w:rsidRPr="005F5B5F">
        <w:rPr>
          <w:rFonts w:ascii="Arial" w:hAnsi="Arial" w:cs="Arial"/>
          <w:b/>
          <w:sz w:val="20"/>
          <w:szCs w:val="20"/>
        </w:rPr>
        <w:t xml:space="preserve"> </w:t>
      </w:r>
      <w:r w:rsidRPr="005F5B5F">
        <w:rPr>
          <w:rFonts w:ascii="Arial" w:eastAsia="Times New Roman" w:hAnsi="Arial" w:cs="Arial"/>
          <w:b/>
          <w:bCs/>
          <w:sz w:val="20"/>
          <w:szCs w:val="20"/>
          <w:u w:val="single"/>
        </w:rPr>
        <w:t>DeSilva + Phillips</w:t>
      </w:r>
    </w:p>
    <w:p w14:paraId="26067E4D" w14:textId="77777777" w:rsidR="00F5684A" w:rsidRPr="005F5B5F" w:rsidRDefault="00F5684A" w:rsidP="00F5684A">
      <w:pPr>
        <w:shd w:val="clear" w:color="auto" w:fill="FFFFFF"/>
        <w:rPr>
          <w:rFonts w:ascii="Arial" w:eastAsia="Times New Roman" w:hAnsi="Arial" w:cs="Arial"/>
          <w:bCs/>
          <w:color w:val="000000" w:themeColor="text1"/>
          <w:sz w:val="20"/>
          <w:szCs w:val="20"/>
        </w:rPr>
      </w:pPr>
      <w:hyperlink r:id="rId17" w:history="1">
        <w:r w:rsidRPr="005F5B5F">
          <w:rPr>
            <w:rStyle w:val="Hyperlink"/>
            <w:rFonts w:ascii="Arial" w:eastAsia="Times New Roman" w:hAnsi="Arial" w:cs="Arial"/>
            <w:sz w:val="20"/>
            <w:szCs w:val="20"/>
          </w:rPr>
          <w:t>https://dp.oaklins.com/</w:t>
        </w:r>
      </w:hyperlink>
    </w:p>
    <w:p w14:paraId="622815A7" w14:textId="77777777" w:rsidR="00F5684A" w:rsidRPr="005F5B5F" w:rsidRDefault="00F5684A" w:rsidP="00F5684A">
      <w:pPr>
        <w:shd w:val="clear" w:color="auto" w:fill="FFFFFF"/>
        <w:rPr>
          <w:rFonts w:ascii="Arial" w:hAnsi="Arial" w:cs="Arial"/>
          <w:b/>
          <w:sz w:val="20"/>
          <w:szCs w:val="20"/>
        </w:rPr>
      </w:pPr>
    </w:p>
    <w:p w14:paraId="36D3A506" w14:textId="77777777" w:rsidR="00F5684A" w:rsidRPr="0091500C" w:rsidRDefault="00F5684A" w:rsidP="00F5684A">
      <w:pPr>
        <w:shd w:val="clear" w:color="auto" w:fill="FFFFFF"/>
        <w:rPr>
          <w:rFonts w:ascii="Arial" w:hAnsi="Arial" w:cs="Arial"/>
          <w:b/>
          <w:sz w:val="20"/>
          <w:szCs w:val="20"/>
        </w:rPr>
      </w:pPr>
      <w:r w:rsidRPr="0091500C">
        <w:rPr>
          <w:rFonts w:ascii="Arial" w:hAnsi="Arial" w:cs="Arial"/>
          <w:b/>
          <w:sz w:val="20"/>
          <w:szCs w:val="20"/>
        </w:rPr>
        <w:t>IQVIA is a provider of advanced analytics, technology solutions and contract research services to the life sciences industry. In the 2019 10K, the company stated that an important part of its growth plans includes expansion “through strategic acquisitions.</w:t>
      </w:r>
      <w:r>
        <w:rPr>
          <w:rFonts w:ascii="Arial" w:hAnsi="Arial" w:cs="Arial"/>
          <w:b/>
          <w:sz w:val="20"/>
          <w:szCs w:val="20"/>
        </w:rPr>
        <w:t xml:space="preserve">” </w:t>
      </w:r>
      <w:r w:rsidRPr="0091500C">
        <w:rPr>
          <w:rFonts w:ascii="Arial" w:hAnsi="Arial" w:cs="Arial"/>
          <w:b/>
          <w:sz w:val="20"/>
          <w:szCs w:val="20"/>
        </w:rPr>
        <w:t xml:space="preserve"> Given IQVIA’s ambitions, what would you advise ODP to pitch to the company to purchase and why?   </w:t>
      </w:r>
    </w:p>
    <w:p w14:paraId="706EAC98" w14:textId="77777777" w:rsidR="00F5684A" w:rsidRPr="005F5B5F" w:rsidRDefault="00F5684A" w:rsidP="00F5684A">
      <w:pPr>
        <w:rPr>
          <w:rFonts w:ascii="Arial" w:hAnsi="Arial" w:cs="Arial"/>
          <w:sz w:val="20"/>
          <w:szCs w:val="20"/>
          <w:u w:val="single"/>
        </w:rPr>
      </w:pPr>
    </w:p>
    <w:p w14:paraId="60E0461E" w14:textId="77777777" w:rsidR="00F5684A" w:rsidRPr="005F5B5F" w:rsidRDefault="00F5684A" w:rsidP="00F5684A">
      <w:pPr>
        <w:rPr>
          <w:rFonts w:ascii="Arial" w:hAnsi="Arial" w:cs="Arial"/>
          <w:b/>
          <w:bCs/>
          <w:sz w:val="20"/>
          <w:szCs w:val="20"/>
          <w:u w:val="single"/>
        </w:rPr>
      </w:pPr>
      <w:r w:rsidRPr="005F5B5F">
        <w:rPr>
          <w:rFonts w:ascii="Arial" w:hAnsi="Arial" w:cs="Arial"/>
          <w:b/>
          <w:bCs/>
          <w:sz w:val="20"/>
          <w:szCs w:val="20"/>
          <w:u w:val="single"/>
        </w:rPr>
        <w:t xml:space="preserve">About </w:t>
      </w:r>
      <w:proofErr w:type="spellStart"/>
      <w:r w:rsidRPr="005F5B5F">
        <w:rPr>
          <w:rFonts w:ascii="Arial" w:hAnsi="Arial" w:cs="Arial"/>
          <w:b/>
          <w:bCs/>
          <w:sz w:val="20"/>
          <w:szCs w:val="20"/>
          <w:u w:val="single"/>
        </w:rPr>
        <w:t>Oaklins</w:t>
      </w:r>
      <w:proofErr w:type="spellEnd"/>
      <w:r w:rsidRPr="005F5B5F">
        <w:rPr>
          <w:rFonts w:ascii="Arial" w:hAnsi="Arial" w:cs="Arial"/>
          <w:b/>
          <w:bCs/>
          <w:sz w:val="20"/>
          <w:szCs w:val="20"/>
          <w:u w:val="single"/>
        </w:rPr>
        <w:t xml:space="preserve"> </w:t>
      </w:r>
      <w:proofErr w:type="spellStart"/>
      <w:r w:rsidRPr="005F5B5F">
        <w:rPr>
          <w:rFonts w:ascii="Arial" w:hAnsi="Arial" w:cs="Arial"/>
          <w:b/>
          <w:bCs/>
          <w:sz w:val="20"/>
          <w:szCs w:val="20"/>
          <w:u w:val="single"/>
        </w:rPr>
        <w:t>DeSilva+Phillips</w:t>
      </w:r>
      <w:proofErr w:type="spellEnd"/>
    </w:p>
    <w:p w14:paraId="16EED354" w14:textId="77777777" w:rsidR="00F5684A" w:rsidRPr="005F5B5F" w:rsidRDefault="00F5684A" w:rsidP="00F5684A">
      <w:pPr>
        <w:rPr>
          <w:rFonts w:ascii="Arial" w:hAnsi="Arial" w:cs="Arial"/>
          <w:sz w:val="20"/>
          <w:szCs w:val="20"/>
        </w:rPr>
      </w:pPr>
      <w:r w:rsidRPr="005F5B5F">
        <w:rPr>
          <w:rFonts w:ascii="Arial" w:hAnsi="Arial" w:cs="Arial"/>
          <w:sz w:val="20"/>
          <w:szCs w:val="20"/>
        </w:rPr>
        <w:t>From the website:</w:t>
      </w:r>
    </w:p>
    <w:p w14:paraId="632DFC9A" w14:textId="77777777" w:rsidR="00F5684A" w:rsidRPr="005F5B5F" w:rsidRDefault="00F5684A" w:rsidP="00F5684A">
      <w:pPr>
        <w:rPr>
          <w:rFonts w:ascii="Arial" w:hAnsi="Arial" w:cs="Arial"/>
          <w:sz w:val="20"/>
          <w:szCs w:val="20"/>
        </w:rPr>
      </w:pPr>
    </w:p>
    <w:p w14:paraId="76409DE6" w14:textId="77777777" w:rsidR="00F5684A" w:rsidRPr="005F5B5F" w:rsidRDefault="00F5684A" w:rsidP="00F5684A">
      <w:pPr>
        <w:rPr>
          <w:rFonts w:ascii="Arial" w:hAnsi="Arial" w:cs="Arial"/>
          <w:sz w:val="20"/>
          <w:szCs w:val="20"/>
        </w:rPr>
      </w:pPr>
      <w:r w:rsidRPr="005F5B5F">
        <w:rPr>
          <w:rFonts w:ascii="Arial" w:hAnsi="Arial" w:cs="Arial"/>
          <w:sz w:val="20"/>
          <w:szCs w:val="20"/>
        </w:rPr>
        <w:t>“MIDDLE MARKET INVESTMENT BANKERS FOR THE MEDIA, MARKETING AND TECHNOLOGY INDUSTRIES</w:t>
      </w:r>
    </w:p>
    <w:p w14:paraId="27F6675C" w14:textId="77777777" w:rsidR="00F5684A" w:rsidRPr="005F5B5F" w:rsidRDefault="00F5684A" w:rsidP="00F5684A">
      <w:pPr>
        <w:rPr>
          <w:rFonts w:ascii="Arial" w:hAnsi="Arial" w:cs="Arial"/>
          <w:sz w:val="20"/>
          <w:szCs w:val="20"/>
        </w:rPr>
      </w:pPr>
    </w:p>
    <w:p w14:paraId="32E7EFFE" w14:textId="77777777" w:rsidR="00F5684A" w:rsidRPr="005F5B5F" w:rsidRDefault="00F5684A" w:rsidP="00F5684A">
      <w:pPr>
        <w:rPr>
          <w:rFonts w:ascii="Arial" w:hAnsi="Arial" w:cs="Arial"/>
          <w:sz w:val="20"/>
          <w:szCs w:val="20"/>
        </w:rPr>
      </w:pPr>
      <w:r w:rsidRPr="005F5B5F">
        <w:rPr>
          <w:rFonts w:ascii="Arial" w:hAnsi="Arial" w:cs="Arial"/>
          <w:sz w:val="20"/>
          <w:szCs w:val="20"/>
        </w:rPr>
        <w:t>“</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w:t>
      </w:r>
      <w:proofErr w:type="spellStart"/>
      <w:r w:rsidRPr="005F5B5F">
        <w:rPr>
          <w:rFonts w:ascii="Arial" w:hAnsi="Arial" w:cs="Arial"/>
          <w:sz w:val="20"/>
          <w:szCs w:val="20"/>
        </w:rPr>
        <w:t>DeSilva+Phillips</w:t>
      </w:r>
      <w:proofErr w:type="spellEnd"/>
      <w:r w:rsidRPr="005F5B5F">
        <w:rPr>
          <w:rFonts w:ascii="Arial" w:hAnsi="Arial" w:cs="Arial"/>
          <w:sz w:val="20"/>
          <w:szCs w:val="20"/>
        </w:rPr>
        <w:t xml:space="preserve"> leads the TMT practice for </w:t>
      </w:r>
      <w:proofErr w:type="spellStart"/>
      <w:r w:rsidRPr="005F5B5F">
        <w:rPr>
          <w:rFonts w:ascii="Arial" w:hAnsi="Arial" w:cs="Arial"/>
          <w:sz w:val="20"/>
          <w:szCs w:val="20"/>
        </w:rPr>
        <w:t>Oaklins</w:t>
      </w:r>
      <w:proofErr w:type="spellEnd"/>
      <w:r w:rsidRPr="005F5B5F">
        <w:rPr>
          <w:rFonts w:ascii="Arial" w:hAnsi="Arial" w:cs="Arial"/>
          <w:sz w:val="20"/>
          <w:szCs w:val="20"/>
        </w:rPr>
        <w:t>, the world’s largest and most successful M&amp;A advisory organization in the mid-market.</w:t>
      </w:r>
    </w:p>
    <w:p w14:paraId="06EEA643" w14:textId="77777777" w:rsidR="00F5684A" w:rsidRPr="005F5B5F" w:rsidRDefault="00F5684A" w:rsidP="00F5684A">
      <w:pPr>
        <w:rPr>
          <w:rFonts w:ascii="Arial" w:hAnsi="Arial" w:cs="Arial"/>
          <w:sz w:val="20"/>
          <w:szCs w:val="20"/>
        </w:rPr>
      </w:pPr>
    </w:p>
    <w:p w14:paraId="0C6D1AA8" w14:textId="77777777" w:rsidR="00F5684A" w:rsidRPr="005F5B5F" w:rsidRDefault="00F5684A" w:rsidP="00F5684A">
      <w:pPr>
        <w:rPr>
          <w:rFonts w:ascii="Arial" w:hAnsi="Arial" w:cs="Arial"/>
          <w:sz w:val="20"/>
          <w:szCs w:val="20"/>
        </w:rPr>
      </w:pPr>
      <w:r w:rsidRPr="005F5B5F">
        <w:rPr>
          <w:rFonts w:ascii="Arial" w:hAnsi="Arial" w:cs="Arial"/>
          <w:sz w:val="20"/>
          <w:szCs w:val="20"/>
        </w:rPr>
        <w:t xml:space="preserve">“ODP specializes in sell-side and buy-side transactions, corporate finance services, valuations and restructurings for companies at the intersection of content, technology and services worldwide. </w:t>
      </w:r>
    </w:p>
    <w:p w14:paraId="50A448FE" w14:textId="77777777" w:rsidR="00F5684A" w:rsidRPr="005F5B5F" w:rsidRDefault="00F5684A" w:rsidP="00F5684A">
      <w:pPr>
        <w:rPr>
          <w:rFonts w:ascii="Arial" w:hAnsi="Arial" w:cs="Arial"/>
          <w:sz w:val="20"/>
          <w:szCs w:val="20"/>
        </w:rPr>
      </w:pPr>
    </w:p>
    <w:p w14:paraId="49910753" w14:textId="77777777" w:rsidR="00F5684A" w:rsidRPr="005F5B5F" w:rsidRDefault="00F5684A" w:rsidP="00F5684A">
      <w:pPr>
        <w:rPr>
          <w:rFonts w:ascii="Arial" w:hAnsi="Arial" w:cs="Arial"/>
          <w:sz w:val="20"/>
          <w:szCs w:val="20"/>
        </w:rPr>
      </w:pPr>
      <w:r w:rsidRPr="005F5B5F">
        <w:rPr>
          <w:rFonts w:ascii="Arial" w:hAnsi="Arial" w:cs="Arial"/>
          <w:sz w:val="20"/>
          <w:szCs w:val="20"/>
        </w:rPr>
        <w:lastRenderedPageBreak/>
        <w:t>“We were founded in 1996 by two seasoned media and banking professionals, Roland A. DeSilva and Reed Phillips. For 20+ years, our core focus has been serving the companies and investors that operate at the intersection of Content, Technology and Services, and today, we have deep TMT market expertise in six key sectors:</w:t>
      </w:r>
    </w:p>
    <w:p w14:paraId="5BD2C6D4" w14:textId="77777777" w:rsidR="00F5684A" w:rsidRPr="005F5B5F" w:rsidRDefault="00F5684A" w:rsidP="00F5684A">
      <w:pPr>
        <w:pStyle w:val="ListParagraph"/>
        <w:numPr>
          <w:ilvl w:val="0"/>
          <w:numId w:val="6"/>
        </w:numPr>
        <w:rPr>
          <w:rFonts w:ascii="Arial" w:hAnsi="Arial" w:cs="Arial"/>
          <w:sz w:val="20"/>
          <w:szCs w:val="20"/>
        </w:rPr>
      </w:pPr>
      <w:r w:rsidRPr="005F5B5F">
        <w:rPr>
          <w:rFonts w:ascii="Arial" w:hAnsi="Arial" w:cs="Arial"/>
          <w:sz w:val="20"/>
          <w:szCs w:val="20"/>
        </w:rPr>
        <w:t>Media</w:t>
      </w:r>
    </w:p>
    <w:p w14:paraId="40229E63" w14:textId="77777777" w:rsidR="00F5684A" w:rsidRPr="005F5B5F" w:rsidRDefault="00F5684A" w:rsidP="00F5684A">
      <w:pPr>
        <w:pStyle w:val="ListParagraph"/>
        <w:numPr>
          <w:ilvl w:val="0"/>
          <w:numId w:val="6"/>
        </w:numPr>
        <w:rPr>
          <w:rFonts w:ascii="Arial" w:hAnsi="Arial" w:cs="Arial"/>
          <w:sz w:val="20"/>
          <w:szCs w:val="20"/>
        </w:rPr>
      </w:pPr>
      <w:r w:rsidRPr="005F5B5F">
        <w:rPr>
          <w:rFonts w:ascii="Arial" w:hAnsi="Arial" w:cs="Arial"/>
          <w:sz w:val="20"/>
          <w:szCs w:val="20"/>
        </w:rPr>
        <w:t>Marketing</w:t>
      </w:r>
    </w:p>
    <w:p w14:paraId="0B2320F9" w14:textId="77777777" w:rsidR="00F5684A" w:rsidRPr="005F5B5F" w:rsidRDefault="00F5684A" w:rsidP="00F5684A">
      <w:pPr>
        <w:pStyle w:val="ListParagraph"/>
        <w:numPr>
          <w:ilvl w:val="0"/>
          <w:numId w:val="6"/>
        </w:numPr>
        <w:rPr>
          <w:rFonts w:ascii="Arial" w:hAnsi="Arial" w:cs="Arial"/>
          <w:sz w:val="20"/>
          <w:szCs w:val="20"/>
        </w:rPr>
      </w:pPr>
      <w:r w:rsidRPr="005F5B5F">
        <w:rPr>
          <w:rFonts w:ascii="Arial" w:hAnsi="Arial" w:cs="Arial"/>
          <w:sz w:val="20"/>
          <w:szCs w:val="20"/>
        </w:rPr>
        <w:t>Technology, Data &amp; Information</w:t>
      </w:r>
    </w:p>
    <w:p w14:paraId="5DB49E3D" w14:textId="77777777" w:rsidR="00F5684A" w:rsidRPr="005F5B5F" w:rsidRDefault="00F5684A" w:rsidP="00F5684A">
      <w:pPr>
        <w:pStyle w:val="ListParagraph"/>
        <w:numPr>
          <w:ilvl w:val="0"/>
          <w:numId w:val="6"/>
        </w:numPr>
        <w:rPr>
          <w:rFonts w:ascii="Arial" w:hAnsi="Arial" w:cs="Arial"/>
          <w:sz w:val="20"/>
          <w:szCs w:val="20"/>
        </w:rPr>
      </w:pPr>
      <w:r w:rsidRPr="005F5B5F">
        <w:rPr>
          <w:rFonts w:ascii="Arial" w:hAnsi="Arial" w:cs="Arial"/>
          <w:sz w:val="20"/>
          <w:szCs w:val="20"/>
        </w:rPr>
        <w:t>Education</w:t>
      </w:r>
    </w:p>
    <w:p w14:paraId="75276352" w14:textId="77777777" w:rsidR="00F5684A" w:rsidRPr="005F5B5F" w:rsidRDefault="00F5684A" w:rsidP="00F5684A">
      <w:pPr>
        <w:pStyle w:val="ListParagraph"/>
        <w:numPr>
          <w:ilvl w:val="0"/>
          <w:numId w:val="6"/>
        </w:numPr>
        <w:rPr>
          <w:rFonts w:ascii="Arial" w:hAnsi="Arial" w:cs="Arial"/>
          <w:sz w:val="20"/>
          <w:szCs w:val="20"/>
        </w:rPr>
      </w:pPr>
      <w:r w:rsidRPr="005F5B5F">
        <w:rPr>
          <w:rFonts w:ascii="Arial" w:hAnsi="Arial" w:cs="Arial"/>
          <w:sz w:val="20"/>
          <w:szCs w:val="20"/>
        </w:rPr>
        <w:t>Healthcare</w:t>
      </w:r>
    </w:p>
    <w:p w14:paraId="031A46D7" w14:textId="77777777" w:rsidR="00F5684A" w:rsidRPr="005F5B5F" w:rsidRDefault="00F5684A" w:rsidP="00F5684A">
      <w:pPr>
        <w:pStyle w:val="ListParagraph"/>
        <w:numPr>
          <w:ilvl w:val="0"/>
          <w:numId w:val="6"/>
        </w:numPr>
        <w:rPr>
          <w:rFonts w:ascii="Arial" w:hAnsi="Arial" w:cs="Arial"/>
          <w:sz w:val="20"/>
          <w:szCs w:val="20"/>
          <w:u w:val="single"/>
        </w:rPr>
      </w:pPr>
      <w:r w:rsidRPr="005F5B5F">
        <w:rPr>
          <w:rFonts w:ascii="Arial" w:hAnsi="Arial" w:cs="Arial"/>
          <w:sz w:val="20"/>
          <w:szCs w:val="20"/>
        </w:rPr>
        <w:t>Private Equity</w:t>
      </w:r>
    </w:p>
    <w:p w14:paraId="221C57EF" w14:textId="77777777" w:rsidR="00F5684A" w:rsidRPr="005F5B5F" w:rsidRDefault="00F5684A" w:rsidP="00F5684A">
      <w:pPr>
        <w:rPr>
          <w:rFonts w:ascii="Arial" w:hAnsi="Arial" w:cs="Arial"/>
          <w:sz w:val="20"/>
          <w:szCs w:val="20"/>
        </w:rPr>
      </w:pPr>
    </w:p>
    <w:p w14:paraId="34663DA6" w14:textId="77777777" w:rsidR="00F5684A" w:rsidRPr="005F5B5F" w:rsidRDefault="00F5684A" w:rsidP="00F5684A">
      <w:pPr>
        <w:rPr>
          <w:rFonts w:ascii="Arial" w:hAnsi="Arial" w:cs="Arial"/>
          <w:sz w:val="20"/>
          <w:szCs w:val="20"/>
        </w:rPr>
      </w:pPr>
      <w:r w:rsidRPr="005F5B5F">
        <w:rPr>
          <w:rFonts w:ascii="Arial" w:hAnsi="Arial" w:cs="Arial"/>
          <w:sz w:val="20"/>
          <w:szCs w:val="20"/>
        </w:rPr>
        <w:t xml:space="preserve">“In today’s digital economy, geographic borders no longer impede M&amp;A transactions, but it is essential to have an advisor that understands the nuances of cross-border M&amp;A. Virtually every transaction that </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w:t>
      </w:r>
      <w:proofErr w:type="spellStart"/>
      <w:r w:rsidRPr="005F5B5F">
        <w:rPr>
          <w:rFonts w:ascii="Arial" w:hAnsi="Arial" w:cs="Arial"/>
          <w:sz w:val="20"/>
          <w:szCs w:val="20"/>
        </w:rPr>
        <w:t>DeSilva+Phillips</w:t>
      </w:r>
      <w:proofErr w:type="spellEnd"/>
      <w:r w:rsidRPr="005F5B5F">
        <w:rPr>
          <w:rFonts w:ascii="Arial" w:hAnsi="Arial" w:cs="Arial"/>
          <w:sz w:val="20"/>
          <w:szCs w:val="20"/>
        </w:rPr>
        <w:t xml:space="preserve"> advises on today involves an international component. For any business owner contemplating a transaction, it is imperative to explore the international buyer and investor universe. Likewise, as an acquirer or investor, the most attractive opportunities often lie abroad, and global deal sourcing is critical.</w:t>
      </w:r>
    </w:p>
    <w:p w14:paraId="5157E145" w14:textId="77777777" w:rsidR="00F5684A" w:rsidRPr="005F5B5F" w:rsidRDefault="00F5684A" w:rsidP="00F5684A">
      <w:pPr>
        <w:rPr>
          <w:rFonts w:ascii="Arial" w:hAnsi="Arial" w:cs="Arial"/>
          <w:sz w:val="20"/>
          <w:szCs w:val="20"/>
        </w:rPr>
      </w:pPr>
    </w:p>
    <w:p w14:paraId="3369F759" w14:textId="77777777" w:rsidR="00F5684A" w:rsidRPr="005F5B5F" w:rsidRDefault="00F5684A" w:rsidP="00F5684A">
      <w:pPr>
        <w:rPr>
          <w:rFonts w:ascii="Arial" w:hAnsi="Arial" w:cs="Arial"/>
          <w:sz w:val="20"/>
          <w:szCs w:val="20"/>
        </w:rPr>
      </w:pPr>
      <w:r w:rsidRPr="005F5B5F">
        <w:rPr>
          <w:rFonts w:ascii="Arial" w:hAnsi="Arial" w:cs="Arial"/>
          <w:sz w:val="20"/>
          <w:szCs w:val="20"/>
        </w:rPr>
        <w:t>“</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w:t>
      </w:r>
      <w:proofErr w:type="spellStart"/>
      <w:r w:rsidRPr="005F5B5F">
        <w:rPr>
          <w:rFonts w:ascii="Arial" w:hAnsi="Arial" w:cs="Arial"/>
          <w:sz w:val="20"/>
          <w:szCs w:val="20"/>
        </w:rPr>
        <w:t>DeSilva+Phillips</w:t>
      </w:r>
      <w:proofErr w:type="spellEnd"/>
      <w:r w:rsidRPr="005F5B5F">
        <w:rPr>
          <w:rFonts w:ascii="Arial" w:hAnsi="Arial" w:cs="Arial"/>
          <w:sz w:val="20"/>
          <w:szCs w:val="20"/>
        </w:rPr>
        <w:t xml:space="preserve"> has built upon its strong track-record of international M&amp;A through our successful integration with </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the world’s largest and most successful M&amp;A advisory organization in the mid-market. As the Co-Head of the global TMT practice, we work daily with our colleagues around the world to deliver global reach with a local touch to all of our clients. The </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TMT practice encompasses 90+ bankers and has completed 840+ transactions in the last five years.</w:t>
      </w:r>
    </w:p>
    <w:p w14:paraId="0342DEA9" w14:textId="77777777" w:rsidR="00F5684A" w:rsidRPr="005F5B5F" w:rsidRDefault="00F5684A" w:rsidP="00F5684A">
      <w:pPr>
        <w:rPr>
          <w:rFonts w:ascii="Arial" w:hAnsi="Arial" w:cs="Arial"/>
          <w:sz w:val="20"/>
          <w:szCs w:val="20"/>
        </w:rPr>
      </w:pPr>
    </w:p>
    <w:p w14:paraId="3764BE41" w14:textId="77777777" w:rsidR="00F5684A" w:rsidRPr="005F5B5F" w:rsidRDefault="00F5684A" w:rsidP="00F5684A">
      <w:pPr>
        <w:rPr>
          <w:rFonts w:ascii="Arial" w:hAnsi="Arial" w:cs="Arial"/>
          <w:sz w:val="20"/>
          <w:szCs w:val="20"/>
        </w:rPr>
      </w:pPr>
      <w:r w:rsidRPr="005F5B5F">
        <w:rPr>
          <w:rFonts w:ascii="Arial" w:hAnsi="Arial" w:cs="Arial"/>
          <w:sz w:val="20"/>
          <w:szCs w:val="20"/>
        </w:rPr>
        <w:t xml:space="preserve">“Our </w:t>
      </w:r>
      <w:proofErr w:type="spellStart"/>
      <w:r w:rsidRPr="005F5B5F">
        <w:rPr>
          <w:rFonts w:ascii="Arial" w:hAnsi="Arial" w:cs="Arial"/>
          <w:sz w:val="20"/>
          <w:szCs w:val="20"/>
        </w:rPr>
        <w:t>Oaklins</w:t>
      </w:r>
      <w:proofErr w:type="spellEnd"/>
      <w:r w:rsidRPr="005F5B5F">
        <w:rPr>
          <w:rFonts w:ascii="Arial" w:hAnsi="Arial" w:cs="Arial"/>
          <w:sz w:val="20"/>
          <w:szCs w:val="20"/>
        </w:rPr>
        <w:t xml:space="preserve"> organization provides invaluable insight into local business practices and customs, and have personal contacts with the most active buyers and investors in their countries.”</w:t>
      </w:r>
    </w:p>
    <w:p w14:paraId="2EE39AAF" w14:textId="77777777" w:rsidR="00F5684A" w:rsidRPr="005F5B5F" w:rsidRDefault="00F5684A" w:rsidP="00F5684A">
      <w:pPr>
        <w:shd w:val="clear" w:color="auto" w:fill="FFFFFF"/>
        <w:rPr>
          <w:rFonts w:ascii="Arial" w:eastAsia="Times New Roman" w:hAnsi="Arial" w:cs="Arial"/>
          <w:color w:val="000000" w:themeColor="text1"/>
          <w:sz w:val="20"/>
          <w:szCs w:val="20"/>
          <w:u w:val="single"/>
        </w:rPr>
      </w:pPr>
    </w:p>
    <w:p w14:paraId="6CB1F899" w14:textId="77777777" w:rsidR="00F5684A" w:rsidRPr="005F5B5F" w:rsidRDefault="00F5684A" w:rsidP="00F5684A">
      <w:pPr>
        <w:shd w:val="clear" w:color="auto" w:fill="FFFFFF"/>
        <w:rPr>
          <w:rFonts w:ascii="Arial" w:eastAsia="Times New Roman" w:hAnsi="Arial" w:cs="Arial"/>
          <w:b/>
          <w:bCs/>
          <w:color w:val="000000" w:themeColor="text1"/>
          <w:sz w:val="20"/>
          <w:szCs w:val="20"/>
          <w:u w:val="single"/>
        </w:rPr>
      </w:pPr>
      <w:r w:rsidRPr="005F5B5F">
        <w:rPr>
          <w:rFonts w:ascii="Arial" w:eastAsia="Times New Roman" w:hAnsi="Arial" w:cs="Arial"/>
          <w:b/>
          <w:bCs/>
          <w:color w:val="000000" w:themeColor="text1"/>
          <w:sz w:val="20"/>
          <w:szCs w:val="20"/>
          <w:u w:val="single"/>
        </w:rPr>
        <w:t>About the project</w:t>
      </w:r>
    </w:p>
    <w:p w14:paraId="029AFB4C" w14:textId="77777777" w:rsidR="00F5684A" w:rsidRPr="005F5B5F" w:rsidRDefault="00F5684A" w:rsidP="00F5684A">
      <w:pPr>
        <w:shd w:val="clear" w:color="auto" w:fill="FFFFFF"/>
        <w:rPr>
          <w:rFonts w:ascii="Arial" w:eastAsia="Times New Roman" w:hAnsi="Arial" w:cs="Arial"/>
          <w:color w:val="000000" w:themeColor="text1"/>
          <w:sz w:val="20"/>
          <w:szCs w:val="20"/>
        </w:rPr>
      </w:pPr>
    </w:p>
    <w:p w14:paraId="0EA753E0" w14:textId="77777777" w:rsidR="00F5684A" w:rsidRDefault="00F5684A" w:rsidP="00F5684A">
      <w:pPr>
        <w:shd w:val="clear" w:color="auto" w:fill="FFFFFF"/>
        <w:rPr>
          <w:rFonts w:ascii="Arial" w:hAnsi="Arial" w:cs="Arial"/>
          <w:b/>
          <w:color w:val="202124"/>
          <w:shd w:val="clear" w:color="auto" w:fill="FFFFFF"/>
        </w:rPr>
      </w:pPr>
      <w:r>
        <w:rPr>
          <w:rFonts w:ascii="Arial" w:eastAsia="Times New Roman" w:hAnsi="Arial" w:cs="Arial"/>
          <w:color w:val="000000" w:themeColor="text1"/>
          <w:sz w:val="20"/>
          <w:szCs w:val="20"/>
        </w:rPr>
        <w:t xml:space="preserve">There are two parts to this project which centers on IQVIA </w:t>
      </w:r>
      <w:r w:rsidRPr="00DD1616">
        <w:rPr>
          <w:rFonts w:ascii="Arial" w:hAnsi="Arial" w:cs="Arial"/>
          <w:color w:val="202124"/>
          <w:shd w:val="clear" w:color="auto" w:fill="FFFFFF"/>
        </w:rPr>
        <w:t>(</w:t>
      </w:r>
      <w:proofErr w:type="gramStart"/>
      <w:r w:rsidRPr="00DD1616">
        <w:rPr>
          <w:rFonts w:ascii="Arial" w:hAnsi="Arial" w:cs="Arial"/>
          <w:color w:val="202124"/>
          <w:shd w:val="clear" w:color="auto" w:fill="FFFFFF"/>
        </w:rPr>
        <w:t>NYSE:IQV</w:t>
      </w:r>
      <w:proofErr w:type="gramEnd"/>
      <w:r w:rsidRPr="0091500C">
        <w:rPr>
          <w:rFonts w:ascii="Arial" w:hAnsi="Arial" w:cs="Arial"/>
          <w:b/>
          <w:color w:val="202124"/>
          <w:shd w:val="clear" w:color="auto" w:fill="FFFFFF"/>
        </w:rPr>
        <w:t>)</w:t>
      </w:r>
    </w:p>
    <w:p w14:paraId="444973DF" w14:textId="77777777" w:rsidR="00F5684A" w:rsidRDefault="00F5684A" w:rsidP="00F5684A">
      <w:pPr>
        <w:shd w:val="clear" w:color="auto" w:fill="FFFFFF"/>
        <w:rPr>
          <w:rFonts w:ascii="Arial" w:eastAsia="Times New Roman" w:hAnsi="Arial" w:cs="Arial"/>
          <w:color w:val="000000" w:themeColor="text1"/>
          <w:sz w:val="20"/>
          <w:szCs w:val="20"/>
        </w:rPr>
      </w:pPr>
      <w:r w:rsidRPr="0091500C">
        <w:rPr>
          <w:rFonts w:ascii="Arial" w:hAnsi="Arial" w:cs="Arial"/>
          <w:b/>
          <w:color w:val="202124"/>
          <w:shd w:val="clear" w:color="auto" w:fill="FFFFFF"/>
        </w:rPr>
        <w:t xml:space="preserve"> </w:t>
      </w:r>
      <w:r w:rsidRPr="00DD1616">
        <w:rPr>
          <w:rFonts w:ascii="Arial" w:eastAsia="Times New Roman" w:hAnsi="Arial" w:cs="Arial"/>
          <w:color w:val="000000" w:themeColor="text1"/>
          <w:sz w:val="20"/>
          <w:szCs w:val="20"/>
        </w:rPr>
        <w:t xml:space="preserve"> </w:t>
      </w:r>
    </w:p>
    <w:p w14:paraId="50EF0508" w14:textId="77777777" w:rsidR="00F5684A" w:rsidRPr="00DD1616" w:rsidRDefault="00F5684A" w:rsidP="00F5684A">
      <w:pPr>
        <w:pStyle w:val="ListParagraph"/>
        <w:numPr>
          <w:ilvl w:val="0"/>
          <w:numId w:val="20"/>
        </w:numPr>
        <w:shd w:val="clear" w:color="auto" w:fill="FFFFFF"/>
        <w:rPr>
          <w:rFonts w:ascii="Arial" w:eastAsia="Times New Roman" w:hAnsi="Arial" w:cs="Arial"/>
          <w:b/>
          <w:bCs/>
          <w:color w:val="000000" w:themeColor="text1"/>
          <w:sz w:val="20"/>
          <w:szCs w:val="20"/>
        </w:rPr>
      </w:pPr>
      <w:r w:rsidRPr="00DD1616">
        <w:rPr>
          <w:rFonts w:ascii="Arial" w:eastAsia="Times New Roman" w:hAnsi="Arial" w:cs="Arial"/>
          <w:b/>
          <w:bCs/>
          <w:color w:val="000000" w:themeColor="text1"/>
          <w:sz w:val="20"/>
          <w:szCs w:val="20"/>
        </w:rPr>
        <w:t>Competitive Analysis:</w:t>
      </w:r>
    </w:p>
    <w:p w14:paraId="7CA0E7A2" w14:textId="77777777" w:rsidR="00F5684A" w:rsidRDefault="00F5684A" w:rsidP="00F5684A">
      <w:pPr>
        <w:shd w:val="clear" w:color="auto" w:fill="FFFFFF"/>
        <w:ind w:left="360"/>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IQVIA has two main competitors:  Cerner (Nasdaq:  CERN), which acquired the health care division of Kantar in December 2020, and Optum, which is a unit of United Health Group (NYSE:  UNH).</w:t>
      </w:r>
    </w:p>
    <w:p w14:paraId="43E328FD" w14:textId="77777777" w:rsidR="00F5684A" w:rsidRDefault="00F5684A" w:rsidP="00F5684A">
      <w:pPr>
        <w:pStyle w:val="ListParagraph"/>
        <w:numPr>
          <w:ilvl w:val="0"/>
          <w:numId w:val="21"/>
        </w:num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Students should prepare a competitive landscape that details the strengths and weaknesses of each company and their positioning via-a-vis each other.</w:t>
      </w:r>
    </w:p>
    <w:p w14:paraId="7CA8448D" w14:textId="77777777" w:rsidR="00F5684A" w:rsidRPr="00DD1616" w:rsidRDefault="00F5684A" w:rsidP="00F5684A">
      <w:pPr>
        <w:pStyle w:val="ListParagraph"/>
        <w:numPr>
          <w:ilvl w:val="0"/>
          <w:numId w:val="21"/>
        </w:num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 addition to the overall</w:t>
      </w:r>
      <w:r w:rsidRPr="00DD1616">
        <w:rPr>
          <w:rFonts w:ascii="Arial" w:eastAsia="Times New Roman" w:hAnsi="Arial" w:cs="Arial"/>
          <w:color w:val="000000" w:themeColor="text1"/>
          <w:sz w:val="20"/>
          <w:szCs w:val="20"/>
        </w:rPr>
        <w:t xml:space="preserve"> comparison, there are 4 </w:t>
      </w:r>
      <w:r>
        <w:rPr>
          <w:rFonts w:ascii="Arial" w:eastAsia="Times New Roman" w:hAnsi="Arial" w:cs="Arial"/>
          <w:color w:val="000000" w:themeColor="text1"/>
          <w:sz w:val="20"/>
          <w:szCs w:val="20"/>
        </w:rPr>
        <w:t xml:space="preserve">special </w:t>
      </w:r>
      <w:r w:rsidRPr="00DD1616">
        <w:rPr>
          <w:rFonts w:ascii="Arial" w:eastAsia="Times New Roman" w:hAnsi="Arial" w:cs="Arial"/>
          <w:color w:val="000000" w:themeColor="text1"/>
          <w:sz w:val="20"/>
          <w:szCs w:val="20"/>
        </w:rPr>
        <w:t>areas that we would like the student team to cover</w:t>
      </w:r>
    </w:p>
    <w:p w14:paraId="5E5AE2D6" w14:textId="77777777" w:rsidR="00F5684A" w:rsidRPr="00DD1616" w:rsidRDefault="00F5684A" w:rsidP="00F5684A">
      <w:pPr>
        <w:pStyle w:val="ListParagraph"/>
        <w:numPr>
          <w:ilvl w:val="1"/>
          <w:numId w:val="22"/>
        </w:num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 xml:space="preserve">Real-world evidence (one aspect of life-science data) is broadly available and posing a challenge to IQVIA's real-world claims-based databases, hence revenue and profits.  </w:t>
      </w:r>
      <w:r>
        <w:rPr>
          <w:rFonts w:ascii="Arial" w:eastAsia="Times New Roman" w:hAnsi="Arial" w:cs="Arial"/>
          <w:color w:val="000000" w:themeColor="text1"/>
          <w:sz w:val="20"/>
          <w:szCs w:val="20"/>
        </w:rPr>
        <w:t>(</w:t>
      </w:r>
      <w:r w:rsidRPr="00DD1616">
        <w:rPr>
          <w:rFonts w:ascii="Arial" w:eastAsia="Times New Roman" w:hAnsi="Arial" w:cs="Arial"/>
          <w:color w:val="000000" w:themeColor="text1"/>
          <w:sz w:val="20"/>
          <w:szCs w:val="20"/>
        </w:rPr>
        <w:t>An example is Komodo Health</w:t>
      </w:r>
      <w:r>
        <w:rPr>
          <w:rFonts w:ascii="Arial" w:eastAsia="Times New Roman" w:hAnsi="Arial" w:cs="Arial"/>
          <w:color w:val="000000" w:themeColor="text1"/>
          <w:sz w:val="20"/>
          <w:szCs w:val="20"/>
        </w:rPr>
        <w:t>)</w:t>
      </w:r>
      <w:r w:rsidRPr="00DD1616">
        <w:rPr>
          <w:rFonts w:ascii="Arial" w:eastAsia="Times New Roman" w:hAnsi="Arial" w:cs="Arial"/>
          <w:color w:val="000000" w:themeColor="text1"/>
          <w:sz w:val="20"/>
          <w:szCs w:val="20"/>
        </w:rPr>
        <w:t xml:space="preserve"> -- how do the </w:t>
      </w:r>
      <w:r>
        <w:rPr>
          <w:rFonts w:ascii="Arial" w:eastAsia="Times New Roman" w:hAnsi="Arial" w:cs="Arial"/>
          <w:color w:val="000000" w:themeColor="text1"/>
          <w:sz w:val="20"/>
          <w:szCs w:val="20"/>
        </w:rPr>
        <w:t xml:space="preserve">3 </w:t>
      </w:r>
      <w:r w:rsidRPr="00DD1616">
        <w:rPr>
          <w:rFonts w:ascii="Arial" w:eastAsia="Times New Roman" w:hAnsi="Arial" w:cs="Arial"/>
          <w:color w:val="000000" w:themeColor="text1"/>
          <w:sz w:val="20"/>
          <w:szCs w:val="20"/>
        </w:rPr>
        <w:t>competitors deal with this issue? </w:t>
      </w:r>
    </w:p>
    <w:p w14:paraId="5FBD1145" w14:textId="77777777" w:rsidR="00F5684A" w:rsidRPr="00DD1616" w:rsidRDefault="00F5684A" w:rsidP="00F5684A">
      <w:pPr>
        <w:pStyle w:val="ListParagraph"/>
        <w:numPr>
          <w:ilvl w:val="1"/>
          <w:numId w:val="22"/>
        </w:num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 xml:space="preserve">Which of the 3 </w:t>
      </w:r>
      <w:r>
        <w:rPr>
          <w:rFonts w:ascii="Arial" w:eastAsia="Times New Roman" w:hAnsi="Arial" w:cs="Arial"/>
          <w:color w:val="000000" w:themeColor="text1"/>
          <w:sz w:val="20"/>
          <w:szCs w:val="20"/>
        </w:rPr>
        <w:t>competitors</w:t>
      </w:r>
      <w:r w:rsidRPr="00DD1616">
        <w:rPr>
          <w:rFonts w:ascii="Arial" w:eastAsia="Times New Roman" w:hAnsi="Arial" w:cs="Arial"/>
          <w:color w:val="000000" w:themeColor="text1"/>
          <w:sz w:val="20"/>
          <w:szCs w:val="20"/>
        </w:rPr>
        <w:t xml:space="preserve"> are strongest in digital healthcare services focused on clinical trials? Which are stronger in more traditional clinical trial management?</w:t>
      </w:r>
    </w:p>
    <w:p w14:paraId="734C62A0" w14:textId="77777777" w:rsidR="00F5684A" w:rsidRPr="00DD1616" w:rsidRDefault="00F5684A" w:rsidP="00F5684A">
      <w:pPr>
        <w:pStyle w:val="ListParagraph"/>
        <w:numPr>
          <w:ilvl w:val="1"/>
          <w:numId w:val="22"/>
        </w:num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How are the 3 com</w:t>
      </w:r>
      <w:r>
        <w:rPr>
          <w:rFonts w:ascii="Arial" w:eastAsia="Times New Roman" w:hAnsi="Arial" w:cs="Arial"/>
          <w:color w:val="000000" w:themeColor="text1"/>
          <w:sz w:val="20"/>
          <w:szCs w:val="20"/>
        </w:rPr>
        <w:t>petitors</w:t>
      </w:r>
      <w:r w:rsidRPr="00DD1616">
        <w:rPr>
          <w:rFonts w:ascii="Arial" w:eastAsia="Times New Roman" w:hAnsi="Arial" w:cs="Arial"/>
          <w:color w:val="000000" w:themeColor="text1"/>
          <w:sz w:val="20"/>
          <w:szCs w:val="20"/>
        </w:rPr>
        <w:t xml:space="preserve"> responding to digital transformation in marketing communications?  </w:t>
      </w:r>
    </w:p>
    <w:p w14:paraId="547076CE" w14:textId="77777777" w:rsidR="00F5684A" w:rsidRPr="00DD1616" w:rsidRDefault="00F5684A" w:rsidP="00F5684A">
      <w:pPr>
        <w:pStyle w:val="ListParagraph"/>
        <w:numPr>
          <w:ilvl w:val="1"/>
          <w:numId w:val="22"/>
        </w:num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 xml:space="preserve">What are the geographic differences among the </w:t>
      </w:r>
      <w:r>
        <w:rPr>
          <w:rFonts w:ascii="Arial" w:eastAsia="Times New Roman" w:hAnsi="Arial" w:cs="Arial"/>
          <w:color w:val="000000" w:themeColor="text1"/>
          <w:sz w:val="20"/>
          <w:szCs w:val="20"/>
        </w:rPr>
        <w:t>competitors</w:t>
      </w:r>
      <w:r w:rsidRPr="00DD1616">
        <w:rPr>
          <w:rFonts w:ascii="Arial" w:eastAsia="Times New Roman" w:hAnsi="Arial" w:cs="Arial"/>
          <w:color w:val="000000" w:themeColor="text1"/>
          <w:sz w:val="20"/>
          <w:szCs w:val="20"/>
        </w:rPr>
        <w:t>?  Does IQVIA's global footprint give it an advantage or not? </w:t>
      </w:r>
    </w:p>
    <w:p w14:paraId="798A9F37" w14:textId="77777777" w:rsidR="00F5684A" w:rsidRPr="00DD1616" w:rsidRDefault="00F5684A" w:rsidP="00F5684A">
      <w:pPr>
        <w:pStyle w:val="ListParagraph"/>
        <w:numPr>
          <w:ilvl w:val="0"/>
          <w:numId w:val="20"/>
        </w:numPr>
        <w:shd w:val="clear" w:color="auto" w:fill="FFFFFF"/>
        <w:rPr>
          <w:rFonts w:ascii="Arial" w:eastAsia="Times New Roman" w:hAnsi="Arial" w:cs="Arial"/>
          <w:b/>
          <w:bCs/>
          <w:color w:val="000000" w:themeColor="text1"/>
          <w:sz w:val="20"/>
          <w:szCs w:val="20"/>
        </w:rPr>
      </w:pPr>
      <w:r w:rsidRPr="00DD1616">
        <w:rPr>
          <w:rFonts w:ascii="Arial" w:eastAsia="Times New Roman" w:hAnsi="Arial" w:cs="Arial"/>
          <w:b/>
          <w:bCs/>
          <w:color w:val="000000" w:themeColor="text1"/>
          <w:sz w:val="20"/>
          <w:szCs w:val="20"/>
        </w:rPr>
        <w:t>M&amp;A targets</w:t>
      </w:r>
    </w:p>
    <w:p w14:paraId="560AEDC6" w14:textId="77777777" w:rsidR="00F5684A" w:rsidRPr="005F5B5F" w:rsidRDefault="00F5684A" w:rsidP="00F5684A">
      <w:pPr>
        <w:shd w:val="clear" w:color="auto" w:fill="FFFFFF"/>
        <w:rPr>
          <w:rFonts w:ascii="Arial" w:eastAsia="Times New Roman" w:hAnsi="Arial" w:cs="Arial"/>
          <w:color w:val="000000" w:themeColor="text1"/>
          <w:sz w:val="20"/>
          <w:szCs w:val="20"/>
        </w:rPr>
      </w:pPr>
      <w:r w:rsidRPr="00DD1616">
        <w:rPr>
          <w:rFonts w:ascii="Arial" w:eastAsia="Times New Roman" w:hAnsi="Arial" w:cs="Arial"/>
          <w:color w:val="000000" w:themeColor="text1"/>
          <w:sz w:val="20"/>
          <w:szCs w:val="20"/>
        </w:rPr>
        <w:t xml:space="preserve"> </w:t>
      </w:r>
    </w:p>
    <w:p w14:paraId="7C50BB3D" w14:textId="77777777" w:rsidR="00F5684A" w:rsidRDefault="00F5684A" w:rsidP="00F5684A">
      <w:pPr>
        <w:shd w:val="clear" w:color="auto" w:fill="FFFFFF"/>
        <w:rPr>
          <w:rFonts w:ascii="Arial" w:eastAsia="Times New Roman" w:hAnsi="Arial" w:cs="Arial"/>
          <w:color w:val="000000" w:themeColor="text1"/>
          <w:sz w:val="20"/>
          <w:szCs w:val="20"/>
        </w:rPr>
      </w:pPr>
      <w:r w:rsidRPr="005F5B5F">
        <w:rPr>
          <w:rFonts w:ascii="Arial" w:eastAsia="Times New Roman" w:hAnsi="Arial" w:cs="Arial"/>
          <w:color w:val="000000" w:themeColor="text1"/>
          <w:sz w:val="20"/>
          <w:szCs w:val="20"/>
        </w:rPr>
        <w:t xml:space="preserve">ODP expects the pace and size of M&amp;A activity to accelerate over the next several years for </w:t>
      </w:r>
      <w:r>
        <w:rPr>
          <w:rFonts w:ascii="Arial" w:eastAsia="Times New Roman" w:hAnsi="Arial" w:cs="Arial"/>
          <w:color w:val="000000" w:themeColor="text1"/>
          <w:sz w:val="20"/>
          <w:szCs w:val="20"/>
        </w:rPr>
        <w:t xml:space="preserve">IQVIA because of the general activity </w:t>
      </w:r>
      <w:r w:rsidRPr="005F5B5F">
        <w:rPr>
          <w:rFonts w:ascii="Arial" w:eastAsia="Times New Roman" w:hAnsi="Arial" w:cs="Arial"/>
          <w:color w:val="000000" w:themeColor="text1"/>
          <w:sz w:val="20"/>
          <w:szCs w:val="20"/>
        </w:rPr>
        <w:t>in the health tech area</w:t>
      </w:r>
      <w:r>
        <w:rPr>
          <w:rFonts w:ascii="Arial" w:eastAsia="Times New Roman" w:hAnsi="Arial" w:cs="Arial"/>
          <w:color w:val="000000" w:themeColor="text1"/>
          <w:sz w:val="20"/>
          <w:szCs w:val="20"/>
        </w:rPr>
        <w:t xml:space="preserve">. </w:t>
      </w:r>
      <w:r w:rsidRPr="00D331B7">
        <w:rPr>
          <w:rFonts w:ascii="Arial" w:eastAsia="Times New Roman" w:hAnsi="Arial" w:cs="Arial"/>
          <w:color w:val="000000" w:themeColor="text1"/>
          <w:sz w:val="20"/>
          <w:szCs w:val="20"/>
        </w:rPr>
        <w:t>The company</w:t>
      </w:r>
      <w:r>
        <w:rPr>
          <w:rFonts w:ascii="Arial" w:eastAsia="Times New Roman" w:hAnsi="Arial" w:cs="Arial"/>
          <w:color w:val="000000" w:themeColor="text1"/>
          <w:sz w:val="20"/>
          <w:szCs w:val="20"/>
        </w:rPr>
        <w:t xml:space="preserve"> itself</w:t>
      </w:r>
      <w:r w:rsidRPr="00D331B7">
        <w:rPr>
          <w:rFonts w:ascii="Arial" w:eastAsia="Times New Roman" w:hAnsi="Arial" w:cs="Arial"/>
          <w:color w:val="000000" w:themeColor="text1"/>
          <w:sz w:val="20"/>
          <w:szCs w:val="20"/>
        </w:rPr>
        <w:t xml:space="preserve"> is the product of </w:t>
      </w:r>
      <w:proofErr w:type="gramStart"/>
      <w:r w:rsidRPr="00D331B7">
        <w:rPr>
          <w:rFonts w:ascii="Arial" w:eastAsia="Times New Roman" w:hAnsi="Arial" w:cs="Arial"/>
          <w:color w:val="000000" w:themeColor="text1"/>
          <w:sz w:val="20"/>
          <w:szCs w:val="20"/>
        </w:rPr>
        <w:t>a  2016</w:t>
      </w:r>
      <w:proofErr w:type="gramEnd"/>
      <w:r w:rsidRPr="00D331B7">
        <w:rPr>
          <w:rFonts w:ascii="Arial" w:eastAsia="Times New Roman" w:hAnsi="Arial" w:cs="Arial"/>
          <w:color w:val="000000" w:themeColor="text1"/>
          <w:sz w:val="20"/>
          <w:szCs w:val="20"/>
        </w:rPr>
        <w:t xml:space="preserve">  merger of IMS Health and Quintiles</w:t>
      </w:r>
      <w:r>
        <w:rPr>
          <w:rFonts w:ascii="Arial" w:eastAsia="Times New Roman" w:hAnsi="Arial" w:cs="Arial"/>
          <w:color w:val="000000" w:themeColor="text1"/>
          <w:sz w:val="20"/>
          <w:szCs w:val="20"/>
        </w:rPr>
        <w:t xml:space="preserve">. </w:t>
      </w:r>
    </w:p>
    <w:p w14:paraId="402C0C18" w14:textId="77777777" w:rsidR="00F5684A" w:rsidRDefault="00F5684A" w:rsidP="00F5684A">
      <w:pPr>
        <w:shd w:val="clear" w:color="auto" w:fill="FFFFFF"/>
        <w:rPr>
          <w:rFonts w:ascii="Arial" w:eastAsia="Times New Roman" w:hAnsi="Arial" w:cs="Arial"/>
          <w:color w:val="000000" w:themeColor="text1"/>
          <w:sz w:val="20"/>
          <w:szCs w:val="20"/>
        </w:rPr>
      </w:pPr>
    </w:p>
    <w:p w14:paraId="74D8D526" w14:textId="77777777" w:rsidR="00F5684A" w:rsidRPr="009364C8" w:rsidRDefault="00F5684A" w:rsidP="00F5684A">
      <w:pPr>
        <w:shd w:val="clear" w:color="auto" w:fill="FFFFFF"/>
        <w:rPr>
          <w:rFonts w:ascii="Arial" w:eastAsia="Times New Roman" w:hAnsi="Arial" w:cs="Arial"/>
          <w:color w:val="000000" w:themeColor="text1"/>
          <w:sz w:val="20"/>
          <w:szCs w:val="20"/>
        </w:rPr>
      </w:pPr>
      <w:r w:rsidRPr="005F5B5F">
        <w:rPr>
          <w:rFonts w:ascii="Arial" w:eastAsia="Times New Roman" w:hAnsi="Arial" w:cs="Arial"/>
          <w:color w:val="000000" w:themeColor="text1"/>
          <w:sz w:val="20"/>
          <w:szCs w:val="20"/>
        </w:rPr>
        <w:lastRenderedPageBreak/>
        <w:t xml:space="preserve">We are particularly interested in understanding how we can aid </w:t>
      </w:r>
      <w:r>
        <w:rPr>
          <w:rFonts w:ascii="Arial" w:eastAsia="Times New Roman" w:hAnsi="Arial" w:cs="Arial"/>
          <w:color w:val="000000" w:themeColor="text1"/>
          <w:sz w:val="20"/>
          <w:szCs w:val="20"/>
        </w:rPr>
        <w:t>IQVIA</w:t>
      </w:r>
      <w:r w:rsidRPr="005F5B5F">
        <w:rPr>
          <w:rFonts w:ascii="Arial" w:eastAsia="Times New Roman" w:hAnsi="Arial" w:cs="Arial"/>
          <w:color w:val="000000" w:themeColor="text1"/>
          <w:sz w:val="20"/>
          <w:szCs w:val="20"/>
        </w:rPr>
        <w:t xml:space="preserve"> in making the best acquisitions for their business </w:t>
      </w:r>
      <w:r>
        <w:rPr>
          <w:rFonts w:ascii="Arial" w:eastAsia="Times New Roman" w:hAnsi="Arial" w:cs="Arial"/>
          <w:color w:val="000000" w:themeColor="text1"/>
          <w:sz w:val="20"/>
          <w:szCs w:val="20"/>
        </w:rPr>
        <w:t xml:space="preserve">in the current environment. </w:t>
      </w:r>
      <w:r w:rsidRPr="005F5B5F">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Students should describe an acquisition </w:t>
      </w:r>
      <w:r w:rsidRPr="009364C8">
        <w:rPr>
          <w:rFonts w:ascii="Arial" w:eastAsia="Times New Roman" w:hAnsi="Arial" w:cs="Arial"/>
          <w:color w:val="000000" w:themeColor="text1"/>
          <w:sz w:val="20"/>
          <w:szCs w:val="20"/>
        </w:rPr>
        <w:t>strateg</w:t>
      </w:r>
      <w:r>
        <w:rPr>
          <w:rFonts w:ascii="Arial" w:eastAsia="Times New Roman" w:hAnsi="Arial" w:cs="Arial"/>
          <w:color w:val="000000" w:themeColor="text1"/>
          <w:sz w:val="20"/>
          <w:szCs w:val="20"/>
        </w:rPr>
        <w:t>y</w:t>
      </w:r>
      <w:r w:rsidRPr="009364C8">
        <w:rPr>
          <w:rFonts w:ascii="Arial" w:eastAsia="Times New Roman" w:hAnsi="Arial" w:cs="Arial"/>
          <w:color w:val="000000" w:themeColor="text1"/>
          <w:sz w:val="20"/>
          <w:szCs w:val="20"/>
        </w:rPr>
        <w:t xml:space="preserve"> for IQVIA </w:t>
      </w:r>
      <w:r>
        <w:rPr>
          <w:rFonts w:ascii="Arial" w:eastAsia="Times New Roman" w:hAnsi="Arial" w:cs="Arial"/>
          <w:color w:val="000000" w:themeColor="text1"/>
          <w:sz w:val="20"/>
          <w:szCs w:val="20"/>
        </w:rPr>
        <w:t xml:space="preserve">and then </w:t>
      </w:r>
      <w:r w:rsidRPr="009364C8">
        <w:rPr>
          <w:rFonts w:ascii="Arial" w:eastAsia="Times New Roman" w:hAnsi="Arial" w:cs="Arial"/>
          <w:color w:val="000000" w:themeColor="text1"/>
          <w:sz w:val="20"/>
          <w:szCs w:val="20"/>
        </w:rPr>
        <w:t xml:space="preserve">make </w:t>
      </w:r>
      <w:r>
        <w:rPr>
          <w:rFonts w:ascii="Arial" w:eastAsia="Times New Roman" w:hAnsi="Arial" w:cs="Arial"/>
          <w:color w:val="000000" w:themeColor="text1"/>
          <w:sz w:val="20"/>
          <w:szCs w:val="20"/>
        </w:rPr>
        <w:t>recommendations for 3</w:t>
      </w:r>
      <w:r w:rsidRPr="009364C8">
        <w:rPr>
          <w:rFonts w:ascii="Arial" w:eastAsia="Times New Roman" w:hAnsi="Arial" w:cs="Arial"/>
          <w:color w:val="000000" w:themeColor="text1"/>
          <w:sz w:val="20"/>
          <w:szCs w:val="20"/>
        </w:rPr>
        <w:t xml:space="preserve"> acquisitions </w:t>
      </w:r>
      <w:r>
        <w:rPr>
          <w:rFonts w:ascii="Arial" w:eastAsia="Times New Roman" w:hAnsi="Arial" w:cs="Arial"/>
          <w:color w:val="000000" w:themeColor="text1"/>
          <w:sz w:val="20"/>
          <w:szCs w:val="20"/>
        </w:rPr>
        <w:t xml:space="preserve">that will fit into the strategy you have defined. </w:t>
      </w:r>
    </w:p>
    <w:p w14:paraId="3D760A3E" w14:textId="77777777" w:rsidR="00F5684A" w:rsidRPr="005F5B5F" w:rsidRDefault="00F5684A" w:rsidP="00F5684A">
      <w:pPr>
        <w:pStyle w:val="ListParagraph"/>
        <w:rPr>
          <w:sz w:val="20"/>
          <w:szCs w:val="20"/>
        </w:rPr>
      </w:pPr>
    </w:p>
    <w:p w14:paraId="7473B4AD" w14:textId="77777777" w:rsidR="00F5684A" w:rsidRDefault="00F5684A" w:rsidP="00F5684A"/>
    <w:p w14:paraId="0A32EE82" w14:textId="77777777" w:rsidR="00883116" w:rsidRPr="005F5B5F" w:rsidRDefault="00883116" w:rsidP="00F5684A">
      <w:pPr>
        <w:shd w:val="clear" w:color="auto" w:fill="FFFFFF"/>
        <w:rPr>
          <w:sz w:val="20"/>
          <w:szCs w:val="20"/>
        </w:rPr>
      </w:pPr>
    </w:p>
    <w:sectPr w:rsidR="00883116" w:rsidRPr="005F5B5F" w:rsidSect="007C261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53B36" w14:textId="77777777" w:rsidR="00BF0D76" w:rsidRDefault="00BF0D76" w:rsidP="0046109F">
      <w:r>
        <w:separator/>
      </w:r>
    </w:p>
  </w:endnote>
  <w:endnote w:type="continuationSeparator" w:id="0">
    <w:p w14:paraId="35E288EB" w14:textId="77777777" w:rsidR="00BF0D76" w:rsidRDefault="00BF0D76" w:rsidP="0046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9B57" w14:textId="77777777" w:rsidR="00C31051" w:rsidRDefault="00C31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21341"/>
      <w:docPartObj>
        <w:docPartGallery w:val="Page Numbers (Bottom of Page)"/>
        <w:docPartUnique/>
      </w:docPartObj>
    </w:sdtPr>
    <w:sdtEndPr>
      <w:rPr>
        <w:color w:val="7F7F7F" w:themeColor="background1" w:themeShade="7F"/>
        <w:spacing w:val="60"/>
      </w:rPr>
    </w:sdtEndPr>
    <w:sdtContent>
      <w:p w14:paraId="04265BC0" w14:textId="77777777" w:rsidR="00C31051" w:rsidRDefault="00C3105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317A2">
          <w:rPr>
            <w:b/>
            <w:noProof/>
          </w:rPr>
          <w:t>15</w:t>
        </w:r>
        <w:r>
          <w:rPr>
            <w:b/>
            <w:noProof/>
          </w:rPr>
          <w:fldChar w:fldCharType="end"/>
        </w:r>
        <w:r>
          <w:rPr>
            <w:b/>
          </w:rPr>
          <w:t xml:space="preserve"> | </w:t>
        </w:r>
        <w:r>
          <w:rPr>
            <w:color w:val="7F7F7F" w:themeColor="background1" w:themeShade="7F"/>
            <w:spacing w:val="60"/>
          </w:rPr>
          <w:t>Page</w:t>
        </w:r>
      </w:p>
    </w:sdtContent>
  </w:sdt>
  <w:p w14:paraId="4E9A9257" w14:textId="77777777" w:rsidR="00C31051" w:rsidRDefault="00C31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EDE" w14:textId="77777777" w:rsidR="00C31051" w:rsidRDefault="00C3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ADD6" w14:textId="77777777" w:rsidR="00BF0D76" w:rsidRDefault="00BF0D76" w:rsidP="0046109F">
      <w:r>
        <w:separator/>
      </w:r>
    </w:p>
  </w:footnote>
  <w:footnote w:type="continuationSeparator" w:id="0">
    <w:p w14:paraId="4C675695" w14:textId="77777777" w:rsidR="00BF0D76" w:rsidRDefault="00BF0D76" w:rsidP="0046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F205" w14:textId="4950EAB5" w:rsidR="00C31051" w:rsidRDefault="00C31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5E0A" w14:textId="081CDE27" w:rsidR="00C31051" w:rsidRDefault="00C31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2BA8" w14:textId="76297356" w:rsidR="00C31051" w:rsidRDefault="00C31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6F02"/>
    <w:multiLevelType w:val="hybridMultilevel"/>
    <w:tmpl w:val="DDD4BE6E"/>
    <w:lvl w:ilvl="0" w:tplc="04090001">
      <w:start w:val="1"/>
      <w:numFmt w:val="bullet"/>
      <w:lvlText w:val=""/>
      <w:lvlJc w:val="left"/>
      <w:pPr>
        <w:ind w:left="1080" w:hanging="360"/>
      </w:pPr>
      <w:rPr>
        <w:rFonts w:ascii="Symbol" w:hAnsi="Symbol" w:hint="default"/>
      </w:rPr>
    </w:lvl>
    <w:lvl w:ilvl="1" w:tplc="36106F52">
      <w:start w:val="1"/>
      <w:numFmt w:val="decimal"/>
      <w:lvlText w:val="%2."/>
      <w:lvlJc w:val="left"/>
      <w:pPr>
        <w:ind w:left="1800" w:hanging="360"/>
      </w:pPr>
      <w:rPr>
        <w:rFonts w:hint="default"/>
        <w:color w:val="000000" w:themeColor="text1"/>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276C8"/>
    <w:multiLevelType w:val="hybridMultilevel"/>
    <w:tmpl w:val="456A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994"/>
    <w:multiLevelType w:val="hybridMultilevel"/>
    <w:tmpl w:val="3070A12E"/>
    <w:lvl w:ilvl="0" w:tplc="7298B2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4419A"/>
    <w:multiLevelType w:val="multilevel"/>
    <w:tmpl w:val="DD14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C08D6"/>
    <w:multiLevelType w:val="hybridMultilevel"/>
    <w:tmpl w:val="6A302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31251"/>
    <w:multiLevelType w:val="hybridMultilevel"/>
    <w:tmpl w:val="D2AA4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F7EC2"/>
    <w:multiLevelType w:val="hybridMultilevel"/>
    <w:tmpl w:val="71F4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F3F85"/>
    <w:multiLevelType w:val="hybridMultilevel"/>
    <w:tmpl w:val="FFAE58CC"/>
    <w:styleLink w:val="ImportedStyle1"/>
    <w:lvl w:ilvl="0" w:tplc="E38E4C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631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6931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D76D3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F4A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09BFE">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0262B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9252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E528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5F4B1B"/>
    <w:multiLevelType w:val="hybridMultilevel"/>
    <w:tmpl w:val="1FF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206D5"/>
    <w:multiLevelType w:val="hybridMultilevel"/>
    <w:tmpl w:val="77E02EA2"/>
    <w:lvl w:ilvl="0" w:tplc="04090001">
      <w:start w:val="1"/>
      <w:numFmt w:val="bullet"/>
      <w:lvlText w:val=""/>
      <w:lvlJc w:val="left"/>
      <w:pPr>
        <w:ind w:left="360" w:hanging="360"/>
      </w:pPr>
      <w:rPr>
        <w:rFonts w:ascii="Symbol" w:hAnsi="Symbol" w:hint="default"/>
      </w:rPr>
    </w:lvl>
    <w:lvl w:ilvl="1" w:tplc="33825EA0">
      <w:numFmt w:val="bullet"/>
      <w:lvlText w:val="·"/>
      <w:lvlJc w:val="left"/>
      <w:pPr>
        <w:ind w:left="1110" w:hanging="390"/>
      </w:pPr>
      <w:rPr>
        <w:rFonts w:ascii="Calibri" w:eastAsiaTheme="minorHAnsi" w:hAnsi="Calibri" w:cstheme="minorBidi" w:hint="default"/>
      </w:rPr>
    </w:lvl>
    <w:lvl w:ilvl="2" w:tplc="784EBFC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6054F"/>
    <w:multiLevelType w:val="hybridMultilevel"/>
    <w:tmpl w:val="840E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744087"/>
    <w:multiLevelType w:val="hybridMultilevel"/>
    <w:tmpl w:val="6D6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84589"/>
    <w:multiLevelType w:val="multilevel"/>
    <w:tmpl w:val="B7E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851F0"/>
    <w:multiLevelType w:val="multilevel"/>
    <w:tmpl w:val="493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F16A1"/>
    <w:multiLevelType w:val="hybridMultilevel"/>
    <w:tmpl w:val="97B47682"/>
    <w:styleLink w:val="ImportedStyle3"/>
    <w:lvl w:ilvl="0" w:tplc="D98096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C470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6CB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0C34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60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C242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94E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387D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BE5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3893B62"/>
    <w:multiLevelType w:val="hybridMultilevel"/>
    <w:tmpl w:val="0E3C6694"/>
    <w:lvl w:ilvl="0" w:tplc="36106F52">
      <w:start w:val="1"/>
      <w:numFmt w:val="decimal"/>
      <w:lvlText w:val="%1."/>
      <w:lvlJc w:val="left"/>
      <w:pPr>
        <w:ind w:left="360" w:hanging="360"/>
      </w:pPr>
      <w:rPr>
        <w:rFonts w:hint="default"/>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555DFB"/>
    <w:multiLevelType w:val="hybridMultilevel"/>
    <w:tmpl w:val="70C47CE0"/>
    <w:styleLink w:val="ImportedStyle4"/>
    <w:lvl w:ilvl="0" w:tplc="34340FB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6D5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F804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A6BE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A4CC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AE3B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B672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58A1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E105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B0095C"/>
    <w:multiLevelType w:val="hybridMultilevel"/>
    <w:tmpl w:val="5FA003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1BE5153"/>
    <w:multiLevelType w:val="multilevel"/>
    <w:tmpl w:val="675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832A7"/>
    <w:multiLevelType w:val="multilevel"/>
    <w:tmpl w:val="E0CC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97538"/>
    <w:multiLevelType w:val="hybridMultilevel"/>
    <w:tmpl w:val="842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C09F5"/>
    <w:multiLevelType w:val="hybridMultilevel"/>
    <w:tmpl w:val="7C7AD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8B4344"/>
    <w:multiLevelType w:val="hybridMultilevel"/>
    <w:tmpl w:val="B8AAC3FA"/>
    <w:styleLink w:val="ImportedStyle2"/>
    <w:lvl w:ilvl="0" w:tplc="FDDA3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EE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CA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38D1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D0BA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B64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6E3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2E8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A0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9"/>
  </w:num>
  <w:num w:numId="3">
    <w:abstractNumId w:val="18"/>
  </w:num>
  <w:num w:numId="4">
    <w:abstractNumId w:val="12"/>
  </w:num>
  <w:num w:numId="5">
    <w:abstractNumId w:val="21"/>
  </w:num>
  <w:num w:numId="6">
    <w:abstractNumId w:val="8"/>
  </w:num>
  <w:num w:numId="7">
    <w:abstractNumId w:val="17"/>
  </w:num>
  <w:num w:numId="8">
    <w:abstractNumId w:val="10"/>
  </w:num>
  <w:num w:numId="9">
    <w:abstractNumId w:val="6"/>
  </w:num>
  <w:num w:numId="10">
    <w:abstractNumId w:val="7"/>
  </w:num>
  <w:num w:numId="11">
    <w:abstractNumId w:val="22"/>
  </w:num>
  <w:num w:numId="12">
    <w:abstractNumId w:val="14"/>
  </w:num>
  <w:num w:numId="13">
    <w:abstractNumId w:val="16"/>
  </w:num>
  <w:num w:numId="14">
    <w:abstractNumId w:val="13"/>
  </w:num>
  <w:num w:numId="15">
    <w:abstractNumId w:val="19"/>
  </w:num>
  <w:num w:numId="16">
    <w:abstractNumId w:val="19"/>
  </w:num>
  <w:num w:numId="17">
    <w:abstractNumId w:val="3"/>
  </w:num>
  <w:num w:numId="18">
    <w:abstractNumId w:val="11"/>
  </w:num>
  <w:num w:numId="19">
    <w:abstractNumId w:val="1"/>
  </w:num>
  <w:num w:numId="20">
    <w:abstractNumId w:val="15"/>
  </w:num>
  <w:num w:numId="21">
    <w:abstractNumId w:val="4"/>
  </w:num>
  <w:num w:numId="22">
    <w:abstractNumId w:val="0"/>
  </w:num>
  <w:num w:numId="23">
    <w:abstractNumId w:val="20"/>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53"/>
    <w:rsid w:val="0000184C"/>
    <w:rsid w:val="000018CB"/>
    <w:rsid w:val="0001360E"/>
    <w:rsid w:val="00014118"/>
    <w:rsid w:val="00026824"/>
    <w:rsid w:val="00027244"/>
    <w:rsid w:val="00036964"/>
    <w:rsid w:val="00037EB4"/>
    <w:rsid w:val="000419EA"/>
    <w:rsid w:val="00041C47"/>
    <w:rsid w:val="000429F6"/>
    <w:rsid w:val="000475FD"/>
    <w:rsid w:val="000519D8"/>
    <w:rsid w:val="00057100"/>
    <w:rsid w:val="00057A20"/>
    <w:rsid w:val="000628C9"/>
    <w:rsid w:val="00062A4F"/>
    <w:rsid w:val="00070C5C"/>
    <w:rsid w:val="000739C6"/>
    <w:rsid w:val="00080651"/>
    <w:rsid w:val="00081117"/>
    <w:rsid w:val="00084B40"/>
    <w:rsid w:val="0008623B"/>
    <w:rsid w:val="000868A4"/>
    <w:rsid w:val="0009022B"/>
    <w:rsid w:val="00092645"/>
    <w:rsid w:val="000A0888"/>
    <w:rsid w:val="000A160A"/>
    <w:rsid w:val="000A3B57"/>
    <w:rsid w:val="000A6FA7"/>
    <w:rsid w:val="000B2B6D"/>
    <w:rsid w:val="000C02C3"/>
    <w:rsid w:val="000C36BC"/>
    <w:rsid w:val="000D2D60"/>
    <w:rsid w:val="000D2EBE"/>
    <w:rsid w:val="000D3C8D"/>
    <w:rsid w:val="000E0E01"/>
    <w:rsid w:val="000E0FD4"/>
    <w:rsid w:val="000F7EFD"/>
    <w:rsid w:val="001031F2"/>
    <w:rsid w:val="001104A0"/>
    <w:rsid w:val="00113D42"/>
    <w:rsid w:val="001237F5"/>
    <w:rsid w:val="001317A2"/>
    <w:rsid w:val="001371CF"/>
    <w:rsid w:val="00140735"/>
    <w:rsid w:val="00155AF6"/>
    <w:rsid w:val="00156ADB"/>
    <w:rsid w:val="00167699"/>
    <w:rsid w:val="00176BE0"/>
    <w:rsid w:val="00193A15"/>
    <w:rsid w:val="001A3A86"/>
    <w:rsid w:val="001A4637"/>
    <w:rsid w:val="001B2B4B"/>
    <w:rsid w:val="001B7353"/>
    <w:rsid w:val="001D2544"/>
    <w:rsid w:val="001D44FD"/>
    <w:rsid w:val="001E1C1B"/>
    <w:rsid w:val="001E2BA5"/>
    <w:rsid w:val="001E2C63"/>
    <w:rsid w:val="001E544E"/>
    <w:rsid w:val="001E608D"/>
    <w:rsid w:val="001F19EA"/>
    <w:rsid w:val="001F3056"/>
    <w:rsid w:val="00200400"/>
    <w:rsid w:val="0020293F"/>
    <w:rsid w:val="00212283"/>
    <w:rsid w:val="00213BDB"/>
    <w:rsid w:val="002204F8"/>
    <w:rsid w:val="00222B5F"/>
    <w:rsid w:val="002231BA"/>
    <w:rsid w:val="00225C94"/>
    <w:rsid w:val="002327CF"/>
    <w:rsid w:val="0024201E"/>
    <w:rsid w:val="00254AA9"/>
    <w:rsid w:val="0026515E"/>
    <w:rsid w:val="00286B18"/>
    <w:rsid w:val="00290FD5"/>
    <w:rsid w:val="00291286"/>
    <w:rsid w:val="002A63F9"/>
    <w:rsid w:val="002C73B8"/>
    <w:rsid w:val="002E15A8"/>
    <w:rsid w:val="002E183F"/>
    <w:rsid w:val="002E5BCF"/>
    <w:rsid w:val="002E5E09"/>
    <w:rsid w:val="002E6ED8"/>
    <w:rsid w:val="002F31A8"/>
    <w:rsid w:val="003039FF"/>
    <w:rsid w:val="00312084"/>
    <w:rsid w:val="0031340E"/>
    <w:rsid w:val="00365EAD"/>
    <w:rsid w:val="00370E48"/>
    <w:rsid w:val="00377BDF"/>
    <w:rsid w:val="003828CA"/>
    <w:rsid w:val="00392787"/>
    <w:rsid w:val="003A1271"/>
    <w:rsid w:val="003A4D75"/>
    <w:rsid w:val="003A7093"/>
    <w:rsid w:val="003B1696"/>
    <w:rsid w:val="003C4765"/>
    <w:rsid w:val="003C70FF"/>
    <w:rsid w:val="003D6AC1"/>
    <w:rsid w:val="003E654C"/>
    <w:rsid w:val="003F5065"/>
    <w:rsid w:val="003F6961"/>
    <w:rsid w:val="00400C94"/>
    <w:rsid w:val="00403968"/>
    <w:rsid w:val="00407C10"/>
    <w:rsid w:val="00420499"/>
    <w:rsid w:val="00421165"/>
    <w:rsid w:val="00422E6C"/>
    <w:rsid w:val="00425E56"/>
    <w:rsid w:val="00425E59"/>
    <w:rsid w:val="0043402B"/>
    <w:rsid w:val="00441594"/>
    <w:rsid w:val="00445564"/>
    <w:rsid w:val="004516D0"/>
    <w:rsid w:val="00454E47"/>
    <w:rsid w:val="00457A97"/>
    <w:rsid w:val="0046109F"/>
    <w:rsid w:val="004713F0"/>
    <w:rsid w:val="0047305D"/>
    <w:rsid w:val="00473832"/>
    <w:rsid w:val="00474CB4"/>
    <w:rsid w:val="00493860"/>
    <w:rsid w:val="00493A4D"/>
    <w:rsid w:val="004A470F"/>
    <w:rsid w:val="004A5812"/>
    <w:rsid w:val="004B1D80"/>
    <w:rsid w:val="004B77F3"/>
    <w:rsid w:val="004C0E0B"/>
    <w:rsid w:val="004C311E"/>
    <w:rsid w:val="004D4522"/>
    <w:rsid w:val="004D54CE"/>
    <w:rsid w:val="004E2CD7"/>
    <w:rsid w:val="004E4D40"/>
    <w:rsid w:val="004F283D"/>
    <w:rsid w:val="004F6920"/>
    <w:rsid w:val="0050036A"/>
    <w:rsid w:val="0050422C"/>
    <w:rsid w:val="0050525C"/>
    <w:rsid w:val="00506FF7"/>
    <w:rsid w:val="00511824"/>
    <w:rsid w:val="00512BF8"/>
    <w:rsid w:val="00516FFC"/>
    <w:rsid w:val="00523FC5"/>
    <w:rsid w:val="00525BB9"/>
    <w:rsid w:val="00526EFF"/>
    <w:rsid w:val="00531C53"/>
    <w:rsid w:val="00536332"/>
    <w:rsid w:val="00541B4F"/>
    <w:rsid w:val="00543D17"/>
    <w:rsid w:val="00544105"/>
    <w:rsid w:val="0055767F"/>
    <w:rsid w:val="00564BDD"/>
    <w:rsid w:val="00565C7F"/>
    <w:rsid w:val="00570449"/>
    <w:rsid w:val="00572451"/>
    <w:rsid w:val="00572587"/>
    <w:rsid w:val="00597963"/>
    <w:rsid w:val="00597E5E"/>
    <w:rsid w:val="005A7833"/>
    <w:rsid w:val="005A79D7"/>
    <w:rsid w:val="005B1BC0"/>
    <w:rsid w:val="005B20E3"/>
    <w:rsid w:val="005B282A"/>
    <w:rsid w:val="005B6455"/>
    <w:rsid w:val="005C2860"/>
    <w:rsid w:val="005E1119"/>
    <w:rsid w:val="005E1B06"/>
    <w:rsid w:val="005E42D5"/>
    <w:rsid w:val="005F1B87"/>
    <w:rsid w:val="005F1EB4"/>
    <w:rsid w:val="005F5B5F"/>
    <w:rsid w:val="00613B31"/>
    <w:rsid w:val="00620E66"/>
    <w:rsid w:val="0062235B"/>
    <w:rsid w:val="00627A93"/>
    <w:rsid w:val="00631F10"/>
    <w:rsid w:val="00647F78"/>
    <w:rsid w:val="00653D81"/>
    <w:rsid w:val="00654134"/>
    <w:rsid w:val="00655125"/>
    <w:rsid w:val="00656A8E"/>
    <w:rsid w:val="0065791F"/>
    <w:rsid w:val="00657FEA"/>
    <w:rsid w:val="0066292F"/>
    <w:rsid w:val="00663371"/>
    <w:rsid w:val="00674116"/>
    <w:rsid w:val="00681BE0"/>
    <w:rsid w:val="006821D4"/>
    <w:rsid w:val="00691B40"/>
    <w:rsid w:val="006938D2"/>
    <w:rsid w:val="00696986"/>
    <w:rsid w:val="00696F15"/>
    <w:rsid w:val="006A59FC"/>
    <w:rsid w:val="006A70AC"/>
    <w:rsid w:val="006B2923"/>
    <w:rsid w:val="006C1BC4"/>
    <w:rsid w:val="006C1CE4"/>
    <w:rsid w:val="006D06D2"/>
    <w:rsid w:val="006D0DC4"/>
    <w:rsid w:val="006D198C"/>
    <w:rsid w:val="006D64BF"/>
    <w:rsid w:val="006D6953"/>
    <w:rsid w:val="006D6FB8"/>
    <w:rsid w:val="006E0B5F"/>
    <w:rsid w:val="006E3536"/>
    <w:rsid w:val="007011C5"/>
    <w:rsid w:val="00710F79"/>
    <w:rsid w:val="00711A8D"/>
    <w:rsid w:val="007150E1"/>
    <w:rsid w:val="00726A9B"/>
    <w:rsid w:val="00733E23"/>
    <w:rsid w:val="00734F31"/>
    <w:rsid w:val="007361D0"/>
    <w:rsid w:val="00740644"/>
    <w:rsid w:val="0074179A"/>
    <w:rsid w:val="00741C35"/>
    <w:rsid w:val="00751949"/>
    <w:rsid w:val="00751C16"/>
    <w:rsid w:val="007530BC"/>
    <w:rsid w:val="007570F4"/>
    <w:rsid w:val="007617E1"/>
    <w:rsid w:val="00761E1E"/>
    <w:rsid w:val="0076218B"/>
    <w:rsid w:val="00763EC8"/>
    <w:rsid w:val="00764BBA"/>
    <w:rsid w:val="00791635"/>
    <w:rsid w:val="007940FB"/>
    <w:rsid w:val="007A07CA"/>
    <w:rsid w:val="007A2D23"/>
    <w:rsid w:val="007A6FA5"/>
    <w:rsid w:val="007B061B"/>
    <w:rsid w:val="007B0681"/>
    <w:rsid w:val="007B4BF9"/>
    <w:rsid w:val="007C1DBC"/>
    <w:rsid w:val="007C261C"/>
    <w:rsid w:val="007C515C"/>
    <w:rsid w:val="007C668A"/>
    <w:rsid w:val="007D57E9"/>
    <w:rsid w:val="007E1A6E"/>
    <w:rsid w:val="007E5166"/>
    <w:rsid w:val="007F16C7"/>
    <w:rsid w:val="007F1A11"/>
    <w:rsid w:val="007F1D19"/>
    <w:rsid w:val="00800D11"/>
    <w:rsid w:val="008037A7"/>
    <w:rsid w:val="008151D4"/>
    <w:rsid w:val="00825A66"/>
    <w:rsid w:val="00827B34"/>
    <w:rsid w:val="00835CB6"/>
    <w:rsid w:val="00845715"/>
    <w:rsid w:val="0084607F"/>
    <w:rsid w:val="00847669"/>
    <w:rsid w:val="00850B1A"/>
    <w:rsid w:val="008517EF"/>
    <w:rsid w:val="00851D5D"/>
    <w:rsid w:val="008533ED"/>
    <w:rsid w:val="00855157"/>
    <w:rsid w:val="00856A85"/>
    <w:rsid w:val="00857630"/>
    <w:rsid w:val="00866D82"/>
    <w:rsid w:val="00876E3D"/>
    <w:rsid w:val="00882599"/>
    <w:rsid w:val="00883116"/>
    <w:rsid w:val="0089492F"/>
    <w:rsid w:val="008953F8"/>
    <w:rsid w:val="0089732D"/>
    <w:rsid w:val="008A4457"/>
    <w:rsid w:val="008A638B"/>
    <w:rsid w:val="008A6B2A"/>
    <w:rsid w:val="008A7CBE"/>
    <w:rsid w:val="008B1749"/>
    <w:rsid w:val="008B5AA4"/>
    <w:rsid w:val="008C227E"/>
    <w:rsid w:val="008D13AF"/>
    <w:rsid w:val="008D2232"/>
    <w:rsid w:val="008E16E8"/>
    <w:rsid w:val="008E31B3"/>
    <w:rsid w:val="008F05EF"/>
    <w:rsid w:val="008F119D"/>
    <w:rsid w:val="008F57A4"/>
    <w:rsid w:val="0090416E"/>
    <w:rsid w:val="00905E5B"/>
    <w:rsid w:val="00907D89"/>
    <w:rsid w:val="009132D3"/>
    <w:rsid w:val="00924DB2"/>
    <w:rsid w:val="00926975"/>
    <w:rsid w:val="00926CF9"/>
    <w:rsid w:val="0092754B"/>
    <w:rsid w:val="00930C61"/>
    <w:rsid w:val="00936A08"/>
    <w:rsid w:val="00941659"/>
    <w:rsid w:val="00946370"/>
    <w:rsid w:val="00953E4A"/>
    <w:rsid w:val="00956F37"/>
    <w:rsid w:val="0096588A"/>
    <w:rsid w:val="0097014F"/>
    <w:rsid w:val="00971605"/>
    <w:rsid w:val="009773EA"/>
    <w:rsid w:val="00982E00"/>
    <w:rsid w:val="00990896"/>
    <w:rsid w:val="009935AE"/>
    <w:rsid w:val="009A157B"/>
    <w:rsid w:val="009A2CFB"/>
    <w:rsid w:val="009A2D3E"/>
    <w:rsid w:val="009A79BE"/>
    <w:rsid w:val="009D180A"/>
    <w:rsid w:val="009D1CD6"/>
    <w:rsid w:val="009D28C0"/>
    <w:rsid w:val="009D7FFE"/>
    <w:rsid w:val="009E1293"/>
    <w:rsid w:val="009E2612"/>
    <w:rsid w:val="009E492A"/>
    <w:rsid w:val="009F25B0"/>
    <w:rsid w:val="009F2B3B"/>
    <w:rsid w:val="009F4401"/>
    <w:rsid w:val="00A01AE9"/>
    <w:rsid w:val="00A03AD4"/>
    <w:rsid w:val="00A04F1C"/>
    <w:rsid w:val="00A16EB8"/>
    <w:rsid w:val="00A26AAF"/>
    <w:rsid w:val="00A3621F"/>
    <w:rsid w:val="00A4321A"/>
    <w:rsid w:val="00A46274"/>
    <w:rsid w:val="00A5257A"/>
    <w:rsid w:val="00A5575B"/>
    <w:rsid w:val="00A658CF"/>
    <w:rsid w:val="00A659FB"/>
    <w:rsid w:val="00A72420"/>
    <w:rsid w:val="00A72F59"/>
    <w:rsid w:val="00A73177"/>
    <w:rsid w:val="00A85CC6"/>
    <w:rsid w:val="00A91EFE"/>
    <w:rsid w:val="00AA15CC"/>
    <w:rsid w:val="00AA1A7C"/>
    <w:rsid w:val="00AA2885"/>
    <w:rsid w:val="00AB0BA6"/>
    <w:rsid w:val="00AB2ACC"/>
    <w:rsid w:val="00AB7510"/>
    <w:rsid w:val="00AB7651"/>
    <w:rsid w:val="00AB7908"/>
    <w:rsid w:val="00AC4FE1"/>
    <w:rsid w:val="00AC54E1"/>
    <w:rsid w:val="00AC60A5"/>
    <w:rsid w:val="00AE333E"/>
    <w:rsid w:val="00AE6596"/>
    <w:rsid w:val="00AF1DA8"/>
    <w:rsid w:val="00AF47BD"/>
    <w:rsid w:val="00AF5465"/>
    <w:rsid w:val="00AF7D0C"/>
    <w:rsid w:val="00B000D2"/>
    <w:rsid w:val="00B01850"/>
    <w:rsid w:val="00B02212"/>
    <w:rsid w:val="00B034EC"/>
    <w:rsid w:val="00B03858"/>
    <w:rsid w:val="00B13688"/>
    <w:rsid w:val="00B1447A"/>
    <w:rsid w:val="00B15CB8"/>
    <w:rsid w:val="00B21C6C"/>
    <w:rsid w:val="00B2209F"/>
    <w:rsid w:val="00B41A31"/>
    <w:rsid w:val="00B45C75"/>
    <w:rsid w:val="00B462F3"/>
    <w:rsid w:val="00B519E3"/>
    <w:rsid w:val="00B52F1B"/>
    <w:rsid w:val="00B55E80"/>
    <w:rsid w:val="00B57DD6"/>
    <w:rsid w:val="00B6394A"/>
    <w:rsid w:val="00B65F82"/>
    <w:rsid w:val="00B67437"/>
    <w:rsid w:val="00B67B05"/>
    <w:rsid w:val="00B70D6A"/>
    <w:rsid w:val="00B714EB"/>
    <w:rsid w:val="00B92316"/>
    <w:rsid w:val="00B96E65"/>
    <w:rsid w:val="00BA41AA"/>
    <w:rsid w:val="00BA4E7E"/>
    <w:rsid w:val="00BB16A5"/>
    <w:rsid w:val="00BB472B"/>
    <w:rsid w:val="00BB6052"/>
    <w:rsid w:val="00BB63E4"/>
    <w:rsid w:val="00BB7E79"/>
    <w:rsid w:val="00BC1DA6"/>
    <w:rsid w:val="00BC6414"/>
    <w:rsid w:val="00BD37A3"/>
    <w:rsid w:val="00BD44D1"/>
    <w:rsid w:val="00BD4DC3"/>
    <w:rsid w:val="00BD7F51"/>
    <w:rsid w:val="00BE5337"/>
    <w:rsid w:val="00BE7A32"/>
    <w:rsid w:val="00BF0D76"/>
    <w:rsid w:val="00BF23E0"/>
    <w:rsid w:val="00BF2C00"/>
    <w:rsid w:val="00BF56AA"/>
    <w:rsid w:val="00C0066C"/>
    <w:rsid w:val="00C017E1"/>
    <w:rsid w:val="00C03274"/>
    <w:rsid w:val="00C25D66"/>
    <w:rsid w:val="00C2798E"/>
    <w:rsid w:val="00C31051"/>
    <w:rsid w:val="00C326DF"/>
    <w:rsid w:val="00C33DEF"/>
    <w:rsid w:val="00C43E8D"/>
    <w:rsid w:val="00C4665F"/>
    <w:rsid w:val="00C46D8F"/>
    <w:rsid w:val="00C51EFA"/>
    <w:rsid w:val="00C6632B"/>
    <w:rsid w:val="00C67D00"/>
    <w:rsid w:val="00C728D1"/>
    <w:rsid w:val="00C7599C"/>
    <w:rsid w:val="00C83829"/>
    <w:rsid w:val="00C978AB"/>
    <w:rsid w:val="00CB1E39"/>
    <w:rsid w:val="00CB515B"/>
    <w:rsid w:val="00CC4897"/>
    <w:rsid w:val="00CE0DA9"/>
    <w:rsid w:val="00CE218A"/>
    <w:rsid w:val="00CF42EE"/>
    <w:rsid w:val="00CF7146"/>
    <w:rsid w:val="00D03726"/>
    <w:rsid w:val="00D06166"/>
    <w:rsid w:val="00D13DA2"/>
    <w:rsid w:val="00D27784"/>
    <w:rsid w:val="00D30C51"/>
    <w:rsid w:val="00D323F2"/>
    <w:rsid w:val="00D40660"/>
    <w:rsid w:val="00D414BA"/>
    <w:rsid w:val="00D42318"/>
    <w:rsid w:val="00D50507"/>
    <w:rsid w:val="00D570F0"/>
    <w:rsid w:val="00D7122C"/>
    <w:rsid w:val="00D73055"/>
    <w:rsid w:val="00D733B1"/>
    <w:rsid w:val="00D764FD"/>
    <w:rsid w:val="00D8196F"/>
    <w:rsid w:val="00D84D01"/>
    <w:rsid w:val="00D929E0"/>
    <w:rsid w:val="00D96AE1"/>
    <w:rsid w:val="00D96E24"/>
    <w:rsid w:val="00DA02A4"/>
    <w:rsid w:val="00DB3505"/>
    <w:rsid w:val="00DC2C10"/>
    <w:rsid w:val="00DC61DA"/>
    <w:rsid w:val="00DD70F5"/>
    <w:rsid w:val="00DE0CC3"/>
    <w:rsid w:val="00DE0F0C"/>
    <w:rsid w:val="00DE2C69"/>
    <w:rsid w:val="00DE3DBE"/>
    <w:rsid w:val="00DE415F"/>
    <w:rsid w:val="00DF5A97"/>
    <w:rsid w:val="00DF6281"/>
    <w:rsid w:val="00DF6C22"/>
    <w:rsid w:val="00E077CD"/>
    <w:rsid w:val="00E0789C"/>
    <w:rsid w:val="00E11042"/>
    <w:rsid w:val="00E11485"/>
    <w:rsid w:val="00E157C2"/>
    <w:rsid w:val="00E30234"/>
    <w:rsid w:val="00E404FD"/>
    <w:rsid w:val="00E4107A"/>
    <w:rsid w:val="00E44DE0"/>
    <w:rsid w:val="00E453C9"/>
    <w:rsid w:val="00E46987"/>
    <w:rsid w:val="00E47B45"/>
    <w:rsid w:val="00E52CCF"/>
    <w:rsid w:val="00E54893"/>
    <w:rsid w:val="00E55464"/>
    <w:rsid w:val="00E602BF"/>
    <w:rsid w:val="00E62A6B"/>
    <w:rsid w:val="00E67C93"/>
    <w:rsid w:val="00E67F1D"/>
    <w:rsid w:val="00E67F61"/>
    <w:rsid w:val="00E72415"/>
    <w:rsid w:val="00E86786"/>
    <w:rsid w:val="00E9010F"/>
    <w:rsid w:val="00E9335B"/>
    <w:rsid w:val="00E93488"/>
    <w:rsid w:val="00EA3A6B"/>
    <w:rsid w:val="00EB103B"/>
    <w:rsid w:val="00EB43EE"/>
    <w:rsid w:val="00EB5F13"/>
    <w:rsid w:val="00EC0370"/>
    <w:rsid w:val="00EC561A"/>
    <w:rsid w:val="00ED2195"/>
    <w:rsid w:val="00ED30D4"/>
    <w:rsid w:val="00ED6DAA"/>
    <w:rsid w:val="00EE0367"/>
    <w:rsid w:val="00EF07C7"/>
    <w:rsid w:val="00EF105C"/>
    <w:rsid w:val="00F034F2"/>
    <w:rsid w:val="00F0516C"/>
    <w:rsid w:val="00F10F84"/>
    <w:rsid w:val="00F26DAC"/>
    <w:rsid w:val="00F32525"/>
    <w:rsid w:val="00F40F73"/>
    <w:rsid w:val="00F53282"/>
    <w:rsid w:val="00F5684A"/>
    <w:rsid w:val="00F64139"/>
    <w:rsid w:val="00F6559F"/>
    <w:rsid w:val="00F66B8E"/>
    <w:rsid w:val="00F72864"/>
    <w:rsid w:val="00F75220"/>
    <w:rsid w:val="00F85934"/>
    <w:rsid w:val="00F85AC0"/>
    <w:rsid w:val="00F92C25"/>
    <w:rsid w:val="00FA1F5D"/>
    <w:rsid w:val="00FB3D3A"/>
    <w:rsid w:val="00FB3F5A"/>
    <w:rsid w:val="00FB4457"/>
    <w:rsid w:val="00FC3229"/>
    <w:rsid w:val="00FC411F"/>
    <w:rsid w:val="00FC45FD"/>
    <w:rsid w:val="00FD4A1C"/>
    <w:rsid w:val="00FD63B8"/>
    <w:rsid w:val="00FE1CF8"/>
    <w:rsid w:val="00FE2184"/>
    <w:rsid w:val="00FE72A2"/>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8F9B"/>
  <w15:docId w15:val="{841709E4-171D-4233-AEF9-058D2578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53"/>
  </w:style>
  <w:style w:type="paragraph" w:styleId="Heading1">
    <w:name w:val="heading 1"/>
    <w:basedOn w:val="Normal"/>
    <w:next w:val="Normal"/>
    <w:link w:val="Heading1Char"/>
    <w:uiPriority w:val="9"/>
    <w:qFormat/>
    <w:rsid w:val="005E1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353"/>
    <w:rPr>
      <w:color w:val="0000FF"/>
      <w:u w:val="single"/>
    </w:rPr>
  </w:style>
  <w:style w:type="paragraph" w:styleId="ListParagraph">
    <w:name w:val="List Paragraph"/>
    <w:basedOn w:val="Normal"/>
    <w:uiPriority w:val="34"/>
    <w:qFormat/>
    <w:rsid w:val="00C728D1"/>
    <w:pPr>
      <w:ind w:left="720"/>
      <w:contextualSpacing/>
    </w:pPr>
  </w:style>
  <w:style w:type="paragraph" w:styleId="Header">
    <w:name w:val="header"/>
    <w:basedOn w:val="Normal"/>
    <w:link w:val="HeaderChar"/>
    <w:uiPriority w:val="99"/>
    <w:unhideWhenUsed/>
    <w:rsid w:val="0046109F"/>
    <w:pPr>
      <w:tabs>
        <w:tab w:val="center" w:pos="4680"/>
        <w:tab w:val="right" w:pos="9360"/>
      </w:tabs>
    </w:pPr>
  </w:style>
  <w:style w:type="character" w:customStyle="1" w:styleId="HeaderChar">
    <w:name w:val="Header Char"/>
    <w:basedOn w:val="DefaultParagraphFont"/>
    <w:link w:val="Header"/>
    <w:uiPriority w:val="99"/>
    <w:rsid w:val="0046109F"/>
  </w:style>
  <w:style w:type="paragraph" w:styleId="Footer">
    <w:name w:val="footer"/>
    <w:basedOn w:val="Normal"/>
    <w:link w:val="FooterChar"/>
    <w:uiPriority w:val="99"/>
    <w:unhideWhenUsed/>
    <w:rsid w:val="0046109F"/>
    <w:pPr>
      <w:tabs>
        <w:tab w:val="center" w:pos="4680"/>
        <w:tab w:val="right" w:pos="9360"/>
      </w:tabs>
    </w:pPr>
  </w:style>
  <w:style w:type="character" w:customStyle="1" w:styleId="FooterChar">
    <w:name w:val="Footer Char"/>
    <w:basedOn w:val="DefaultParagraphFont"/>
    <w:link w:val="Footer"/>
    <w:uiPriority w:val="99"/>
    <w:rsid w:val="0046109F"/>
  </w:style>
  <w:style w:type="table" w:styleId="TableGrid">
    <w:name w:val="Table Grid"/>
    <w:basedOn w:val="TableNormal"/>
    <w:uiPriority w:val="59"/>
    <w:rsid w:val="005B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FD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2D3E"/>
    <w:rPr>
      <w:b/>
      <w:bCs/>
    </w:rPr>
  </w:style>
  <w:style w:type="character" w:customStyle="1" w:styleId="apple-converted-space">
    <w:name w:val="apple-converted-space"/>
    <w:basedOn w:val="DefaultParagraphFont"/>
    <w:rsid w:val="009A2D3E"/>
  </w:style>
  <w:style w:type="character" w:styleId="Emphasis">
    <w:name w:val="Emphasis"/>
    <w:basedOn w:val="DefaultParagraphFont"/>
    <w:uiPriority w:val="20"/>
    <w:qFormat/>
    <w:rsid w:val="009A2D3E"/>
    <w:rPr>
      <w:i/>
      <w:iCs/>
    </w:rPr>
  </w:style>
  <w:style w:type="paragraph" w:styleId="DocumentMap">
    <w:name w:val="Document Map"/>
    <w:basedOn w:val="Normal"/>
    <w:link w:val="DocumentMapChar"/>
    <w:uiPriority w:val="99"/>
    <w:semiHidden/>
    <w:unhideWhenUsed/>
    <w:rsid w:val="005E1B06"/>
    <w:rPr>
      <w:rFonts w:ascii="Tahoma" w:hAnsi="Tahoma" w:cs="Tahoma"/>
      <w:sz w:val="16"/>
      <w:szCs w:val="16"/>
    </w:rPr>
  </w:style>
  <w:style w:type="character" w:customStyle="1" w:styleId="DocumentMapChar">
    <w:name w:val="Document Map Char"/>
    <w:basedOn w:val="DefaultParagraphFont"/>
    <w:link w:val="DocumentMap"/>
    <w:uiPriority w:val="99"/>
    <w:semiHidden/>
    <w:rsid w:val="005E1B06"/>
    <w:rPr>
      <w:rFonts w:ascii="Tahoma" w:hAnsi="Tahoma" w:cs="Tahoma"/>
      <w:sz w:val="16"/>
      <w:szCs w:val="16"/>
    </w:rPr>
  </w:style>
  <w:style w:type="character" w:customStyle="1" w:styleId="Heading2Char">
    <w:name w:val="Heading 2 Char"/>
    <w:basedOn w:val="DefaultParagraphFont"/>
    <w:link w:val="Heading2"/>
    <w:uiPriority w:val="9"/>
    <w:semiHidden/>
    <w:rsid w:val="005E1B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1B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1C47"/>
    <w:rPr>
      <w:rFonts w:ascii="Tahoma" w:hAnsi="Tahoma" w:cs="Tahoma"/>
      <w:sz w:val="16"/>
      <w:szCs w:val="16"/>
    </w:rPr>
  </w:style>
  <w:style w:type="character" w:customStyle="1" w:styleId="BalloonTextChar">
    <w:name w:val="Balloon Text Char"/>
    <w:basedOn w:val="DefaultParagraphFont"/>
    <w:link w:val="BalloonText"/>
    <w:uiPriority w:val="99"/>
    <w:semiHidden/>
    <w:rsid w:val="00041C47"/>
    <w:rPr>
      <w:rFonts w:ascii="Tahoma" w:hAnsi="Tahoma" w:cs="Tahoma"/>
      <w:sz w:val="16"/>
      <w:szCs w:val="16"/>
    </w:rPr>
  </w:style>
  <w:style w:type="character" w:customStyle="1" w:styleId="il">
    <w:name w:val="il"/>
    <w:basedOn w:val="DefaultParagraphFont"/>
    <w:rsid w:val="004516D0"/>
  </w:style>
  <w:style w:type="paragraph" w:customStyle="1" w:styleId="m7814732154907010796gmail-msolistparagraph">
    <w:name w:val="m_7814732154907010796gmail-msolistparagraph"/>
    <w:basedOn w:val="Normal"/>
    <w:rsid w:val="00D733B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17A2"/>
    <w:rPr>
      <w:color w:val="808080"/>
      <w:shd w:val="clear" w:color="auto" w:fill="E6E6E6"/>
    </w:rPr>
  </w:style>
  <w:style w:type="character" w:styleId="FollowedHyperlink">
    <w:name w:val="FollowedHyperlink"/>
    <w:basedOn w:val="DefaultParagraphFont"/>
    <w:uiPriority w:val="99"/>
    <w:semiHidden/>
    <w:unhideWhenUsed/>
    <w:rsid w:val="004D4522"/>
    <w:rPr>
      <w:color w:val="800080" w:themeColor="followedHyperlink"/>
      <w:u w:val="single"/>
    </w:rPr>
  </w:style>
  <w:style w:type="paragraph" w:customStyle="1" w:styleId="m2781770634289260384gmail-msolistparagraph">
    <w:name w:val="m_2781770634289260384gmail-msolistparagraph"/>
    <w:basedOn w:val="Normal"/>
    <w:rsid w:val="0047305D"/>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0D2D60"/>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F26DAC"/>
    <w:rPr>
      <w:rFonts w:ascii="Arial" w:eastAsia="Arial" w:hAnsi="Arial" w:cs="Arial"/>
      <w:outline w:val="0"/>
      <w:color w:val="0000FF"/>
      <w:sz w:val="24"/>
      <w:szCs w:val="24"/>
      <w:u w:val="single" w:color="0000FF"/>
    </w:rPr>
  </w:style>
  <w:style w:type="numbering" w:customStyle="1" w:styleId="ImportedStyle1">
    <w:name w:val="Imported Style 1"/>
    <w:rsid w:val="00F26DAC"/>
    <w:pPr>
      <w:numPr>
        <w:numId w:val="10"/>
      </w:numPr>
    </w:pPr>
  </w:style>
  <w:style w:type="numbering" w:customStyle="1" w:styleId="ImportedStyle2">
    <w:name w:val="Imported Style 2"/>
    <w:rsid w:val="00F26DAC"/>
    <w:pPr>
      <w:numPr>
        <w:numId w:val="11"/>
      </w:numPr>
    </w:pPr>
  </w:style>
  <w:style w:type="numbering" w:customStyle="1" w:styleId="ImportedStyle3">
    <w:name w:val="Imported Style 3"/>
    <w:rsid w:val="00F26DAC"/>
    <w:pPr>
      <w:numPr>
        <w:numId w:val="12"/>
      </w:numPr>
    </w:pPr>
  </w:style>
  <w:style w:type="numbering" w:customStyle="1" w:styleId="ImportedStyle4">
    <w:name w:val="Imported Style 4"/>
    <w:rsid w:val="00F26DA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454">
      <w:bodyDiv w:val="1"/>
      <w:marLeft w:val="0"/>
      <w:marRight w:val="0"/>
      <w:marTop w:val="0"/>
      <w:marBottom w:val="0"/>
      <w:divBdr>
        <w:top w:val="none" w:sz="0" w:space="0" w:color="auto"/>
        <w:left w:val="none" w:sz="0" w:space="0" w:color="auto"/>
        <w:bottom w:val="none" w:sz="0" w:space="0" w:color="auto"/>
        <w:right w:val="none" w:sz="0" w:space="0" w:color="auto"/>
      </w:divBdr>
    </w:div>
    <w:div w:id="113254331">
      <w:bodyDiv w:val="1"/>
      <w:marLeft w:val="0"/>
      <w:marRight w:val="0"/>
      <w:marTop w:val="0"/>
      <w:marBottom w:val="0"/>
      <w:divBdr>
        <w:top w:val="none" w:sz="0" w:space="0" w:color="auto"/>
        <w:left w:val="none" w:sz="0" w:space="0" w:color="auto"/>
        <w:bottom w:val="none" w:sz="0" w:space="0" w:color="auto"/>
        <w:right w:val="none" w:sz="0" w:space="0" w:color="auto"/>
      </w:divBdr>
    </w:div>
    <w:div w:id="177545759">
      <w:bodyDiv w:val="1"/>
      <w:marLeft w:val="0"/>
      <w:marRight w:val="0"/>
      <w:marTop w:val="0"/>
      <w:marBottom w:val="0"/>
      <w:divBdr>
        <w:top w:val="none" w:sz="0" w:space="0" w:color="auto"/>
        <w:left w:val="none" w:sz="0" w:space="0" w:color="auto"/>
        <w:bottom w:val="none" w:sz="0" w:space="0" w:color="auto"/>
        <w:right w:val="none" w:sz="0" w:space="0" w:color="auto"/>
      </w:divBdr>
    </w:div>
    <w:div w:id="195393565">
      <w:bodyDiv w:val="1"/>
      <w:marLeft w:val="0"/>
      <w:marRight w:val="0"/>
      <w:marTop w:val="0"/>
      <w:marBottom w:val="0"/>
      <w:divBdr>
        <w:top w:val="none" w:sz="0" w:space="0" w:color="auto"/>
        <w:left w:val="none" w:sz="0" w:space="0" w:color="auto"/>
        <w:bottom w:val="none" w:sz="0" w:space="0" w:color="auto"/>
        <w:right w:val="none" w:sz="0" w:space="0" w:color="auto"/>
      </w:divBdr>
    </w:div>
    <w:div w:id="237910424">
      <w:bodyDiv w:val="1"/>
      <w:marLeft w:val="0"/>
      <w:marRight w:val="0"/>
      <w:marTop w:val="0"/>
      <w:marBottom w:val="0"/>
      <w:divBdr>
        <w:top w:val="none" w:sz="0" w:space="0" w:color="auto"/>
        <w:left w:val="none" w:sz="0" w:space="0" w:color="auto"/>
        <w:bottom w:val="none" w:sz="0" w:space="0" w:color="auto"/>
        <w:right w:val="none" w:sz="0" w:space="0" w:color="auto"/>
      </w:divBdr>
    </w:div>
    <w:div w:id="260527609">
      <w:bodyDiv w:val="1"/>
      <w:marLeft w:val="0"/>
      <w:marRight w:val="0"/>
      <w:marTop w:val="0"/>
      <w:marBottom w:val="0"/>
      <w:divBdr>
        <w:top w:val="none" w:sz="0" w:space="0" w:color="auto"/>
        <w:left w:val="none" w:sz="0" w:space="0" w:color="auto"/>
        <w:bottom w:val="none" w:sz="0" w:space="0" w:color="auto"/>
        <w:right w:val="none" w:sz="0" w:space="0" w:color="auto"/>
      </w:divBdr>
    </w:div>
    <w:div w:id="312103620">
      <w:bodyDiv w:val="1"/>
      <w:marLeft w:val="0"/>
      <w:marRight w:val="0"/>
      <w:marTop w:val="0"/>
      <w:marBottom w:val="0"/>
      <w:divBdr>
        <w:top w:val="none" w:sz="0" w:space="0" w:color="auto"/>
        <w:left w:val="none" w:sz="0" w:space="0" w:color="auto"/>
        <w:bottom w:val="none" w:sz="0" w:space="0" w:color="auto"/>
        <w:right w:val="none" w:sz="0" w:space="0" w:color="auto"/>
      </w:divBdr>
    </w:div>
    <w:div w:id="385573497">
      <w:bodyDiv w:val="1"/>
      <w:marLeft w:val="0"/>
      <w:marRight w:val="0"/>
      <w:marTop w:val="0"/>
      <w:marBottom w:val="0"/>
      <w:divBdr>
        <w:top w:val="none" w:sz="0" w:space="0" w:color="auto"/>
        <w:left w:val="none" w:sz="0" w:space="0" w:color="auto"/>
        <w:bottom w:val="none" w:sz="0" w:space="0" w:color="auto"/>
        <w:right w:val="none" w:sz="0" w:space="0" w:color="auto"/>
      </w:divBdr>
    </w:div>
    <w:div w:id="388304044">
      <w:bodyDiv w:val="1"/>
      <w:marLeft w:val="0"/>
      <w:marRight w:val="0"/>
      <w:marTop w:val="0"/>
      <w:marBottom w:val="0"/>
      <w:divBdr>
        <w:top w:val="none" w:sz="0" w:space="0" w:color="auto"/>
        <w:left w:val="none" w:sz="0" w:space="0" w:color="auto"/>
        <w:bottom w:val="none" w:sz="0" w:space="0" w:color="auto"/>
        <w:right w:val="none" w:sz="0" w:space="0" w:color="auto"/>
      </w:divBdr>
    </w:div>
    <w:div w:id="393701738">
      <w:bodyDiv w:val="1"/>
      <w:marLeft w:val="0"/>
      <w:marRight w:val="0"/>
      <w:marTop w:val="0"/>
      <w:marBottom w:val="0"/>
      <w:divBdr>
        <w:top w:val="none" w:sz="0" w:space="0" w:color="auto"/>
        <w:left w:val="none" w:sz="0" w:space="0" w:color="auto"/>
        <w:bottom w:val="none" w:sz="0" w:space="0" w:color="auto"/>
        <w:right w:val="none" w:sz="0" w:space="0" w:color="auto"/>
      </w:divBdr>
    </w:div>
    <w:div w:id="422722755">
      <w:bodyDiv w:val="1"/>
      <w:marLeft w:val="0"/>
      <w:marRight w:val="0"/>
      <w:marTop w:val="0"/>
      <w:marBottom w:val="0"/>
      <w:divBdr>
        <w:top w:val="none" w:sz="0" w:space="0" w:color="auto"/>
        <w:left w:val="none" w:sz="0" w:space="0" w:color="auto"/>
        <w:bottom w:val="none" w:sz="0" w:space="0" w:color="auto"/>
        <w:right w:val="none" w:sz="0" w:space="0" w:color="auto"/>
      </w:divBdr>
    </w:div>
    <w:div w:id="451293803">
      <w:bodyDiv w:val="1"/>
      <w:marLeft w:val="0"/>
      <w:marRight w:val="0"/>
      <w:marTop w:val="0"/>
      <w:marBottom w:val="0"/>
      <w:divBdr>
        <w:top w:val="none" w:sz="0" w:space="0" w:color="auto"/>
        <w:left w:val="none" w:sz="0" w:space="0" w:color="auto"/>
        <w:bottom w:val="none" w:sz="0" w:space="0" w:color="auto"/>
        <w:right w:val="none" w:sz="0" w:space="0" w:color="auto"/>
      </w:divBdr>
      <w:divsChild>
        <w:div w:id="1145664913">
          <w:marLeft w:val="0"/>
          <w:marRight w:val="0"/>
          <w:marTop w:val="0"/>
          <w:marBottom w:val="0"/>
          <w:divBdr>
            <w:top w:val="none" w:sz="0" w:space="0" w:color="auto"/>
            <w:left w:val="none" w:sz="0" w:space="0" w:color="auto"/>
            <w:bottom w:val="none" w:sz="0" w:space="0" w:color="auto"/>
            <w:right w:val="none" w:sz="0" w:space="0" w:color="auto"/>
          </w:divBdr>
        </w:div>
        <w:div w:id="5745584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705985">
              <w:marLeft w:val="0"/>
              <w:marRight w:val="0"/>
              <w:marTop w:val="0"/>
              <w:marBottom w:val="0"/>
              <w:divBdr>
                <w:top w:val="none" w:sz="0" w:space="0" w:color="auto"/>
                <w:left w:val="none" w:sz="0" w:space="0" w:color="auto"/>
                <w:bottom w:val="none" w:sz="0" w:space="0" w:color="auto"/>
                <w:right w:val="none" w:sz="0" w:space="0" w:color="auto"/>
              </w:divBdr>
            </w:div>
          </w:divsChild>
        </w:div>
        <w:div w:id="621421144">
          <w:marLeft w:val="0"/>
          <w:marRight w:val="0"/>
          <w:marTop w:val="0"/>
          <w:marBottom w:val="0"/>
          <w:divBdr>
            <w:top w:val="none" w:sz="0" w:space="0" w:color="auto"/>
            <w:left w:val="none" w:sz="0" w:space="0" w:color="auto"/>
            <w:bottom w:val="none" w:sz="0" w:space="0" w:color="auto"/>
            <w:right w:val="none" w:sz="0" w:space="0" w:color="auto"/>
          </w:divBdr>
        </w:div>
      </w:divsChild>
    </w:div>
    <w:div w:id="620192604">
      <w:bodyDiv w:val="1"/>
      <w:marLeft w:val="0"/>
      <w:marRight w:val="0"/>
      <w:marTop w:val="0"/>
      <w:marBottom w:val="0"/>
      <w:divBdr>
        <w:top w:val="none" w:sz="0" w:space="0" w:color="auto"/>
        <w:left w:val="none" w:sz="0" w:space="0" w:color="auto"/>
        <w:bottom w:val="none" w:sz="0" w:space="0" w:color="auto"/>
        <w:right w:val="none" w:sz="0" w:space="0" w:color="auto"/>
      </w:divBdr>
      <w:divsChild>
        <w:div w:id="472675919">
          <w:marLeft w:val="0"/>
          <w:marRight w:val="0"/>
          <w:marTop w:val="0"/>
          <w:marBottom w:val="0"/>
          <w:divBdr>
            <w:top w:val="none" w:sz="0" w:space="0" w:color="auto"/>
            <w:left w:val="none" w:sz="0" w:space="0" w:color="auto"/>
            <w:bottom w:val="none" w:sz="0" w:space="0" w:color="auto"/>
            <w:right w:val="none" w:sz="0" w:space="0" w:color="auto"/>
          </w:divBdr>
          <w:divsChild>
            <w:div w:id="673455310">
              <w:marLeft w:val="0"/>
              <w:marRight w:val="0"/>
              <w:marTop w:val="0"/>
              <w:marBottom w:val="0"/>
              <w:divBdr>
                <w:top w:val="none" w:sz="0" w:space="0" w:color="auto"/>
                <w:left w:val="none" w:sz="0" w:space="0" w:color="auto"/>
                <w:bottom w:val="none" w:sz="0" w:space="0" w:color="auto"/>
                <w:right w:val="none" w:sz="0" w:space="0" w:color="auto"/>
              </w:divBdr>
            </w:div>
          </w:divsChild>
        </w:div>
        <w:div w:id="1332219873">
          <w:marLeft w:val="0"/>
          <w:marRight w:val="0"/>
          <w:marTop w:val="0"/>
          <w:marBottom w:val="0"/>
          <w:divBdr>
            <w:top w:val="none" w:sz="0" w:space="0" w:color="auto"/>
            <w:left w:val="none" w:sz="0" w:space="0" w:color="auto"/>
            <w:bottom w:val="none" w:sz="0" w:space="0" w:color="auto"/>
            <w:right w:val="none" w:sz="0" w:space="0" w:color="auto"/>
          </w:divBdr>
        </w:div>
      </w:divsChild>
    </w:div>
    <w:div w:id="895316585">
      <w:bodyDiv w:val="1"/>
      <w:marLeft w:val="0"/>
      <w:marRight w:val="0"/>
      <w:marTop w:val="0"/>
      <w:marBottom w:val="0"/>
      <w:divBdr>
        <w:top w:val="none" w:sz="0" w:space="0" w:color="auto"/>
        <w:left w:val="none" w:sz="0" w:space="0" w:color="auto"/>
        <w:bottom w:val="none" w:sz="0" w:space="0" w:color="auto"/>
        <w:right w:val="none" w:sz="0" w:space="0" w:color="auto"/>
      </w:divBdr>
      <w:divsChild>
        <w:div w:id="1506899262">
          <w:marLeft w:val="0"/>
          <w:marRight w:val="0"/>
          <w:marTop w:val="0"/>
          <w:marBottom w:val="0"/>
          <w:divBdr>
            <w:top w:val="none" w:sz="0" w:space="0" w:color="auto"/>
            <w:left w:val="none" w:sz="0" w:space="0" w:color="auto"/>
            <w:bottom w:val="none" w:sz="0" w:space="0" w:color="auto"/>
            <w:right w:val="none" w:sz="0" w:space="0" w:color="auto"/>
          </w:divBdr>
        </w:div>
        <w:div w:id="1707632796">
          <w:marLeft w:val="0"/>
          <w:marRight w:val="0"/>
          <w:marTop w:val="0"/>
          <w:marBottom w:val="0"/>
          <w:divBdr>
            <w:top w:val="none" w:sz="0" w:space="0" w:color="auto"/>
            <w:left w:val="none" w:sz="0" w:space="0" w:color="auto"/>
            <w:bottom w:val="none" w:sz="0" w:space="0" w:color="auto"/>
            <w:right w:val="none" w:sz="0" w:space="0" w:color="auto"/>
          </w:divBdr>
        </w:div>
        <w:div w:id="1296764188">
          <w:marLeft w:val="0"/>
          <w:marRight w:val="0"/>
          <w:marTop w:val="0"/>
          <w:marBottom w:val="0"/>
          <w:divBdr>
            <w:top w:val="none" w:sz="0" w:space="0" w:color="auto"/>
            <w:left w:val="none" w:sz="0" w:space="0" w:color="auto"/>
            <w:bottom w:val="none" w:sz="0" w:space="0" w:color="auto"/>
            <w:right w:val="none" w:sz="0" w:space="0" w:color="auto"/>
          </w:divBdr>
        </w:div>
        <w:div w:id="13264599">
          <w:marLeft w:val="0"/>
          <w:marRight w:val="0"/>
          <w:marTop w:val="0"/>
          <w:marBottom w:val="0"/>
          <w:divBdr>
            <w:top w:val="none" w:sz="0" w:space="0" w:color="auto"/>
            <w:left w:val="none" w:sz="0" w:space="0" w:color="auto"/>
            <w:bottom w:val="none" w:sz="0" w:space="0" w:color="auto"/>
            <w:right w:val="none" w:sz="0" w:space="0" w:color="auto"/>
          </w:divBdr>
        </w:div>
        <w:div w:id="1989746887">
          <w:marLeft w:val="0"/>
          <w:marRight w:val="0"/>
          <w:marTop w:val="0"/>
          <w:marBottom w:val="0"/>
          <w:divBdr>
            <w:top w:val="none" w:sz="0" w:space="0" w:color="auto"/>
            <w:left w:val="none" w:sz="0" w:space="0" w:color="auto"/>
            <w:bottom w:val="none" w:sz="0" w:space="0" w:color="auto"/>
            <w:right w:val="none" w:sz="0" w:space="0" w:color="auto"/>
          </w:divBdr>
        </w:div>
        <w:div w:id="338628638">
          <w:marLeft w:val="0"/>
          <w:marRight w:val="0"/>
          <w:marTop w:val="0"/>
          <w:marBottom w:val="0"/>
          <w:divBdr>
            <w:top w:val="none" w:sz="0" w:space="0" w:color="auto"/>
            <w:left w:val="none" w:sz="0" w:space="0" w:color="auto"/>
            <w:bottom w:val="none" w:sz="0" w:space="0" w:color="auto"/>
            <w:right w:val="none" w:sz="0" w:space="0" w:color="auto"/>
          </w:divBdr>
        </w:div>
        <w:div w:id="1575309824">
          <w:marLeft w:val="0"/>
          <w:marRight w:val="0"/>
          <w:marTop w:val="0"/>
          <w:marBottom w:val="0"/>
          <w:divBdr>
            <w:top w:val="none" w:sz="0" w:space="0" w:color="auto"/>
            <w:left w:val="none" w:sz="0" w:space="0" w:color="auto"/>
            <w:bottom w:val="none" w:sz="0" w:space="0" w:color="auto"/>
            <w:right w:val="none" w:sz="0" w:space="0" w:color="auto"/>
          </w:divBdr>
        </w:div>
        <w:div w:id="2010982568">
          <w:marLeft w:val="0"/>
          <w:marRight w:val="0"/>
          <w:marTop w:val="0"/>
          <w:marBottom w:val="0"/>
          <w:divBdr>
            <w:top w:val="none" w:sz="0" w:space="0" w:color="auto"/>
            <w:left w:val="none" w:sz="0" w:space="0" w:color="auto"/>
            <w:bottom w:val="none" w:sz="0" w:space="0" w:color="auto"/>
            <w:right w:val="none" w:sz="0" w:space="0" w:color="auto"/>
          </w:divBdr>
        </w:div>
        <w:div w:id="935210948">
          <w:marLeft w:val="0"/>
          <w:marRight w:val="0"/>
          <w:marTop w:val="0"/>
          <w:marBottom w:val="0"/>
          <w:divBdr>
            <w:top w:val="none" w:sz="0" w:space="0" w:color="auto"/>
            <w:left w:val="none" w:sz="0" w:space="0" w:color="auto"/>
            <w:bottom w:val="none" w:sz="0" w:space="0" w:color="auto"/>
            <w:right w:val="none" w:sz="0" w:space="0" w:color="auto"/>
          </w:divBdr>
        </w:div>
        <w:div w:id="105780243">
          <w:marLeft w:val="0"/>
          <w:marRight w:val="0"/>
          <w:marTop w:val="0"/>
          <w:marBottom w:val="0"/>
          <w:divBdr>
            <w:top w:val="none" w:sz="0" w:space="0" w:color="auto"/>
            <w:left w:val="none" w:sz="0" w:space="0" w:color="auto"/>
            <w:bottom w:val="none" w:sz="0" w:space="0" w:color="auto"/>
            <w:right w:val="none" w:sz="0" w:space="0" w:color="auto"/>
          </w:divBdr>
        </w:div>
        <w:div w:id="581255524">
          <w:marLeft w:val="0"/>
          <w:marRight w:val="0"/>
          <w:marTop w:val="30"/>
          <w:marBottom w:val="0"/>
          <w:divBdr>
            <w:top w:val="none" w:sz="0" w:space="0" w:color="auto"/>
            <w:left w:val="none" w:sz="0" w:space="0" w:color="auto"/>
            <w:bottom w:val="none" w:sz="0" w:space="0" w:color="auto"/>
            <w:right w:val="none" w:sz="0" w:space="0" w:color="auto"/>
          </w:divBdr>
          <w:divsChild>
            <w:div w:id="750733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1470242">
      <w:bodyDiv w:val="1"/>
      <w:marLeft w:val="0"/>
      <w:marRight w:val="0"/>
      <w:marTop w:val="0"/>
      <w:marBottom w:val="0"/>
      <w:divBdr>
        <w:top w:val="none" w:sz="0" w:space="0" w:color="auto"/>
        <w:left w:val="none" w:sz="0" w:space="0" w:color="auto"/>
        <w:bottom w:val="none" w:sz="0" w:space="0" w:color="auto"/>
        <w:right w:val="none" w:sz="0" w:space="0" w:color="auto"/>
      </w:divBdr>
    </w:div>
    <w:div w:id="938098941">
      <w:bodyDiv w:val="1"/>
      <w:marLeft w:val="0"/>
      <w:marRight w:val="0"/>
      <w:marTop w:val="0"/>
      <w:marBottom w:val="0"/>
      <w:divBdr>
        <w:top w:val="none" w:sz="0" w:space="0" w:color="auto"/>
        <w:left w:val="none" w:sz="0" w:space="0" w:color="auto"/>
        <w:bottom w:val="none" w:sz="0" w:space="0" w:color="auto"/>
        <w:right w:val="none" w:sz="0" w:space="0" w:color="auto"/>
      </w:divBdr>
    </w:div>
    <w:div w:id="955520539">
      <w:bodyDiv w:val="1"/>
      <w:marLeft w:val="0"/>
      <w:marRight w:val="0"/>
      <w:marTop w:val="0"/>
      <w:marBottom w:val="0"/>
      <w:divBdr>
        <w:top w:val="none" w:sz="0" w:space="0" w:color="auto"/>
        <w:left w:val="none" w:sz="0" w:space="0" w:color="auto"/>
        <w:bottom w:val="none" w:sz="0" w:space="0" w:color="auto"/>
        <w:right w:val="none" w:sz="0" w:space="0" w:color="auto"/>
      </w:divBdr>
      <w:divsChild>
        <w:div w:id="1205292369">
          <w:marLeft w:val="0"/>
          <w:marRight w:val="0"/>
          <w:marTop w:val="0"/>
          <w:marBottom w:val="0"/>
          <w:divBdr>
            <w:top w:val="none" w:sz="0" w:space="0" w:color="auto"/>
            <w:left w:val="none" w:sz="0" w:space="0" w:color="auto"/>
            <w:bottom w:val="none" w:sz="0" w:space="0" w:color="auto"/>
            <w:right w:val="none" w:sz="0" w:space="0" w:color="auto"/>
          </w:divBdr>
        </w:div>
      </w:divsChild>
    </w:div>
    <w:div w:id="963927748">
      <w:bodyDiv w:val="1"/>
      <w:marLeft w:val="0"/>
      <w:marRight w:val="0"/>
      <w:marTop w:val="0"/>
      <w:marBottom w:val="0"/>
      <w:divBdr>
        <w:top w:val="none" w:sz="0" w:space="0" w:color="auto"/>
        <w:left w:val="none" w:sz="0" w:space="0" w:color="auto"/>
        <w:bottom w:val="none" w:sz="0" w:space="0" w:color="auto"/>
        <w:right w:val="none" w:sz="0" w:space="0" w:color="auto"/>
      </w:divBdr>
    </w:div>
    <w:div w:id="1043404747">
      <w:bodyDiv w:val="1"/>
      <w:marLeft w:val="0"/>
      <w:marRight w:val="0"/>
      <w:marTop w:val="0"/>
      <w:marBottom w:val="0"/>
      <w:divBdr>
        <w:top w:val="none" w:sz="0" w:space="0" w:color="auto"/>
        <w:left w:val="none" w:sz="0" w:space="0" w:color="auto"/>
        <w:bottom w:val="none" w:sz="0" w:space="0" w:color="auto"/>
        <w:right w:val="none" w:sz="0" w:space="0" w:color="auto"/>
      </w:divBdr>
      <w:divsChild>
        <w:div w:id="410271575">
          <w:blockQuote w:val="1"/>
          <w:marLeft w:val="600"/>
          <w:marRight w:val="0"/>
          <w:marTop w:val="0"/>
          <w:marBottom w:val="0"/>
          <w:divBdr>
            <w:top w:val="none" w:sz="0" w:space="0" w:color="auto"/>
            <w:left w:val="none" w:sz="0" w:space="0" w:color="auto"/>
            <w:bottom w:val="none" w:sz="0" w:space="0" w:color="auto"/>
            <w:right w:val="none" w:sz="0" w:space="0" w:color="auto"/>
          </w:divBdr>
        </w:div>
        <w:div w:id="115029985">
          <w:blockQuote w:val="1"/>
          <w:marLeft w:val="600"/>
          <w:marRight w:val="0"/>
          <w:marTop w:val="0"/>
          <w:marBottom w:val="0"/>
          <w:divBdr>
            <w:top w:val="none" w:sz="0" w:space="0" w:color="auto"/>
            <w:left w:val="none" w:sz="0" w:space="0" w:color="auto"/>
            <w:bottom w:val="none" w:sz="0" w:space="0" w:color="auto"/>
            <w:right w:val="none" w:sz="0" w:space="0" w:color="auto"/>
          </w:divBdr>
        </w:div>
        <w:div w:id="1305113967">
          <w:blockQuote w:val="1"/>
          <w:marLeft w:val="600"/>
          <w:marRight w:val="0"/>
          <w:marTop w:val="0"/>
          <w:marBottom w:val="0"/>
          <w:divBdr>
            <w:top w:val="none" w:sz="0" w:space="0" w:color="auto"/>
            <w:left w:val="none" w:sz="0" w:space="0" w:color="auto"/>
            <w:bottom w:val="none" w:sz="0" w:space="0" w:color="auto"/>
            <w:right w:val="none" w:sz="0" w:space="0" w:color="auto"/>
          </w:divBdr>
        </w:div>
        <w:div w:id="312762650">
          <w:blockQuote w:val="1"/>
          <w:marLeft w:val="600"/>
          <w:marRight w:val="0"/>
          <w:marTop w:val="0"/>
          <w:marBottom w:val="0"/>
          <w:divBdr>
            <w:top w:val="none" w:sz="0" w:space="0" w:color="auto"/>
            <w:left w:val="none" w:sz="0" w:space="0" w:color="auto"/>
            <w:bottom w:val="none" w:sz="0" w:space="0" w:color="auto"/>
            <w:right w:val="none" w:sz="0" w:space="0" w:color="auto"/>
          </w:divBdr>
        </w:div>
        <w:div w:id="943997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3344186">
      <w:bodyDiv w:val="1"/>
      <w:marLeft w:val="0"/>
      <w:marRight w:val="0"/>
      <w:marTop w:val="0"/>
      <w:marBottom w:val="0"/>
      <w:divBdr>
        <w:top w:val="none" w:sz="0" w:space="0" w:color="auto"/>
        <w:left w:val="none" w:sz="0" w:space="0" w:color="auto"/>
        <w:bottom w:val="none" w:sz="0" w:space="0" w:color="auto"/>
        <w:right w:val="none" w:sz="0" w:space="0" w:color="auto"/>
      </w:divBdr>
      <w:divsChild>
        <w:div w:id="1675568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4765179">
              <w:marLeft w:val="0"/>
              <w:marRight w:val="0"/>
              <w:marTop w:val="0"/>
              <w:marBottom w:val="0"/>
              <w:divBdr>
                <w:top w:val="none" w:sz="0" w:space="0" w:color="auto"/>
                <w:left w:val="none" w:sz="0" w:space="0" w:color="auto"/>
                <w:bottom w:val="none" w:sz="0" w:space="0" w:color="auto"/>
                <w:right w:val="none" w:sz="0" w:space="0" w:color="auto"/>
              </w:divBdr>
              <w:divsChild>
                <w:div w:id="1071348263">
                  <w:blockQuote w:val="1"/>
                  <w:marLeft w:val="600"/>
                  <w:marRight w:val="0"/>
                  <w:marTop w:val="0"/>
                  <w:marBottom w:val="0"/>
                  <w:divBdr>
                    <w:top w:val="none" w:sz="0" w:space="0" w:color="auto"/>
                    <w:left w:val="none" w:sz="0" w:space="0" w:color="auto"/>
                    <w:bottom w:val="none" w:sz="0" w:space="0" w:color="auto"/>
                    <w:right w:val="none" w:sz="0" w:space="0" w:color="auto"/>
                  </w:divBdr>
                  <w:divsChild>
                    <w:div w:id="926040735">
                      <w:marLeft w:val="0"/>
                      <w:marRight w:val="0"/>
                      <w:marTop w:val="0"/>
                      <w:marBottom w:val="0"/>
                      <w:divBdr>
                        <w:top w:val="none" w:sz="0" w:space="0" w:color="auto"/>
                        <w:left w:val="none" w:sz="0" w:space="0" w:color="auto"/>
                        <w:bottom w:val="none" w:sz="0" w:space="0" w:color="auto"/>
                        <w:right w:val="none" w:sz="0" w:space="0" w:color="auto"/>
                      </w:divBdr>
                    </w:div>
                    <w:div w:id="1935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804">
          <w:marLeft w:val="0"/>
          <w:marRight w:val="0"/>
          <w:marTop w:val="0"/>
          <w:marBottom w:val="0"/>
          <w:divBdr>
            <w:top w:val="none" w:sz="0" w:space="0" w:color="auto"/>
            <w:left w:val="none" w:sz="0" w:space="0" w:color="auto"/>
            <w:bottom w:val="none" w:sz="0" w:space="0" w:color="auto"/>
            <w:right w:val="none" w:sz="0" w:space="0" w:color="auto"/>
          </w:divBdr>
        </w:div>
        <w:div w:id="1370764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636161">
              <w:marLeft w:val="0"/>
              <w:marRight w:val="0"/>
              <w:marTop w:val="0"/>
              <w:marBottom w:val="0"/>
              <w:divBdr>
                <w:top w:val="none" w:sz="0" w:space="0" w:color="auto"/>
                <w:left w:val="none" w:sz="0" w:space="0" w:color="auto"/>
                <w:bottom w:val="none" w:sz="0" w:space="0" w:color="auto"/>
                <w:right w:val="none" w:sz="0" w:space="0" w:color="auto"/>
              </w:divBdr>
              <w:divsChild>
                <w:div w:id="15362345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9677463">
                      <w:marLeft w:val="0"/>
                      <w:marRight w:val="0"/>
                      <w:marTop w:val="0"/>
                      <w:marBottom w:val="0"/>
                      <w:divBdr>
                        <w:top w:val="none" w:sz="0" w:space="0" w:color="auto"/>
                        <w:left w:val="none" w:sz="0" w:space="0" w:color="auto"/>
                        <w:bottom w:val="none" w:sz="0" w:space="0" w:color="auto"/>
                        <w:right w:val="none" w:sz="0" w:space="0" w:color="auto"/>
                      </w:divBdr>
                    </w:div>
                    <w:div w:id="1584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6215">
      <w:bodyDiv w:val="1"/>
      <w:marLeft w:val="0"/>
      <w:marRight w:val="0"/>
      <w:marTop w:val="0"/>
      <w:marBottom w:val="0"/>
      <w:divBdr>
        <w:top w:val="none" w:sz="0" w:space="0" w:color="auto"/>
        <w:left w:val="none" w:sz="0" w:space="0" w:color="auto"/>
        <w:bottom w:val="none" w:sz="0" w:space="0" w:color="auto"/>
        <w:right w:val="none" w:sz="0" w:space="0" w:color="auto"/>
      </w:divBdr>
    </w:div>
    <w:div w:id="1564371954">
      <w:bodyDiv w:val="1"/>
      <w:marLeft w:val="0"/>
      <w:marRight w:val="0"/>
      <w:marTop w:val="0"/>
      <w:marBottom w:val="0"/>
      <w:divBdr>
        <w:top w:val="none" w:sz="0" w:space="0" w:color="auto"/>
        <w:left w:val="none" w:sz="0" w:space="0" w:color="auto"/>
        <w:bottom w:val="none" w:sz="0" w:space="0" w:color="auto"/>
        <w:right w:val="none" w:sz="0" w:space="0" w:color="auto"/>
      </w:divBdr>
      <w:divsChild>
        <w:div w:id="1216549219">
          <w:marLeft w:val="0"/>
          <w:marRight w:val="0"/>
          <w:marTop w:val="0"/>
          <w:marBottom w:val="0"/>
          <w:divBdr>
            <w:top w:val="none" w:sz="0" w:space="0" w:color="auto"/>
            <w:left w:val="none" w:sz="0" w:space="0" w:color="auto"/>
            <w:bottom w:val="none" w:sz="0" w:space="0" w:color="auto"/>
            <w:right w:val="none" w:sz="0" w:space="0" w:color="auto"/>
          </w:divBdr>
        </w:div>
        <w:div w:id="222062729">
          <w:marLeft w:val="0"/>
          <w:marRight w:val="0"/>
          <w:marTop w:val="0"/>
          <w:marBottom w:val="0"/>
          <w:divBdr>
            <w:top w:val="none" w:sz="0" w:space="0" w:color="auto"/>
            <w:left w:val="none" w:sz="0" w:space="0" w:color="auto"/>
            <w:bottom w:val="none" w:sz="0" w:space="0" w:color="auto"/>
            <w:right w:val="none" w:sz="0" w:space="0" w:color="auto"/>
          </w:divBdr>
        </w:div>
        <w:div w:id="26295463">
          <w:marLeft w:val="0"/>
          <w:marRight w:val="0"/>
          <w:marTop w:val="0"/>
          <w:marBottom w:val="0"/>
          <w:divBdr>
            <w:top w:val="none" w:sz="0" w:space="0" w:color="auto"/>
            <w:left w:val="none" w:sz="0" w:space="0" w:color="auto"/>
            <w:bottom w:val="none" w:sz="0" w:space="0" w:color="auto"/>
            <w:right w:val="none" w:sz="0" w:space="0" w:color="auto"/>
          </w:divBdr>
        </w:div>
      </w:divsChild>
    </w:div>
    <w:div w:id="1564870040">
      <w:bodyDiv w:val="1"/>
      <w:marLeft w:val="0"/>
      <w:marRight w:val="0"/>
      <w:marTop w:val="0"/>
      <w:marBottom w:val="0"/>
      <w:divBdr>
        <w:top w:val="none" w:sz="0" w:space="0" w:color="auto"/>
        <w:left w:val="none" w:sz="0" w:space="0" w:color="auto"/>
        <w:bottom w:val="none" w:sz="0" w:space="0" w:color="auto"/>
        <w:right w:val="none" w:sz="0" w:space="0" w:color="auto"/>
      </w:divBdr>
      <w:divsChild>
        <w:div w:id="1645429774">
          <w:marLeft w:val="0"/>
          <w:marRight w:val="0"/>
          <w:marTop w:val="30"/>
          <w:marBottom w:val="0"/>
          <w:divBdr>
            <w:top w:val="none" w:sz="0" w:space="0" w:color="auto"/>
            <w:left w:val="none" w:sz="0" w:space="0" w:color="auto"/>
            <w:bottom w:val="none" w:sz="0" w:space="0" w:color="auto"/>
            <w:right w:val="none" w:sz="0" w:space="0" w:color="auto"/>
          </w:divBdr>
          <w:divsChild>
            <w:div w:id="14079218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4651212">
      <w:bodyDiv w:val="1"/>
      <w:marLeft w:val="0"/>
      <w:marRight w:val="0"/>
      <w:marTop w:val="0"/>
      <w:marBottom w:val="0"/>
      <w:divBdr>
        <w:top w:val="none" w:sz="0" w:space="0" w:color="auto"/>
        <w:left w:val="none" w:sz="0" w:space="0" w:color="auto"/>
        <w:bottom w:val="none" w:sz="0" w:space="0" w:color="auto"/>
        <w:right w:val="none" w:sz="0" w:space="0" w:color="auto"/>
      </w:divBdr>
    </w:div>
    <w:div w:id="1781872379">
      <w:bodyDiv w:val="1"/>
      <w:marLeft w:val="0"/>
      <w:marRight w:val="0"/>
      <w:marTop w:val="0"/>
      <w:marBottom w:val="0"/>
      <w:divBdr>
        <w:top w:val="none" w:sz="0" w:space="0" w:color="auto"/>
        <w:left w:val="none" w:sz="0" w:space="0" w:color="auto"/>
        <w:bottom w:val="none" w:sz="0" w:space="0" w:color="auto"/>
        <w:right w:val="none" w:sz="0" w:space="0" w:color="auto"/>
      </w:divBdr>
    </w:div>
    <w:div w:id="1811939414">
      <w:bodyDiv w:val="1"/>
      <w:marLeft w:val="0"/>
      <w:marRight w:val="0"/>
      <w:marTop w:val="0"/>
      <w:marBottom w:val="0"/>
      <w:divBdr>
        <w:top w:val="none" w:sz="0" w:space="0" w:color="auto"/>
        <w:left w:val="none" w:sz="0" w:space="0" w:color="auto"/>
        <w:bottom w:val="none" w:sz="0" w:space="0" w:color="auto"/>
        <w:right w:val="none" w:sz="0" w:space="0" w:color="auto"/>
      </w:divBdr>
      <w:divsChild>
        <w:div w:id="930164880">
          <w:marLeft w:val="0"/>
          <w:marRight w:val="0"/>
          <w:marTop w:val="0"/>
          <w:marBottom w:val="0"/>
          <w:divBdr>
            <w:top w:val="none" w:sz="0" w:space="0" w:color="auto"/>
            <w:left w:val="none" w:sz="0" w:space="0" w:color="auto"/>
            <w:bottom w:val="none" w:sz="0" w:space="0" w:color="auto"/>
            <w:right w:val="none" w:sz="0" w:space="0" w:color="auto"/>
          </w:divBdr>
        </w:div>
        <w:div w:id="209728865">
          <w:marLeft w:val="0"/>
          <w:marRight w:val="0"/>
          <w:marTop w:val="0"/>
          <w:marBottom w:val="0"/>
          <w:divBdr>
            <w:top w:val="none" w:sz="0" w:space="0" w:color="auto"/>
            <w:left w:val="none" w:sz="0" w:space="0" w:color="auto"/>
            <w:bottom w:val="none" w:sz="0" w:space="0" w:color="auto"/>
            <w:right w:val="none" w:sz="0" w:space="0" w:color="auto"/>
          </w:divBdr>
        </w:div>
        <w:div w:id="1848639497">
          <w:marLeft w:val="0"/>
          <w:marRight w:val="0"/>
          <w:marTop w:val="0"/>
          <w:marBottom w:val="0"/>
          <w:divBdr>
            <w:top w:val="none" w:sz="0" w:space="0" w:color="auto"/>
            <w:left w:val="none" w:sz="0" w:space="0" w:color="auto"/>
            <w:bottom w:val="none" w:sz="0" w:space="0" w:color="auto"/>
            <w:right w:val="none" w:sz="0" w:space="0" w:color="auto"/>
          </w:divBdr>
        </w:div>
        <w:div w:id="1485926997">
          <w:marLeft w:val="0"/>
          <w:marRight w:val="0"/>
          <w:marTop w:val="0"/>
          <w:marBottom w:val="0"/>
          <w:divBdr>
            <w:top w:val="none" w:sz="0" w:space="0" w:color="auto"/>
            <w:left w:val="none" w:sz="0" w:space="0" w:color="auto"/>
            <w:bottom w:val="none" w:sz="0" w:space="0" w:color="auto"/>
            <w:right w:val="none" w:sz="0" w:space="0" w:color="auto"/>
          </w:divBdr>
        </w:div>
        <w:div w:id="1210798040">
          <w:marLeft w:val="0"/>
          <w:marRight w:val="0"/>
          <w:marTop w:val="0"/>
          <w:marBottom w:val="0"/>
          <w:divBdr>
            <w:top w:val="none" w:sz="0" w:space="0" w:color="auto"/>
            <w:left w:val="none" w:sz="0" w:space="0" w:color="auto"/>
            <w:bottom w:val="none" w:sz="0" w:space="0" w:color="auto"/>
            <w:right w:val="none" w:sz="0" w:space="0" w:color="auto"/>
          </w:divBdr>
        </w:div>
        <w:div w:id="731543902">
          <w:marLeft w:val="0"/>
          <w:marRight w:val="0"/>
          <w:marTop w:val="0"/>
          <w:marBottom w:val="0"/>
          <w:divBdr>
            <w:top w:val="none" w:sz="0" w:space="0" w:color="auto"/>
            <w:left w:val="none" w:sz="0" w:space="0" w:color="auto"/>
            <w:bottom w:val="none" w:sz="0" w:space="0" w:color="auto"/>
            <w:right w:val="none" w:sz="0" w:space="0" w:color="auto"/>
          </w:divBdr>
        </w:div>
        <w:div w:id="895353762">
          <w:marLeft w:val="0"/>
          <w:marRight w:val="0"/>
          <w:marTop w:val="0"/>
          <w:marBottom w:val="0"/>
          <w:divBdr>
            <w:top w:val="none" w:sz="0" w:space="0" w:color="auto"/>
            <w:left w:val="none" w:sz="0" w:space="0" w:color="auto"/>
            <w:bottom w:val="none" w:sz="0" w:space="0" w:color="auto"/>
            <w:right w:val="none" w:sz="0" w:space="0" w:color="auto"/>
          </w:divBdr>
        </w:div>
      </w:divsChild>
    </w:div>
    <w:div w:id="1852842241">
      <w:bodyDiv w:val="1"/>
      <w:marLeft w:val="0"/>
      <w:marRight w:val="0"/>
      <w:marTop w:val="0"/>
      <w:marBottom w:val="0"/>
      <w:divBdr>
        <w:top w:val="none" w:sz="0" w:space="0" w:color="auto"/>
        <w:left w:val="none" w:sz="0" w:space="0" w:color="auto"/>
        <w:bottom w:val="none" w:sz="0" w:space="0" w:color="auto"/>
        <w:right w:val="none" w:sz="0" w:space="0" w:color="auto"/>
      </w:divBdr>
    </w:div>
    <w:div w:id="1929533600">
      <w:bodyDiv w:val="1"/>
      <w:marLeft w:val="0"/>
      <w:marRight w:val="0"/>
      <w:marTop w:val="0"/>
      <w:marBottom w:val="0"/>
      <w:divBdr>
        <w:top w:val="none" w:sz="0" w:space="0" w:color="auto"/>
        <w:left w:val="none" w:sz="0" w:space="0" w:color="auto"/>
        <w:bottom w:val="none" w:sz="0" w:space="0" w:color="auto"/>
        <w:right w:val="none" w:sz="0" w:space="0" w:color="auto"/>
      </w:divBdr>
    </w:div>
    <w:div w:id="1977955702">
      <w:bodyDiv w:val="1"/>
      <w:marLeft w:val="0"/>
      <w:marRight w:val="0"/>
      <w:marTop w:val="0"/>
      <w:marBottom w:val="0"/>
      <w:divBdr>
        <w:top w:val="none" w:sz="0" w:space="0" w:color="auto"/>
        <w:left w:val="none" w:sz="0" w:space="0" w:color="auto"/>
        <w:bottom w:val="none" w:sz="0" w:space="0" w:color="auto"/>
        <w:right w:val="none" w:sz="0" w:space="0" w:color="auto"/>
      </w:divBdr>
      <w:divsChild>
        <w:div w:id="1888177822">
          <w:marLeft w:val="0"/>
          <w:marRight w:val="0"/>
          <w:marTop w:val="0"/>
          <w:marBottom w:val="0"/>
          <w:divBdr>
            <w:top w:val="none" w:sz="0" w:space="0" w:color="auto"/>
            <w:left w:val="none" w:sz="0" w:space="0" w:color="auto"/>
            <w:bottom w:val="none" w:sz="0" w:space="0" w:color="auto"/>
            <w:right w:val="none" w:sz="0" w:space="0" w:color="auto"/>
          </w:divBdr>
        </w:div>
        <w:div w:id="373165642">
          <w:marLeft w:val="0"/>
          <w:marRight w:val="0"/>
          <w:marTop w:val="0"/>
          <w:marBottom w:val="0"/>
          <w:divBdr>
            <w:top w:val="none" w:sz="0" w:space="0" w:color="auto"/>
            <w:left w:val="none" w:sz="0" w:space="0" w:color="auto"/>
            <w:bottom w:val="none" w:sz="0" w:space="0" w:color="auto"/>
            <w:right w:val="none" w:sz="0" w:space="0" w:color="auto"/>
          </w:divBdr>
        </w:div>
        <w:div w:id="889728711">
          <w:marLeft w:val="0"/>
          <w:marRight w:val="0"/>
          <w:marTop w:val="0"/>
          <w:marBottom w:val="0"/>
          <w:divBdr>
            <w:top w:val="none" w:sz="0" w:space="0" w:color="auto"/>
            <w:left w:val="none" w:sz="0" w:space="0" w:color="auto"/>
            <w:bottom w:val="none" w:sz="0" w:space="0" w:color="auto"/>
            <w:right w:val="none" w:sz="0" w:space="0" w:color="auto"/>
          </w:divBdr>
        </w:div>
        <w:div w:id="285739145">
          <w:marLeft w:val="0"/>
          <w:marRight w:val="0"/>
          <w:marTop w:val="0"/>
          <w:marBottom w:val="0"/>
          <w:divBdr>
            <w:top w:val="none" w:sz="0" w:space="0" w:color="auto"/>
            <w:left w:val="none" w:sz="0" w:space="0" w:color="auto"/>
            <w:bottom w:val="none" w:sz="0" w:space="0" w:color="auto"/>
            <w:right w:val="none" w:sz="0" w:space="0" w:color="auto"/>
          </w:divBdr>
        </w:div>
        <w:div w:id="1986622062">
          <w:marLeft w:val="0"/>
          <w:marRight w:val="0"/>
          <w:marTop w:val="0"/>
          <w:marBottom w:val="0"/>
          <w:divBdr>
            <w:top w:val="none" w:sz="0" w:space="0" w:color="auto"/>
            <w:left w:val="none" w:sz="0" w:space="0" w:color="auto"/>
            <w:bottom w:val="none" w:sz="0" w:space="0" w:color="auto"/>
            <w:right w:val="none" w:sz="0" w:space="0" w:color="auto"/>
          </w:divBdr>
        </w:div>
        <w:div w:id="2121562344">
          <w:marLeft w:val="0"/>
          <w:marRight w:val="0"/>
          <w:marTop w:val="0"/>
          <w:marBottom w:val="0"/>
          <w:divBdr>
            <w:top w:val="none" w:sz="0" w:space="0" w:color="auto"/>
            <w:left w:val="none" w:sz="0" w:space="0" w:color="auto"/>
            <w:bottom w:val="none" w:sz="0" w:space="0" w:color="auto"/>
            <w:right w:val="none" w:sz="0" w:space="0" w:color="auto"/>
          </w:divBdr>
        </w:div>
        <w:div w:id="2145803904">
          <w:marLeft w:val="0"/>
          <w:marRight w:val="0"/>
          <w:marTop w:val="0"/>
          <w:marBottom w:val="0"/>
          <w:divBdr>
            <w:top w:val="none" w:sz="0" w:space="0" w:color="auto"/>
            <w:left w:val="none" w:sz="0" w:space="0" w:color="auto"/>
            <w:bottom w:val="none" w:sz="0" w:space="0" w:color="auto"/>
            <w:right w:val="none" w:sz="0" w:space="0" w:color="auto"/>
          </w:divBdr>
        </w:div>
      </w:divsChild>
    </w:div>
    <w:div w:id="2116051860">
      <w:bodyDiv w:val="1"/>
      <w:marLeft w:val="0"/>
      <w:marRight w:val="0"/>
      <w:marTop w:val="0"/>
      <w:marBottom w:val="0"/>
      <w:divBdr>
        <w:top w:val="none" w:sz="0" w:space="0" w:color="auto"/>
        <w:left w:val="none" w:sz="0" w:space="0" w:color="auto"/>
        <w:bottom w:val="none" w:sz="0" w:space="0" w:color="auto"/>
        <w:right w:val="none" w:sz="0" w:space="0" w:color="auto"/>
      </w:divBdr>
    </w:div>
    <w:div w:id="21253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bel.com/" TargetMode="External"/><Relationship Id="rId13" Type="http://schemas.openxmlformats.org/officeDocument/2006/relationships/hyperlink" Target="https://www.starz.com/us/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s2486@columbia.edu" TargetMode="External"/><Relationship Id="rId12" Type="http://schemas.openxmlformats.org/officeDocument/2006/relationships/hyperlink" Target="https://www.babbel.com/" TargetMode="External"/><Relationship Id="rId17" Type="http://schemas.openxmlformats.org/officeDocument/2006/relationships/hyperlink" Target="https://dp.oaklin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oaklin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fbinder.com" TargetMode="External"/><Relationship Id="rId23" Type="http://schemas.openxmlformats.org/officeDocument/2006/relationships/footer" Target="footer3.xml"/><Relationship Id="rId10" Type="http://schemas.openxmlformats.org/officeDocument/2006/relationships/hyperlink" Target="https://www.babbe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arz.com/us/en/" TargetMode="External"/><Relationship Id="rId14" Type="http://schemas.openxmlformats.org/officeDocument/2006/relationships/hyperlink" Target="https://www.rfbinder.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 Seave</dc:creator>
  <cp:lastModifiedBy>Ava Seave</cp:lastModifiedBy>
  <cp:revision>3</cp:revision>
  <cp:lastPrinted>2019-04-28T19:06:00Z</cp:lastPrinted>
  <dcterms:created xsi:type="dcterms:W3CDTF">2020-12-30T21:38:00Z</dcterms:created>
  <dcterms:modified xsi:type="dcterms:W3CDTF">2020-12-30T21:43:00Z</dcterms:modified>
</cp:coreProperties>
</file>