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84B4A" w14:textId="4149FB0F" w:rsidR="001B7353" w:rsidRPr="00B45C75" w:rsidRDefault="001B7353" w:rsidP="005E1B06">
      <w:pPr>
        <w:pStyle w:val="Heading1"/>
        <w:rPr>
          <w:rFonts w:ascii="Arial" w:hAnsi="Arial" w:cs="Arial"/>
          <w:b w:val="0"/>
          <w:bCs w:val="0"/>
          <w:color w:val="auto"/>
          <w:sz w:val="22"/>
          <w:szCs w:val="22"/>
        </w:rPr>
      </w:pPr>
      <w:r w:rsidRPr="00B45C75">
        <w:rPr>
          <w:rFonts w:ascii="Arial" w:hAnsi="Arial" w:cs="Arial"/>
          <w:color w:val="auto"/>
          <w:sz w:val="22"/>
          <w:szCs w:val="22"/>
        </w:rPr>
        <w:t xml:space="preserve">Media </w:t>
      </w:r>
      <w:r w:rsidR="00EF105C" w:rsidRPr="00B45C75">
        <w:rPr>
          <w:rFonts w:ascii="Arial" w:hAnsi="Arial" w:cs="Arial"/>
          <w:color w:val="auto"/>
          <w:sz w:val="22"/>
          <w:szCs w:val="22"/>
        </w:rPr>
        <w:t>&amp;</w:t>
      </w:r>
      <w:r w:rsidR="00ED30D4" w:rsidRPr="00B45C75">
        <w:rPr>
          <w:rFonts w:ascii="Arial" w:hAnsi="Arial" w:cs="Arial"/>
          <w:color w:val="auto"/>
          <w:sz w:val="22"/>
          <w:szCs w:val="22"/>
        </w:rPr>
        <w:t xml:space="preserve"> Entertainment</w:t>
      </w:r>
      <w:r w:rsidR="0046109F" w:rsidRPr="00B45C75">
        <w:rPr>
          <w:rFonts w:ascii="Arial" w:hAnsi="Arial" w:cs="Arial"/>
          <w:color w:val="auto"/>
          <w:sz w:val="22"/>
          <w:szCs w:val="22"/>
        </w:rPr>
        <w:t>:</w:t>
      </w:r>
      <w:r w:rsidR="00B70D6A" w:rsidRPr="00B45C75">
        <w:rPr>
          <w:rFonts w:ascii="Arial" w:hAnsi="Arial" w:cs="Arial"/>
          <w:color w:val="auto"/>
          <w:sz w:val="22"/>
          <w:szCs w:val="22"/>
        </w:rPr>
        <w:t xml:space="preserve"> </w:t>
      </w:r>
      <w:r w:rsidR="00C728D1" w:rsidRPr="00B45C75">
        <w:rPr>
          <w:rFonts w:ascii="Arial" w:hAnsi="Arial" w:cs="Arial"/>
          <w:color w:val="auto"/>
          <w:sz w:val="22"/>
          <w:szCs w:val="22"/>
        </w:rPr>
        <w:t>Strategy</w:t>
      </w:r>
      <w:r w:rsidR="00B70D6A" w:rsidRPr="00B45C75">
        <w:rPr>
          <w:rFonts w:ascii="Arial" w:hAnsi="Arial" w:cs="Arial"/>
          <w:color w:val="auto"/>
          <w:sz w:val="22"/>
          <w:szCs w:val="22"/>
        </w:rPr>
        <w:t xml:space="preserve"> </w:t>
      </w:r>
      <w:r w:rsidR="0046109F" w:rsidRPr="00B45C75">
        <w:rPr>
          <w:rFonts w:ascii="Arial" w:hAnsi="Arial" w:cs="Arial"/>
          <w:color w:val="auto"/>
          <w:sz w:val="22"/>
          <w:szCs w:val="22"/>
        </w:rPr>
        <w:t xml:space="preserve">Consulting </w:t>
      </w:r>
      <w:r w:rsidR="00B70D6A" w:rsidRPr="00B45C75">
        <w:rPr>
          <w:rFonts w:ascii="Arial" w:hAnsi="Arial" w:cs="Arial"/>
          <w:color w:val="auto"/>
          <w:sz w:val="22"/>
          <w:szCs w:val="22"/>
        </w:rPr>
        <w:t>Projects</w:t>
      </w:r>
      <w:r w:rsidR="00DD70F5">
        <w:rPr>
          <w:rFonts w:ascii="Arial" w:hAnsi="Arial" w:cs="Arial"/>
          <w:color w:val="auto"/>
          <w:sz w:val="22"/>
          <w:szCs w:val="22"/>
        </w:rPr>
        <w:t xml:space="preserve"> </w:t>
      </w:r>
      <w:r w:rsidR="008B1749">
        <w:rPr>
          <w:rFonts w:ascii="Arial" w:hAnsi="Arial" w:cs="Arial"/>
          <w:color w:val="auto"/>
          <w:sz w:val="22"/>
          <w:szCs w:val="22"/>
        </w:rPr>
        <w:t>S</w:t>
      </w:r>
      <w:r w:rsidR="00067424">
        <w:rPr>
          <w:rFonts w:ascii="Arial" w:hAnsi="Arial" w:cs="Arial"/>
          <w:color w:val="auto"/>
          <w:sz w:val="22"/>
          <w:szCs w:val="22"/>
        </w:rPr>
        <w:t>ummer</w:t>
      </w:r>
      <w:r w:rsidR="00DD70F5">
        <w:rPr>
          <w:rFonts w:ascii="Arial" w:hAnsi="Arial" w:cs="Arial"/>
          <w:color w:val="auto"/>
          <w:sz w:val="22"/>
          <w:szCs w:val="22"/>
        </w:rPr>
        <w:t xml:space="preserve"> 20</w:t>
      </w:r>
      <w:r w:rsidR="008B1749">
        <w:rPr>
          <w:rFonts w:ascii="Arial" w:hAnsi="Arial" w:cs="Arial"/>
          <w:color w:val="auto"/>
          <w:sz w:val="22"/>
          <w:szCs w:val="22"/>
        </w:rPr>
        <w:t>2</w:t>
      </w:r>
      <w:r w:rsidR="00506FF7">
        <w:rPr>
          <w:rFonts w:ascii="Arial" w:hAnsi="Arial" w:cs="Arial"/>
          <w:color w:val="auto"/>
          <w:sz w:val="22"/>
          <w:szCs w:val="22"/>
        </w:rPr>
        <w:t>1</w:t>
      </w:r>
    </w:p>
    <w:p w14:paraId="6F0D454C" w14:textId="1E72D955" w:rsidR="00A46274" w:rsidRPr="00B45C75" w:rsidRDefault="00A46274" w:rsidP="005E1B06">
      <w:pPr>
        <w:outlineLvl w:val="0"/>
        <w:rPr>
          <w:rFonts w:ascii="Arial" w:hAnsi="Arial" w:cs="Arial"/>
          <w:b/>
          <w:bCs/>
        </w:rPr>
      </w:pPr>
      <w:r w:rsidRPr="0018577F">
        <w:rPr>
          <w:rFonts w:ascii="Arial" w:hAnsi="Arial" w:cs="Arial"/>
          <w:b/>
          <w:bCs/>
          <w:highlight w:val="yellow"/>
        </w:rPr>
        <w:t xml:space="preserve">Update: </w:t>
      </w:r>
      <w:r w:rsidR="0018577F" w:rsidRPr="0018577F">
        <w:rPr>
          <w:rFonts w:ascii="Arial" w:hAnsi="Arial" w:cs="Arial"/>
          <w:b/>
          <w:bCs/>
          <w:highlight w:val="yellow"/>
        </w:rPr>
        <w:t>3.</w:t>
      </w:r>
      <w:r w:rsidR="00F36AA1">
        <w:rPr>
          <w:rFonts w:ascii="Arial" w:hAnsi="Arial" w:cs="Arial"/>
          <w:b/>
          <w:bCs/>
          <w:highlight w:val="yellow"/>
        </w:rPr>
        <w:t>3</w:t>
      </w:r>
      <w:r w:rsidR="00D71E30">
        <w:rPr>
          <w:rFonts w:ascii="Arial" w:hAnsi="Arial" w:cs="Arial"/>
          <w:b/>
          <w:bCs/>
          <w:highlight w:val="yellow"/>
        </w:rPr>
        <w:t>1</w:t>
      </w:r>
      <w:r w:rsidR="0018577F" w:rsidRPr="0018577F">
        <w:rPr>
          <w:rFonts w:ascii="Arial" w:hAnsi="Arial" w:cs="Arial"/>
          <w:b/>
          <w:bCs/>
          <w:highlight w:val="yellow"/>
        </w:rPr>
        <w:t>.21</w:t>
      </w:r>
    </w:p>
    <w:p w14:paraId="203A16EB" w14:textId="77777777" w:rsidR="00C03274" w:rsidRDefault="008B1749" w:rsidP="008B1749">
      <w:pPr>
        <w:shd w:val="clear" w:color="auto" w:fill="FFFFFF"/>
        <w:outlineLvl w:val="0"/>
        <w:rPr>
          <w:rFonts w:ascii="Arial" w:hAnsi="Arial" w:cs="Arial"/>
          <w:b/>
          <w:bCs/>
        </w:rPr>
      </w:pPr>
      <w:r w:rsidRPr="008B1749">
        <w:rPr>
          <w:rFonts w:ascii="Arial" w:hAnsi="Arial" w:cs="Arial"/>
          <w:b/>
          <w:bCs/>
        </w:rPr>
        <w:t xml:space="preserve">Course: </w:t>
      </w:r>
      <w:r w:rsidR="00C03274" w:rsidRPr="00C03274">
        <w:rPr>
          <w:rFonts w:ascii="Arial" w:hAnsi="Arial" w:cs="Arial"/>
          <w:b/>
          <w:bCs/>
        </w:rPr>
        <w:t xml:space="preserve">B8685-1 </w:t>
      </w:r>
    </w:p>
    <w:p w14:paraId="0EEA7F06" w14:textId="224F7378" w:rsidR="00067424" w:rsidRDefault="00761BA3" w:rsidP="008B1749">
      <w:pPr>
        <w:shd w:val="clear" w:color="auto" w:fill="FFFFFF"/>
        <w:outlineLvl w:val="0"/>
        <w:rPr>
          <w:rFonts w:ascii="Arial" w:hAnsi="Arial" w:cs="Arial"/>
          <w:b/>
          <w:bCs/>
        </w:rPr>
      </w:pPr>
      <w:r>
        <w:rPr>
          <w:rFonts w:ascii="Arial" w:hAnsi="Arial" w:cs="Arial"/>
          <w:b/>
          <w:bCs/>
        </w:rPr>
        <w:t>Days &amp; Dates</w:t>
      </w:r>
      <w:r w:rsidR="008B1749" w:rsidRPr="008B1749">
        <w:rPr>
          <w:rFonts w:ascii="Arial" w:hAnsi="Arial" w:cs="Arial"/>
          <w:b/>
          <w:bCs/>
        </w:rPr>
        <w:t>: M/W</w:t>
      </w:r>
      <w:r w:rsidR="00067424">
        <w:rPr>
          <w:rFonts w:ascii="Arial" w:hAnsi="Arial" w:cs="Arial"/>
          <w:b/>
          <w:bCs/>
        </w:rPr>
        <w:t xml:space="preserve"> mostly; instead of Memorial Day, will meet the Friday</w:t>
      </w:r>
      <w:r w:rsidR="00F31935">
        <w:rPr>
          <w:rFonts w:ascii="Arial" w:hAnsi="Arial" w:cs="Arial"/>
          <w:b/>
          <w:bCs/>
        </w:rPr>
        <w:t>* in advance</w:t>
      </w:r>
    </w:p>
    <w:p w14:paraId="0AAB9A97" w14:textId="5517AFFE" w:rsidR="008B1749" w:rsidRPr="008B1749" w:rsidRDefault="00067424" w:rsidP="008B1749">
      <w:pPr>
        <w:shd w:val="clear" w:color="auto" w:fill="FFFFFF"/>
        <w:outlineLvl w:val="0"/>
        <w:rPr>
          <w:rFonts w:ascii="Arial" w:hAnsi="Arial" w:cs="Arial"/>
          <w:b/>
          <w:bCs/>
        </w:rPr>
      </w:pPr>
      <w:r>
        <w:rPr>
          <w:rFonts w:ascii="Arial" w:hAnsi="Arial" w:cs="Arial"/>
          <w:b/>
          <w:bCs/>
        </w:rPr>
        <w:t>A</w:t>
      </w:r>
      <w:r w:rsidR="008B1749" w:rsidRPr="008B1749">
        <w:rPr>
          <w:rFonts w:ascii="Arial" w:hAnsi="Arial" w:cs="Arial"/>
          <w:b/>
          <w:bCs/>
        </w:rPr>
        <w:t xml:space="preserve"> Term</w:t>
      </w:r>
      <w:r w:rsidR="002231BA">
        <w:rPr>
          <w:rFonts w:ascii="Arial" w:hAnsi="Arial" w:cs="Arial"/>
          <w:b/>
          <w:bCs/>
        </w:rPr>
        <w:t xml:space="preserve"> (</w:t>
      </w:r>
      <w:r>
        <w:rPr>
          <w:rFonts w:ascii="Arial" w:hAnsi="Arial" w:cs="Arial"/>
          <w:b/>
          <w:bCs/>
        </w:rPr>
        <w:t>May 10 to June 17)</w:t>
      </w:r>
    </w:p>
    <w:p w14:paraId="03ECEC83" w14:textId="7787FD52" w:rsidR="00C03274" w:rsidRDefault="00C03274" w:rsidP="008B1749">
      <w:pPr>
        <w:shd w:val="clear" w:color="auto" w:fill="FFFFFF"/>
        <w:outlineLvl w:val="0"/>
        <w:rPr>
          <w:rFonts w:ascii="Arial" w:hAnsi="Arial" w:cs="Arial"/>
          <w:b/>
          <w:bCs/>
        </w:rPr>
      </w:pPr>
      <w:r w:rsidRPr="00C03274">
        <w:rPr>
          <w:rFonts w:ascii="Arial" w:hAnsi="Arial" w:cs="Arial"/>
          <w:b/>
          <w:bCs/>
        </w:rPr>
        <w:t xml:space="preserve">Start Time: </w:t>
      </w:r>
      <w:r w:rsidR="00067424">
        <w:rPr>
          <w:rFonts w:ascii="Arial" w:hAnsi="Arial" w:cs="Arial"/>
          <w:b/>
          <w:bCs/>
        </w:rPr>
        <w:t>12</w:t>
      </w:r>
      <w:r w:rsidRPr="00C03274">
        <w:rPr>
          <w:rFonts w:ascii="Arial" w:hAnsi="Arial" w:cs="Arial"/>
          <w:b/>
          <w:bCs/>
        </w:rPr>
        <w:t>:</w:t>
      </w:r>
      <w:r w:rsidR="00067424">
        <w:rPr>
          <w:rFonts w:ascii="Arial" w:hAnsi="Arial" w:cs="Arial"/>
          <w:b/>
          <w:bCs/>
        </w:rPr>
        <w:t>05</w:t>
      </w:r>
      <w:r w:rsidRPr="00C03274">
        <w:rPr>
          <w:rFonts w:ascii="Arial" w:hAnsi="Arial" w:cs="Arial"/>
          <w:b/>
          <w:bCs/>
        </w:rPr>
        <w:t xml:space="preserve"> </w:t>
      </w:r>
      <w:r w:rsidR="00C36B99" w:rsidRPr="00C03274">
        <w:rPr>
          <w:rFonts w:ascii="Arial" w:hAnsi="Arial" w:cs="Arial"/>
          <w:b/>
          <w:bCs/>
        </w:rPr>
        <w:t>PM,</w:t>
      </w:r>
      <w:r w:rsidRPr="00C03274">
        <w:rPr>
          <w:rFonts w:ascii="Arial" w:hAnsi="Arial" w:cs="Arial"/>
          <w:b/>
          <w:bCs/>
        </w:rPr>
        <w:t xml:space="preserve"> End Time: </w:t>
      </w:r>
      <w:r w:rsidR="00067424">
        <w:rPr>
          <w:rFonts w:ascii="Arial" w:hAnsi="Arial" w:cs="Arial"/>
          <w:b/>
          <w:bCs/>
        </w:rPr>
        <w:t>1:45</w:t>
      </w:r>
      <w:r w:rsidRPr="00C03274">
        <w:rPr>
          <w:rFonts w:ascii="Arial" w:hAnsi="Arial" w:cs="Arial"/>
          <w:b/>
          <w:bCs/>
        </w:rPr>
        <w:t xml:space="preserve"> PM </w:t>
      </w:r>
    </w:p>
    <w:p w14:paraId="2A7397F8" w14:textId="560B208F" w:rsidR="00FD4A1C" w:rsidRDefault="008B1749" w:rsidP="008B1749">
      <w:pPr>
        <w:shd w:val="clear" w:color="auto" w:fill="FFFFFF"/>
        <w:outlineLvl w:val="0"/>
        <w:rPr>
          <w:rFonts w:ascii="Arial" w:hAnsi="Arial" w:cs="Arial"/>
          <w:b/>
          <w:bCs/>
        </w:rPr>
      </w:pPr>
      <w:r w:rsidRPr="008B1749">
        <w:rPr>
          <w:rFonts w:ascii="Arial" w:hAnsi="Arial" w:cs="Arial"/>
          <w:b/>
          <w:bCs/>
        </w:rPr>
        <w:t>Credits:  1.5</w:t>
      </w:r>
    </w:p>
    <w:p w14:paraId="3E49F5B2" w14:textId="77777777" w:rsidR="007B46B3" w:rsidRDefault="007B46B3" w:rsidP="008B1749">
      <w:pPr>
        <w:shd w:val="clear" w:color="auto" w:fill="FFFFFF"/>
        <w:outlineLvl w:val="0"/>
        <w:rPr>
          <w:rFonts w:ascii="Arial" w:hAnsi="Arial" w:cs="Arial"/>
          <w:b/>
          <w:bCs/>
          <w:color w:val="FF0000"/>
        </w:rPr>
      </w:pPr>
    </w:p>
    <w:p w14:paraId="02CCAA3F" w14:textId="76BCA66F" w:rsidR="007B46B3" w:rsidRDefault="009E2087" w:rsidP="008B1749">
      <w:pPr>
        <w:shd w:val="clear" w:color="auto" w:fill="FFFFFF"/>
        <w:outlineLvl w:val="0"/>
        <w:rPr>
          <w:rFonts w:ascii="Arial" w:hAnsi="Arial" w:cs="Arial"/>
          <w:b/>
          <w:bCs/>
          <w:color w:val="FF0000"/>
        </w:rPr>
      </w:pPr>
      <w:r>
        <w:rPr>
          <w:rFonts w:ascii="Arial" w:hAnsi="Arial" w:cs="Arial"/>
          <w:b/>
          <w:bCs/>
          <w:color w:val="FF0000"/>
        </w:rPr>
        <w:t xml:space="preserve">ONLINE class, zoom credentials </w:t>
      </w:r>
    </w:p>
    <w:p w14:paraId="795419FC" w14:textId="7B4D6590" w:rsidR="00A73177" w:rsidRDefault="00082D01" w:rsidP="008B1749">
      <w:pPr>
        <w:shd w:val="clear" w:color="auto" w:fill="FFFFFF"/>
        <w:outlineLvl w:val="0"/>
        <w:rPr>
          <w:rFonts w:ascii="Arial" w:hAnsi="Arial" w:cs="Arial"/>
          <w:b/>
          <w:bCs/>
          <w:color w:val="FF0000"/>
          <w:sz w:val="20"/>
          <w:szCs w:val="20"/>
        </w:rPr>
      </w:pPr>
      <w:hyperlink r:id="rId7" w:history="1">
        <w:r w:rsidR="007B46B3" w:rsidRPr="002618D5">
          <w:rPr>
            <w:rStyle w:val="Hyperlink"/>
            <w:rFonts w:ascii="Arial" w:hAnsi="Arial" w:cs="Arial"/>
            <w:b/>
            <w:bCs/>
            <w:sz w:val="20"/>
            <w:szCs w:val="20"/>
          </w:rPr>
          <w:t>https://gsb-columbia-edu.zoom.us/j/94993737800?pwd=SzhGTXNwNC9GN0wzU1gyaHVlK3ZUdz09</w:t>
        </w:r>
      </w:hyperlink>
    </w:p>
    <w:p w14:paraId="6897D33D" w14:textId="77777777" w:rsidR="007B46B3" w:rsidRPr="007B46B3" w:rsidRDefault="007B46B3" w:rsidP="007B46B3">
      <w:pPr>
        <w:shd w:val="clear" w:color="auto" w:fill="FFFFFF"/>
        <w:spacing w:before="180" w:after="180"/>
        <w:rPr>
          <w:rFonts w:ascii="Helvetica" w:eastAsia="Times New Roman" w:hAnsi="Helvetica" w:cs="Times New Roman"/>
          <w:color w:val="FF0000"/>
          <w:sz w:val="24"/>
          <w:szCs w:val="24"/>
        </w:rPr>
      </w:pPr>
      <w:r w:rsidRPr="007B46B3">
        <w:rPr>
          <w:rFonts w:ascii="Helvetica" w:eastAsia="Times New Roman" w:hAnsi="Helvetica" w:cs="Times New Roman"/>
          <w:b/>
          <w:bCs/>
          <w:color w:val="FF0000"/>
          <w:sz w:val="24"/>
          <w:szCs w:val="24"/>
        </w:rPr>
        <w:t>Meeting ID: 949 9373 7800</w:t>
      </w:r>
    </w:p>
    <w:p w14:paraId="238FB5DC" w14:textId="77777777" w:rsidR="007B46B3" w:rsidRPr="007B46B3" w:rsidRDefault="007B46B3" w:rsidP="007B46B3">
      <w:pPr>
        <w:shd w:val="clear" w:color="auto" w:fill="FFFFFF"/>
        <w:spacing w:before="180" w:after="180"/>
        <w:rPr>
          <w:rFonts w:ascii="Helvetica" w:eastAsia="Times New Roman" w:hAnsi="Helvetica" w:cs="Times New Roman"/>
          <w:color w:val="FF0000"/>
          <w:sz w:val="24"/>
          <w:szCs w:val="24"/>
        </w:rPr>
      </w:pPr>
      <w:r w:rsidRPr="007B46B3">
        <w:rPr>
          <w:rFonts w:ascii="Helvetica" w:eastAsia="Times New Roman" w:hAnsi="Helvetica" w:cs="Times New Roman"/>
          <w:b/>
          <w:bCs/>
          <w:color w:val="FF0000"/>
          <w:sz w:val="24"/>
          <w:szCs w:val="24"/>
        </w:rPr>
        <w:t>Password: 327344</w:t>
      </w:r>
    </w:p>
    <w:p w14:paraId="778FBC1F" w14:textId="77777777" w:rsidR="007B46B3" w:rsidRPr="007B46B3" w:rsidRDefault="007B46B3" w:rsidP="008B1749">
      <w:pPr>
        <w:shd w:val="clear" w:color="auto" w:fill="FFFFFF"/>
        <w:outlineLvl w:val="0"/>
        <w:rPr>
          <w:rFonts w:ascii="Arial" w:hAnsi="Arial" w:cs="Arial"/>
          <w:b/>
          <w:bCs/>
          <w:color w:val="FF0000"/>
          <w:sz w:val="20"/>
          <w:szCs w:val="20"/>
        </w:rPr>
      </w:pPr>
    </w:p>
    <w:p w14:paraId="0234DBAD" w14:textId="77777777" w:rsidR="00A73177" w:rsidRDefault="00A73177" w:rsidP="008B1749">
      <w:pPr>
        <w:shd w:val="clear" w:color="auto" w:fill="FFFFFF"/>
        <w:outlineLvl w:val="0"/>
        <w:rPr>
          <w:rFonts w:ascii="Arial" w:hAnsi="Arial" w:cs="Arial"/>
          <w:b/>
          <w:bCs/>
        </w:rPr>
      </w:pPr>
    </w:p>
    <w:p w14:paraId="1D8A66A6" w14:textId="28636A97" w:rsidR="001B7353" w:rsidRPr="00B45C75" w:rsidRDefault="001B7353" w:rsidP="005E1B06">
      <w:pPr>
        <w:outlineLvl w:val="0"/>
        <w:rPr>
          <w:rFonts w:ascii="Arial" w:hAnsi="Arial" w:cs="Arial"/>
          <w:b/>
        </w:rPr>
      </w:pPr>
      <w:r w:rsidRPr="00B45C75">
        <w:rPr>
          <w:rFonts w:ascii="Arial" w:hAnsi="Arial" w:cs="Arial"/>
          <w:b/>
        </w:rPr>
        <w:t>Adjunct Associate Professor Ava Seave</w:t>
      </w:r>
    </w:p>
    <w:p w14:paraId="6190B5EF" w14:textId="76382719" w:rsidR="001B7353" w:rsidRPr="00B45C75" w:rsidRDefault="001B7353" w:rsidP="001B7353">
      <w:pPr>
        <w:rPr>
          <w:rFonts w:ascii="Arial" w:hAnsi="Arial" w:cs="Arial"/>
        </w:rPr>
      </w:pPr>
      <w:r w:rsidRPr="00B45C75">
        <w:rPr>
          <w:rFonts w:ascii="Arial" w:hAnsi="Arial" w:cs="Arial"/>
        </w:rPr>
        <w:t xml:space="preserve">Phone:  </w:t>
      </w:r>
      <w:r w:rsidR="00C03274">
        <w:rPr>
          <w:rFonts w:ascii="Arial" w:hAnsi="Arial" w:cs="Arial"/>
        </w:rPr>
        <w:t xml:space="preserve">212 222 0025 (office off campus/messages) or </w:t>
      </w:r>
      <w:r w:rsidR="00057100">
        <w:rPr>
          <w:rFonts w:ascii="Arial" w:hAnsi="Arial" w:cs="Arial"/>
        </w:rPr>
        <w:t>917 279 6270 (mobile)</w:t>
      </w:r>
      <w:r w:rsidRPr="00B45C75">
        <w:rPr>
          <w:rFonts w:ascii="Arial" w:hAnsi="Arial" w:cs="Arial"/>
        </w:rPr>
        <w:t xml:space="preserve"> </w:t>
      </w:r>
    </w:p>
    <w:p w14:paraId="07A0848B" w14:textId="77777777" w:rsidR="001B7353" w:rsidRPr="00B45C75" w:rsidRDefault="001B7353" w:rsidP="001B7353">
      <w:pPr>
        <w:rPr>
          <w:rFonts w:ascii="Arial" w:hAnsi="Arial" w:cs="Arial"/>
        </w:rPr>
      </w:pPr>
      <w:r w:rsidRPr="00B45C75">
        <w:rPr>
          <w:rFonts w:ascii="Arial" w:hAnsi="Arial" w:cs="Arial"/>
        </w:rPr>
        <w:t>Office hours:  By appointment</w:t>
      </w:r>
    </w:p>
    <w:p w14:paraId="34097F7F" w14:textId="77777777" w:rsidR="001B7353" w:rsidRPr="00CB515B" w:rsidRDefault="001B7353" w:rsidP="005E1B06">
      <w:pPr>
        <w:outlineLvl w:val="0"/>
        <w:rPr>
          <w:rFonts w:ascii="Arial" w:hAnsi="Arial" w:cs="Arial"/>
        </w:rPr>
      </w:pPr>
      <w:r w:rsidRPr="00CB515B">
        <w:rPr>
          <w:rFonts w:ascii="Arial" w:hAnsi="Arial" w:cs="Arial"/>
        </w:rPr>
        <w:t xml:space="preserve">Email:  </w:t>
      </w:r>
      <w:hyperlink r:id="rId8" w:history="1">
        <w:r w:rsidRPr="00CB515B">
          <w:rPr>
            <w:rStyle w:val="Hyperlink"/>
            <w:rFonts w:ascii="Arial" w:hAnsi="Arial" w:cs="Arial"/>
            <w:color w:val="auto"/>
          </w:rPr>
          <w:t>as2486@columbia.edu</w:t>
        </w:r>
      </w:hyperlink>
    </w:p>
    <w:p w14:paraId="6B6CEB0C" w14:textId="77777777" w:rsidR="001B7353" w:rsidRPr="00CB515B" w:rsidRDefault="001B7353" w:rsidP="001B7353">
      <w:pPr>
        <w:rPr>
          <w:rFonts w:ascii="Arial" w:hAnsi="Arial" w:cs="Arial"/>
        </w:rPr>
      </w:pPr>
    </w:p>
    <w:p w14:paraId="4C82293D" w14:textId="77777777" w:rsidR="001B7353" w:rsidRPr="00CB515B" w:rsidRDefault="001B7353" w:rsidP="001B7353">
      <w:pPr>
        <w:ind w:left="360"/>
        <w:rPr>
          <w:rFonts w:ascii="Arial" w:hAnsi="Arial" w:cs="Arial"/>
        </w:rPr>
      </w:pPr>
    </w:p>
    <w:p w14:paraId="3874E8FF" w14:textId="77777777" w:rsidR="009A2D3E" w:rsidRPr="00CB515B" w:rsidRDefault="009A2D3E" w:rsidP="005E1B06">
      <w:pPr>
        <w:shd w:val="clear" w:color="auto" w:fill="FFFFFF"/>
        <w:spacing w:after="150" w:line="300" w:lineRule="atLeast"/>
        <w:outlineLvl w:val="0"/>
        <w:rPr>
          <w:rFonts w:ascii="Arial" w:eastAsia="Times New Roman" w:hAnsi="Arial" w:cs="Arial"/>
        </w:rPr>
      </w:pPr>
      <w:r w:rsidRPr="00CB515B">
        <w:rPr>
          <w:rFonts w:ascii="Arial" w:eastAsia="Times New Roman" w:hAnsi="Arial" w:cs="Arial"/>
          <w:b/>
          <w:bCs/>
        </w:rPr>
        <w:t>General Course Description</w:t>
      </w:r>
    </w:p>
    <w:p w14:paraId="781B3E53" w14:textId="77777777" w:rsidR="009A2D3E" w:rsidRPr="00B45C75" w:rsidRDefault="00B519E3" w:rsidP="009A2D3E">
      <w:pPr>
        <w:shd w:val="clear" w:color="auto" w:fill="FFFFFF"/>
        <w:spacing w:after="150" w:line="300" w:lineRule="atLeast"/>
        <w:rPr>
          <w:rFonts w:ascii="Arial" w:eastAsia="Times New Roman" w:hAnsi="Arial" w:cs="Arial"/>
        </w:rPr>
      </w:pPr>
      <w:r w:rsidRPr="00B45C75">
        <w:rPr>
          <w:rFonts w:ascii="Arial" w:eastAsia="Times New Roman" w:hAnsi="Arial" w:cs="Arial"/>
        </w:rPr>
        <w:t xml:space="preserve">Very </w:t>
      </w:r>
      <w:r w:rsidR="00905E5B" w:rsidRPr="00B45C75">
        <w:rPr>
          <w:rFonts w:ascii="Arial" w:eastAsia="Times New Roman" w:hAnsi="Arial" w:cs="Arial"/>
        </w:rPr>
        <w:t>helpful, but</w:t>
      </w:r>
      <w:r w:rsidR="00B45C75" w:rsidRPr="00B45C75">
        <w:rPr>
          <w:rFonts w:ascii="Arial" w:eastAsia="Times New Roman" w:hAnsi="Arial" w:cs="Arial"/>
        </w:rPr>
        <w:t xml:space="preserve"> </w:t>
      </w:r>
      <w:r w:rsidR="00733E23">
        <w:rPr>
          <w:rFonts w:ascii="Arial" w:eastAsia="Times New Roman" w:hAnsi="Arial" w:cs="Arial"/>
        </w:rPr>
        <w:t>in no way a</w:t>
      </w:r>
      <w:r w:rsidR="00B45C75" w:rsidRPr="00B45C75">
        <w:rPr>
          <w:rFonts w:ascii="Arial" w:eastAsia="Times New Roman" w:hAnsi="Arial" w:cs="Arial"/>
        </w:rPr>
        <w:t xml:space="preserve"> requirement: </w:t>
      </w:r>
      <w:r w:rsidR="009A2D3E" w:rsidRPr="00B45C75">
        <w:rPr>
          <w:rFonts w:ascii="Arial" w:eastAsia="Times New Roman" w:hAnsi="Arial" w:cs="Arial"/>
        </w:rPr>
        <w:t xml:space="preserve"> One media course and/or one strategy course and/or professional experience at a media company</w:t>
      </w:r>
      <w:r w:rsidR="0020293F" w:rsidRPr="00B45C75">
        <w:rPr>
          <w:rFonts w:ascii="Arial" w:eastAsia="Times New Roman" w:hAnsi="Arial" w:cs="Arial"/>
        </w:rPr>
        <w:t xml:space="preserve">. </w:t>
      </w:r>
    </w:p>
    <w:p w14:paraId="4832DF20" w14:textId="77777777" w:rsidR="009A2D3E" w:rsidRPr="00B45C75" w:rsidRDefault="009A2D3E" w:rsidP="009A2D3E">
      <w:pPr>
        <w:shd w:val="clear" w:color="auto" w:fill="FFFFFF"/>
        <w:spacing w:after="150" w:line="300" w:lineRule="atLeast"/>
        <w:rPr>
          <w:rFonts w:ascii="Arial" w:eastAsia="Times New Roman" w:hAnsi="Arial" w:cs="Arial"/>
        </w:rPr>
      </w:pPr>
      <w:r w:rsidRPr="00B45C75">
        <w:rPr>
          <w:rFonts w:ascii="Arial" w:eastAsia="Times New Roman" w:hAnsi="Arial" w:cs="Arial"/>
        </w:rPr>
        <w:t>In “Media &amp; Entertainment: Strategy Consulting Projects,” the concepts and theories introduced in previous media and strategy courses will be applied in a practical way to problems brought to the class as projects from real companies and their managers.  </w:t>
      </w:r>
    </w:p>
    <w:p w14:paraId="62A6BAE5" w14:textId="77777777" w:rsidR="009A2D3E" w:rsidRPr="00B65F82" w:rsidRDefault="009A2D3E" w:rsidP="009A2D3E">
      <w:pPr>
        <w:shd w:val="clear" w:color="auto" w:fill="FFFFFF"/>
        <w:spacing w:after="150" w:line="300" w:lineRule="atLeast"/>
        <w:rPr>
          <w:rFonts w:ascii="Arial" w:eastAsia="Times New Roman" w:hAnsi="Arial" w:cs="Arial"/>
          <w:u w:val="single"/>
        </w:rPr>
      </w:pPr>
      <w:r w:rsidRPr="00B65F82">
        <w:rPr>
          <w:rFonts w:ascii="Arial" w:eastAsia="Times New Roman" w:hAnsi="Arial" w:cs="Arial"/>
          <w:u w:val="single"/>
        </w:rPr>
        <w:t xml:space="preserve">The ultimate goal of this class is for students to have team experience in helping companies recognize and solve strategic </w:t>
      </w:r>
      <w:r w:rsidR="00565C7F" w:rsidRPr="00B65F82">
        <w:rPr>
          <w:rFonts w:ascii="Arial" w:eastAsia="Times New Roman" w:hAnsi="Arial" w:cs="Arial"/>
          <w:u w:val="single"/>
        </w:rPr>
        <w:t xml:space="preserve">media </w:t>
      </w:r>
      <w:r w:rsidRPr="00B65F82">
        <w:rPr>
          <w:rFonts w:ascii="Arial" w:eastAsia="Times New Roman" w:hAnsi="Arial" w:cs="Arial"/>
          <w:u w:val="single"/>
        </w:rPr>
        <w:t>problems. </w:t>
      </w:r>
    </w:p>
    <w:p w14:paraId="315CCF17" w14:textId="77777777" w:rsidR="009A2D3E" w:rsidRPr="00B45C75" w:rsidRDefault="009A2D3E" w:rsidP="005E1B06">
      <w:pPr>
        <w:shd w:val="clear" w:color="auto" w:fill="FFFFFF"/>
        <w:spacing w:after="150" w:line="300" w:lineRule="atLeast"/>
        <w:outlineLvl w:val="0"/>
        <w:rPr>
          <w:rFonts w:ascii="Arial" w:eastAsia="Times New Roman" w:hAnsi="Arial" w:cs="Arial"/>
        </w:rPr>
      </w:pPr>
      <w:r w:rsidRPr="00B45C75">
        <w:rPr>
          <w:rFonts w:ascii="Arial" w:eastAsia="Times New Roman" w:hAnsi="Arial" w:cs="Arial"/>
        </w:rPr>
        <w:t>Among the techniques the students will work on</w:t>
      </w:r>
    </w:p>
    <w:p w14:paraId="50816E69" w14:textId="77777777" w:rsidR="009A2D3E" w:rsidRPr="00B45C75" w:rsidRDefault="009A2D3E" w:rsidP="00AE333E">
      <w:pPr>
        <w:numPr>
          <w:ilvl w:val="0"/>
          <w:numId w:val="3"/>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Industry mapping</w:t>
      </w:r>
    </w:p>
    <w:p w14:paraId="10758FCF" w14:textId="77777777" w:rsidR="009A2D3E" w:rsidRPr="00B45C75" w:rsidRDefault="009A2D3E" w:rsidP="00AE333E">
      <w:pPr>
        <w:numPr>
          <w:ilvl w:val="0"/>
          <w:numId w:val="3"/>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SCP: Structure/Conduct/Performance analysis</w:t>
      </w:r>
    </w:p>
    <w:p w14:paraId="091AADA0" w14:textId="77777777" w:rsidR="009A2D3E" w:rsidRPr="00B45C75" w:rsidRDefault="009A2D3E" w:rsidP="00AE333E">
      <w:pPr>
        <w:numPr>
          <w:ilvl w:val="0"/>
          <w:numId w:val="3"/>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Market sizing </w:t>
      </w:r>
    </w:p>
    <w:p w14:paraId="5F839A28" w14:textId="77777777" w:rsidR="009A2D3E" w:rsidRPr="00B45C75" w:rsidRDefault="00B519E3" w:rsidP="00AE333E">
      <w:pPr>
        <w:numPr>
          <w:ilvl w:val="0"/>
          <w:numId w:val="3"/>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Defining the</w:t>
      </w:r>
      <w:r w:rsidR="009A2D3E" w:rsidRPr="00B45C75">
        <w:rPr>
          <w:rFonts w:ascii="Arial" w:eastAsia="Times New Roman" w:hAnsi="Arial" w:cs="Arial"/>
        </w:rPr>
        <w:t xml:space="preserve"> goals of a project</w:t>
      </w:r>
    </w:p>
    <w:p w14:paraId="56BDD1DD" w14:textId="77777777" w:rsidR="009A2D3E" w:rsidRPr="00B45C75" w:rsidRDefault="009A2D3E" w:rsidP="00AE333E">
      <w:pPr>
        <w:numPr>
          <w:ilvl w:val="0"/>
          <w:numId w:val="3"/>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Defining and understanding scope</w:t>
      </w:r>
    </w:p>
    <w:p w14:paraId="4B28E340" w14:textId="77777777" w:rsidR="009A2D3E" w:rsidRPr="00B45C75" w:rsidRDefault="009A2D3E" w:rsidP="00AE333E">
      <w:pPr>
        <w:numPr>
          <w:ilvl w:val="0"/>
          <w:numId w:val="3"/>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Value propositions and Value curves</w:t>
      </w:r>
    </w:p>
    <w:p w14:paraId="7AA2F187" w14:textId="77777777" w:rsidR="009A2D3E" w:rsidRPr="00B45C75" w:rsidRDefault="009A2D3E" w:rsidP="00AE333E">
      <w:pPr>
        <w:numPr>
          <w:ilvl w:val="0"/>
          <w:numId w:val="3"/>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Mapping Business Systems</w:t>
      </w:r>
    </w:p>
    <w:p w14:paraId="5818BBBB" w14:textId="77777777" w:rsidR="0020293F" w:rsidRPr="00B45C75" w:rsidRDefault="0020293F" w:rsidP="00AE333E">
      <w:pPr>
        <w:numPr>
          <w:ilvl w:val="0"/>
          <w:numId w:val="3"/>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Introduction to Business Canvas and Minimal viable product</w:t>
      </w:r>
    </w:p>
    <w:p w14:paraId="47E6E028" w14:textId="77777777" w:rsidR="009A2D3E" w:rsidRPr="00B45C75" w:rsidRDefault="009A2D3E" w:rsidP="009A2D3E">
      <w:pPr>
        <w:shd w:val="clear" w:color="auto" w:fill="FFFFFF"/>
        <w:spacing w:after="150" w:line="300" w:lineRule="atLeast"/>
        <w:rPr>
          <w:rFonts w:ascii="Arial" w:eastAsia="Times New Roman" w:hAnsi="Arial" w:cs="Arial"/>
        </w:rPr>
      </w:pPr>
      <w:r w:rsidRPr="00B45C75">
        <w:rPr>
          <w:rFonts w:ascii="Arial" w:eastAsia="Times New Roman" w:hAnsi="Arial" w:cs="Arial"/>
        </w:rPr>
        <w:t xml:space="preserve">The </w:t>
      </w:r>
      <w:r w:rsidR="00B519E3" w:rsidRPr="00B45C75">
        <w:rPr>
          <w:rFonts w:ascii="Arial" w:eastAsia="Times New Roman" w:hAnsi="Arial" w:cs="Arial"/>
        </w:rPr>
        <w:t>half-semester</w:t>
      </w:r>
      <w:r w:rsidRPr="00B45C75">
        <w:rPr>
          <w:rFonts w:ascii="Arial" w:eastAsia="Times New Roman" w:hAnsi="Arial" w:cs="Arial"/>
        </w:rPr>
        <w:t xml:space="preserve"> course will introduce techniques to perform strategy consulting for media companies and teach students how to apply these techniques to real projects from real </w:t>
      </w:r>
      <w:r w:rsidRPr="00B45C75">
        <w:rPr>
          <w:rFonts w:ascii="Arial" w:eastAsia="Times New Roman" w:hAnsi="Arial" w:cs="Arial"/>
        </w:rPr>
        <w:lastRenderedPageBreak/>
        <w:t xml:space="preserve">companies. In the </w:t>
      </w:r>
      <w:r w:rsidR="002204F8" w:rsidRPr="00B45C75">
        <w:rPr>
          <w:rFonts w:ascii="Arial" w:eastAsia="Times New Roman" w:hAnsi="Arial" w:cs="Arial"/>
        </w:rPr>
        <w:t>seventh</w:t>
      </w:r>
      <w:r w:rsidRPr="00B45C75">
        <w:rPr>
          <w:rFonts w:ascii="Arial" w:eastAsia="Times New Roman" w:hAnsi="Arial" w:cs="Arial"/>
        </w:rPr>
        <w:t xml:space="preserve"> week, the teams will present their findings to the sponsoring companies.</w:t>
      </w:r>
    </w:p>
    <w:p w14:paraId="7F323598" w14:textId="77777777" w:rsidR="009A2D3E" w:rsidRPr="00B45C75" w:rsidRDefault="009A2D3E" w:rsidP="009A2D3E">
      <w:pPr>
        <w:shd w:val="clear" w:color="auto" w:fill="FFFFFF"/>
        <w:spacing w:after="150" w:line="300" w:lineRule="atLeast"/>
        <w:rPr>
          <w:rFonts w:ascii="Arial" w:eastAsia="Times New Roman" w:hAnsi="Arial" w:cs="Arial"/>
        </w:rPr>
      </w:pPr>
      <w:r w:rsidRPr="00B45C75">
        <w:rPr>
          <w:rFonts w:ascii="Arial" w:eastAsia="Times New Roman" w:hAnsi="Arial" w:cs="Arial"/>
        </w:rPr>
        <w:t>To master these skills, ea</w:t>
      </w:r>
      <w:r w:rsidR="00565C7F" w:rsidRPr="00B45C75">
        <w:rPr>
          <w:rFonts w:ascii="Arial" w:eastAsia="Times New Roman" w:hAnsi="Arial" w:cs="Arial"/>
        </w:rPr>
        <w:t>ch week students will be given specific tools</w:t>
      </w:r>
      <w:r w:rsidRPr="00B45C75">
        <w:rPr>
          <w:rFonts w:ascii="Arial" w:eastAsia="Times New Roman" w:hAnsi="Arial" w:cs="Arial"/>
        </w:rPr>
        <w:t xml:space="preserve"> to </w:t>
      </w:r>
      <w:r w:rsidR="00565C7F" w:rsidRPr="00B45C75">
        <w:rPr>
          <w:rFonts w:ascii="Arial" w:eastAsia="Times New Roman" w:hAnsi="Arial" w:cs="Arial"/>
        </w:rPr>
        <w:t>work through each</w:t>
      </w:r>
      <w:r w:rsidRPr="00B45C75">
        <w:rPr>
          <w:rFonts w:ascii="Arial" w:eastAsia="Times New Roman" w:hAnsi="Arial" w:cs="Arial"/>
        </w:rPr>
        <w:t xml:space="preserve"> concept and will </w:t>
      </w:r>
      <w:r w:rsidR="00565C7F" w:rsidRPr="00B45C75">
        <w:rPr>
          <w:rFonts w:ascii="Arial" w:eastAsia="Times New Roman" w:hAnsi="Arial" w:cs="Arial"/>
        </w:rPr>
        <w:t xml:space="preserve">to </w:t>
      </w:r>
      <w:r w:rsidRPr="00B45C75">
        <w:rPr>
          <w:rFonts w:ascii="Arial" w:eastAsia="Times New Roman" w:hAnsi="Arial" w:cs="Arial"/>
        </w:rPr>
        <w:t>apply these concepts in several ways:</w:t>
      </w:r>
    </w:p>
    <w:p w14:paraId="443F0AF8" w14:textId="77777777" w:rsidR="009A2D3E" w:rsidRPr="00B45C75" w:rsidRDefault="009A2D3E" w:rsidP="00AE333E">
      <w:pPr>
        <w:numPr>
          <w:ilvl w:val="0"/>
          <w:numId w:val="4"/>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 xml:space="preserve">to </w:t>
      </w:r>
      <w:r w:rsidR="00B65F82">
        <w:rPr>
          <w:rFonts w:ascii="Arial" w:eastAsia="Times New Roman" w:hAnsi="Arial" w:cs="Arial"/>
        </w:rPr>
        <w:t>current situations</w:t>
      </w:r>
      <w:r w:rsidRPr="00B45C75">
        <w:rPr>
          <w:rFonts w:ascii="Arial" w:eastAsia="Times New Roman" w:hAnsi="Arial" w:cs="Arial"/>
        </w:rPr>
        <w:t xml:space="preserve"> of well-known companies and industries</w:t>
      </w:r>
    </w:p>
    <w:p w14:paraId="4194A496" w14:textId="77777777" w:rsidR="009A2D3E" w:rsidRPr="00B45C75" w:rsidRDefault="009A2D3E" w:rsidP="00AE333E">
      <w:pPr>
        <w:numPr>
          <w:ilvl w:val="0"/>
          <w:numId w:val="4"/>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to a case about an evolving media SaaS company</w:t>
      </w:r>
      <w:r w:rsidR="00B65F82">
        <w:rPr>
          <w:rFonts w:ascii="Arial" w:eastAsia="Times New Roman" w:hAnsi="Arial" w:cs="Arial"/>
        </w:rPr>
        <w:t xml:space="preserve"> and to a case about a French media company</w:t>
      </w:r>
    </w:p>
    <w:p w14:paraId="7E7AD5D2" w14:textId="77777777" w:rsidR="00041C47" w:rsidRDefault="009A2D3E" w:rsidP="00AE333E">
      <w:pPr>
        <w:numPr>
          <w:ilvl w:val="0"/>
          <w:numId w:val="4"/>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to the company project they have been assigned to</w:t>
      </w:r>
      <w:r w:rsidR="00041C47" w:rsidRPr="00B45C75">
        <w:rPr>
          <w:rFonts w:ascii="Arial" w:eastAsia="Times New Roman" w:hAnsi="Arial" w:cs="Arial"/>
        </w:rPr>
        <w:t xml:space="preserve"> </w:t>
      </w:r>
    </w:p>
    <w:p w14:paraId="4969D67E" w14:textId="56701D6C" w:rsidR="00B45C75" w:rsidRPr="00B45C75" w:rsidRDefault="00B45C75" w:rsidP="00526EFF">
      <w:pPr>
        <w:shd w:val="clear" w:color="auto" w:fill="FFFFFF"/>
        <w:spacing w:before="100" w:beforeAutospacing="1" w:after="100" w:afterAutospacing="1" w:line="300" w:lineRule="atLeast"/>
        <w:ind w:left="15"/>
        <w:rPr>
          <w:rFonts w:ascii="Arial" w:eastAsia="Times New Roman" w:hAnsi="Arial" w:cs="Arial"/>
        </w:rPr>
      </w:pPr>
      <w:r>
        <w:rPr>
          <w:rFonts w:ascii="Arial" w:eastAsia="Times New Roman" w:hAnsi="Arial" w:cs="Arial"/>
        </w:rPr>
        <w:t>Each team will</w:t>
      </w:r>
      <w:r w:rsidR="00526EFF">
        <w:rPr>
          <w:rFonts w:ascii="Arial" w:eastAsia="Times New Roman" w:hAnsi="Arial" w:cs="Arial"/>
        </w:rPr>
        <w:t xml:space="preserve"> do brief</w:t>
      </w:r>
      <w:r>
        <w:rPr>
          <w:rFonts w:ascii="Arial" w:eastAsia="Times New Roman" w:hAnsi="Arial" w:cs="Arial"/>
        </w:rPr>
        <w:t xml:space="preserve"> present</w:t>
      </w:r>
      <w:r w:rsidR="00526EFF">
        <w:rPr>
          <w:rFonts w:ascii="Arial" w:eastAsia="Times New Roman" w:hAnsi="Arial" w:cs="Arial"/>
        </w:rPr>
        <w:t>ations</w:t>
      </w:r>
      <w:r>
        <w:rPr>
          <w:rFonts w:ascii="Arial" w:eastAsia="Times New Roman" w:hAnsi="Arial" w:cs="Arial"/>
        </w:rPr>
        <w:t xml:space="preserve"> </w:t>
      </w:r>
      <w:r w:rsidR="00526EFF">
        <w:rPr>
          <w:rFonts w:ascii="Arial" w:eastAsia="Times New Roman" w:hAnsi="Arial" w:cs="Arial"/>
        </w:rPr>
        <w:t xml:space="preserve">in </w:t>
      </w:r>
      <w:r w:rsidR="001237F5">
        <w:rPr>
          <w:rFonts w:ascii="Arial" w:eastAsia="Times New Roman" w:hAnsi="Arial" w:cs="Arial"/>
        </w:rPr>
        <w:t>1</w:t>
      </w:r>
      <w:r w:rsidR="00C03274">
        <w:rPr>
          <w:rFonts w:ascii="Arial" w:eastAsia="Times New Roman" w:hAnsi="Arial" w:cs="Arial"/>
        </w:rPr>
        <w:t>1</w:t>
      </w:r>
      <w:r w:rsidR="00526EFF">
        <w:rPr>
          <w:rFonts w:ascii="Arial" w:eastAsia="Times New Roman" w:hAnsi="Arial" w:cs="Arial"/>
        </w:rPr>
        <w:t xml:space="preserve"> out of the 12 classes. The teams will have an opportunity to work in a break out room for a portion of each class. </w:t>
      </w:r>
    </w:p>
    <w:p w14:paraId="7C568DB1" w14:textId="78FF8283" w:rsidR="00041C47" w:rsidRPr="00B45C75" w:rsidRDefault="009A2D3E" w:rsidP="009A2D3E">
      <w:pPr>
        <w:shd w:val="clear" w:color="auto" w:fill="FFFFFF"/>
        <w:spacing w:after="150" w:line="300" w:lineRule="atLeast"/>
        <w:rPr>
          <w:rFonts w:ascii="Arial" w:eastAsia="Times New Roman" w:hAnsi="Arial" w:cs="Arial"/>
        </w:rPr>
      </w:pPr>
      <w:r w:rsidRPr="00B45C75">
        <w:rPr>
          <w:rFonts w:ascii="Arial" w:eastAsia="Times New Roman" w:hAnsi="Arial" w:cs="Arial"/>
        </w:rPr>
        <w:t>The class is limited to 2</w:t>
      </w:r>
      <w:r w:rsidR="009D7FFE">
        <w:rPr>
          <w:rFonts w:ascii="Arial" w:eastAsia="Times New Roman" w:hAnsi="Arial" w:cs="Arial"/>
        </w:rPr>
        <w:t>8</w:t>
      </w:r>
      <w:r w:rsidRPr="00B45C75">
        <w:rPr>
          <w:rFonts w:ascii="Arial" w:eastAsia="Times New Roman" w:hAnsi="Arial" w:cs="Arial"/>
        </w:rPr>
        <w:t xml:space="preserve"> students. There will be four teams of </w:t>
      </w:r>
      <w:r w:rsidR="009D7FFE">
        <w:rPr>
          <w:rFonts w:ascii="Arial" w:eastAsia="Times New Roman" w:hAnsi="Arial" w:cs="Arial"/>
        </w:rPr>
        <w:t>seven</w:t>
      </w:r>
      <w:r w:rsidRPr="00B45C75">
        <w:rPr>
          <w:rFonts w:ascii="Arial" w:eastAsia="Times New Roman" w:hAnsi="Arial" w:cs="Arial"/>
        </w:rPr>
        <w:t xml:space="preserve"> members each. </w:t>
      </w:r>
      <w:r w:rsidRPr="00B65F82">
        <w:rPr>
          <w:rFonts w:ascii="Arial" w:eastAsia="Times New Roman" w:hAnsi="Arial" w:cs="Arial"/>
          <w:u w:val="single"/>
        </w:rPr>
        <w:t>Team work</w:t>
      </w:r>
      <w:r w:rsidR="00041C47" w:rsidRPr="00B65F82">
        <w:rPr>
          <w:rFonts w:ascii="Arial" w:eastAsia="Times New Roman" w:hAnsi="Arial" w:cs="Arial"/>
          <w:u w:val="single"/>
        </w:rPr>
        <w:t xml:space="preserve">, </w:t>
      </w:r>
      <w:r w:rsidRPr="00B65F82">
        <w:rPr>
          <w:rFonts w:ascii="Arial" w:eastAsia="Times New Roman" w:hAnsi="Arial" w:cs="Arial"/>
          <w:u w:val="single"/>
        </w:rPr>
        <w:t>and active participation in each and every class will be required</w:t>
      </w:r>
      <w:r w:rsidRPr="00B45C75">
        <w:rPr>
          <w:rFonts w:ascii="Arial" w:eastAsia="Times New Roman" w:hAnsi="Arial" w:cs="Arial"/>
        </w:rPr>
        <w:t>.  Check in meetings (</w:t>
      </w:r>
      <w:r w:rsidR="00014118">
        <w:rPr>
          <w:rFonts w:ascii="Arial" w:eastAsia="Times New Roman" w:hAnsi="Arial" w:cs="Arial"/>
        </w:rPr>
        <w:t>zoom</w:t>
      </w:r>
      <w:r w:rsidRPr="00B45C75">
        <w:rPr>
          <w:rFonts w:ascii="Arial" w:eastAsia="Times New Roman" w:hAnsi="Arial" w:cs="Arial"/>
        </w:rPr>
        <w:t xml:space="preserve"> or by phone) with sponsor companies are required each week. Collaboration is expected and encouraged throughout the course.</w:t>
      </w:r>
      <w:r w:rsidR="00041C47" w:rsidRPr="00B45C75">
        <w:rPr>
          <w:rFonts w:ascii="Arial" w:eastAsia="Times New Roman" w:hAnsi="Arial" w:cs="Arial"/>
        </w:rPr>
        <w:t xml:space="preserve"> </w:t>
      </w:r>
    </w:p>
    <w:p w14:paraId="1F86AB0D" w14:textId="05C20954" w:rsidR="009A2D3E" w:rsidRPr="00B45C75" w:rsidRDefault="009A2D3E" w:rsidP="00BB6052">
      <w:pPr>
        <w:shd w:val="clear" w:color="auto" w:fill="FFFFFF"/>
        <w:spacing w:after="150" w:line="300" w:lineRule="atLeast"/>
        <w:rPr>
          <w:rFonts w:ascii="Arial" w:eastAsia="Times New Roman" w:hAnsi="Arial" w:cs="Arial"/>
        </w:rPr>
      </w:pPr>
      <w:r w:rsidRPr="00B45C75">
        <w:rPr>
          <w:rFonts w:ascii="Arial" w:eastAsia="Times New Roman" w:hAnsi="Arial" w:cs="Arial"/>
        </w:rPr>
        <w:t xml:space="preserve">The </w:t>
      </w:r>
      <w:r w:rsidR="002204F8" w:rsidRPr="00B45C75">
        <w:rPr>
          <w:rFonts w:ascii="Arial" w:eastAsia="Times New Roman" w:hAnsi="Arial" w:cs="Arial"/>
        </w:rPr>
        <w:t xml:space="preserve">class </w:t>
      </w:r>
      <w:r w:rsidR="003C70FF" w:rsidRPr="00B45C75">
        <w:rPr>
          <w:rFonts w:ascii="Arial" w:eastAsia="Times New Roman" w:hAnsi="Arial" w:cs="Arial"/>
        </w:rPr>
        <w:t>may</w:t>
      </w:r>
      <w:r w:rsidR="002204F8" w:rsidRPr="00B45C75">
        <w:rPr>
          <w:rFonts w:ascii="Arial" w:eastAsia="Times New Roman" w:hAnsi="Arial" w:cs="Arial"/>
        </w:rPr>
        <w:t xml:space="preserve"> be assigned some readings throughout the class which will be applicable to certain problems we will be discussing.  </w:t>
      </w:r>
    </w:p>
    <w:p w14:paraId="0C5CCCFF" w14:textId="77777777" w:rsidR="00BF23E0" w:rsidRDefault="00BF23E0" w:rsidP="001B7353">
      <w:pPr>
        <w:rPr>
          <w:rFonts w:ascii="Arial" w:hAnsi="Arial" w:cs="Arial"/>
          <w:b/>
        </w:rPr>
      </w:pPr>
    </w:p>
    <w:p w14:paraId="5F30F9BF" w14:textId="77777777" w:rsidR="001B7353" w:rsidRPr="00B45C75" w:rsidRDefault="00057A20" w:rsidP="001B7353">
      <w:pPr>
        <w:rPr>
          <w:rFonts w:ascii="Arial" w:hAnsi="Arial" w:cs="Arial"/>
          <w:b/>
        </w:rPr>
      </w:pPr>
      <w:r w:rsidRPr="00B45C75">
        <w:rPr>
          <w:rFonts w:ascii="Arial" w:hAnsi="Arial" w:cs="Arial"/>
          <w:b/>
        </w:rPr>
        <w:t>Which companies?</w:t>
      </w:r>
      <w:r w:rsidR="001B7353" w:rsidRPr="00B45C75">
        <w:rPr>
          <w:rFonts w:ascii="Arial" w:hAnsi="Arial" w:cs="Arial"/>
          <w:b/>
        </w:rPr>
        <w:t> </w:t>
      </w:r>
    </w:p>
    <w:p w14:paraId="74EA0D8B" w14:textId="77777777" w:rsidR="00B45C75" w:rsidRPr="00B45C75" w:rsidRDefault="00B45C75" w:rsidP="001B7353">
      <w:pPr>
        <w:rPr>
          <w:rFonts w:ascii="Arial" w:hAnsi="Arial" w:cs="Arial"/>
        </w:rPr>
      </w:pPr>
    </w:p>
    <w:p w14:paraId="1389AA50" w14:textId="77777777" w:rsidR="00D7502A" w:rsidRPr="0018577F" w:rsidRDefault="00082D01" w:rsidP="00D7502A">
      <w:pPr>
        <w:pStyle w:val="ListParagraph"/>
        <w:numPr>
          <w:ilvl w:val="0"/>
          <w:numId w:val="27"/>
        </w:numPr>
        <w:rPr>
          <w:rFonts w:ascii="Arial" w:hAnsi="Arial" w:cs="Arial"/>
        </w:rPr>
      </w:pPr>
      <w:hyperlink r:id="rId9" w:history="1">
        <w:r w:rsidR="00D7502A" w:rsidRPr="00394A72">
          <w:rPr>
            <w:rStyle w:val="Hyperlink"/>
            <w:rFonts w:ascii="Arial" w:hAnsi="Arial" w:cs="Arial"/>
          </w:rPr>
          <w:t>dot.LA</w:t>
        </w:r>
      </w:hyperlink>
      <w:r w:rsidR="00D7502A">
        <w:rPr>
          <w:rFonts w:ascii="Arial" w:hAnsi="Arial" w:cs="Arial"/>
        </w:rPr>
        <w:t xml:space="preserve"> -- </w:t>
      </w:r>
      <w:r w:rsidR="00D7502A" w:rsidRPr="00394A72">
        <w:rPr>
          <w:rFonts w:ascii="Arial" w:hAnsi="Arial" w:cs="Arial"/>
        </w:rPr>
        <w:t>a news and events company with a mission of shining a light on the innovation in the L.A. startup and tech community</w:t>
      </w:r>
      <w:r w:rsidR="00D7502A">
        <w:rPr>
          <w:rFonts w:ascii="Arial" w:hAnsi="Arial" w:cs="Arial"/>
        </w:rPr>
        <w:t xml:space="preserve"> (project brief below) </w:t>
      </w:r>
    </w:p>
    <w:p w14:paraId="4D35C82E" w14:textId="77777777" w:rsidR="00942443" w:rsidRDefault="00082D01" w:rsidP="00D9738C">
      <w:pPr>
        <w:pStyle w:val="ListParagraph"/>
        <w:numPr>
          <w:ilvl w:val="0"/>
          <w:numId w:val="27"/>
        </w:numPr>
        <w:rPr>
          <w:rFonts w:ascii="Arial" w:hAnsi="Arial" w:cs="Arial"/>
        </w:rPr>
      </w:pPr>
      <w:hyperlink r:id="rId10" w:history="1">
        <w:r w:rsidR="0018577F" w:rsidRPr="00942443">
          <w:rPr>
            <w:rStyle w:val="Hyperlink"/>
            <w:rFonts w:ascii="Arial" w:hAnsi="Arial" w:cs="Arial"/>
          </w:rPr>
          <w:t>The New Republic</w:t>
        </w:r>
      </w:hyperlink>
      <w:r w:rsidR="0018577F" w:rsidRPr="00942443">
        <w:rPr>
          <w:rFonts w:ascii="Arial" w:hAnsi="Arial" w:cs="Arial"/>
        </w:rPr>
        <w:t xml:space="preserve"> – politically progressive opinion web site and print magazine</w:t>
      </w:r>
      <w:r w:rsidR="00D7502A" w:rsidRPr="00942443">
        <w:rPr>
          <w:rFonts w:ascii="Arial" w:hAnsi="Arial" w:cs="Arial"/>
        </w:rPr>
        <w:t xml:space="preserve"> </w:t>
      </w:r>
      <w:r w:rsidR="00942443">
        <w:rPr>
          <w:rFonts w:ascii="Arial" w:hAnsi="Arial" w:cs="Arial"/>
        </w:rPr>
        <w:t xml:space="preserve">(project brief below) </w:t>
      </w:r>
    </w:p>
    <w:p w14:paraId="5A3622AE" w14:textId="7AAE4A07" w:rsidR="00942443" w:rsidRDefault="00082D01" w:rsidP="00D9738C">
      <w:pPr>
        <w:pStyle w:val="ListParagraph"/>
        <w:numPr>
          <w:ilvl w:val="0"/>
          <w:numId w:val="27"/>
        </w:numPr>
        <w:rPr>
          <w:rFonts w:ascii="Arial" w:hAnsi="Arial" w:cs="Arial"/>
        </w:rPr>
      </w:pPr>
      <w:hyperlink r:id="rId11" w:history="1">
        <w:r w:rsidR="00942443" w:rsidRPr="00942443">
          <w:rPr>
            <w:rStyle w:val="Hyperlink"/>
            <w:rFonts w:ascii="Arial" w:hAnsi="Arial" w:cs="Arial"/>
          </w:rPr>
          <w:t>Apartment Therapy</w:t>
        </w:r>
      </w:hyperlink>
      <w:r w:rsidR="00942443" w:rsidRPr="00942443">
        <w:rPr>
          <w:rFonts w:ascii="Arial" w:hAnsi="Arial" w:cs="Arial"/>
        </w:rPr>
        <w:t xml:space="preserve"> -- a home and decor site </w:t>
      </w:r>
      <w:r w:rsidR="00942443">
        <w:rPr>
          <w:rFonts w:ascii="Arial" w:hAnsi="Arial" w:cs="Arial"/>
        </w:rPr>
        <w:t>(project brief below)</w:t>
      </w:r>
    </w:p>
    <w:p w14:paraId="140AA0C5" w14:textId="0898D5FE" w:rsidR="0018577F" w:rsidRDefault="00082D01" w:rsidP="00F36AA1">
      <w:pPr>
        <w:pStyle w:val="ListParagraph"/>
        <w:numPr>
          <w:ilvl w:val="0"/>
          <w:numId w:val="27"/>
        </w:numPr>
        <w:rPr>
          <w:rFonts w:ascii="Arial" w:hAnsi="Arial" w:cs="Arial"/>
        </w:rPr>
      </w:pPr>
      <w:hyperlink r:id="rId12" w:history="1">
        <w:r w:rsidR="00F36AA1" w:rsidRPr="00F36AA1">
          <w:rPr>
            <w:rStyle w:val="Hyperlink"/>
            <w:rFonts w:ascii="Arial" w:hAnsi="Arial" w:cs="Arial"/>
          </w:rPr>
          <w:t xml:space="preserve">Music and The Brain (Building for the Arts) </w:t>
        </w:r>
      </w:hyperlink>
      <w:r w:rsidR="00942443">
        <w:rPr>
          <w:rFonts w:ascii="Arial" w:hAnsi="Arial" w:cs="Arial"/>
        </w:rPr>
        <w:t xml:space="preserve"> –</w:t>
      </w:r>
      <w:r w:rsidR="00F36AA1">
        <w:rPr>
          <w:rFonts w:ascii="Arial" w:hAnsi="Arial" w:cs="Arial"/>
        </w:rPr>
        <w:t xml:space="preserve"> </w:t>
      </w:r>
      <w:r w:rsidR="00F36AA1" w:rsidRPr="00F36AA1">
        <w:rPr>
          <w:rFonts w:ascii="Arial" w:hAnsi="Arial" w:cs="Arial"/>
        </w:rPr>
        <w:t>brings music literacy and classroom keyboard instruction to under-resourced students</w:t>
      </w:r>
      <w:r w:rsidR="00F36AA1">
        <w:rPr>
          <w:rFonts w:ascii="Arial" w:hAnsi="Arial" w:cs="Arial"/>
        </w:rPr>
        <w:t xml:space="preserve"> (project brief below)</w:t>
      </w:r>
    </w:p>
    <w:p w14:paraId="2EEEB7C1" w14:textId="77777777" w:rsidR="0074179A" w:rsidRPr="0074179A" w:rsidRDefault="0074179A" w:rsidP="0074179A">
      <w:pPr>
        <w:pStyle w:val="ListParagraph"/>
        <w:ind w:left="360"/>
        <w:rPr>
          <w:rFonts w:ascii="Arial" w:hAnsi="Arial" w:cs="Arial"/>
        </w:rPr>
      </w:pPr>
    </w:p>
    <w:p w14:paraId="170C423B" w14:textId="77777777" w:rsidR="001B7353" w:rsidRPr="00B45C75" w:rsidRDefault="001B7353" w:rsidP="005E1B06">
      <w:pPr>
        <w:outlineLvl w:val="0"/>
        <w:rPr>
          <w:rFonts w:ascii="Arial" w:hAnsi="Arial" w:cs="Arial"/>
          <w:b/>
        </w:rPr>
      </w:pPr>
      <w:r w:rsidRPr="00B45C75">
        <w:rPr>
          <w:rFonts w:ascii="Arial" w:hAnsi="Arial" w:cs="Arial"/>
          <w:b/>
        </w:rPr>
        <w:t xml:space="preserve">Before the class begins </w:t>
      </w:r>
    </w:p>
    <w:p w14:paraId="4C55801D" w14:textId="77777777" w:rsidR="001B7353" w:rsidRPr="00B45C75" w:rsidRDefault="001B7353" w:rsidP="001B7353">
      <w:pPr>
        <w:numPr>
          <w:ilvl w:val="0"/>
          <w:numId w:val="2"/>
        </w:numPr>
        <w:rPr>
          <w:rFonts w:ascii="Arial" w:hAnsi="Arial" w:cs="Arial"/>
        </w:rPr>
      </w:pPr>
      <w:r w:rsidRPr="00B45C75">
        <w:rPr>
          <w:rFonts w:ascii="Arial" w:hAnsi="Arial" w:cs="Arial"/>
        </w:rPr>
        <w:t>Pre class reading: Introduction and Chapter</w:t>
      </w:r>
      <w:r w:rsidR="007B4BF9" w:rsidRPr="00B45C75">
        <w:rPr>
          <w:rFonts w:ascii="Arial" w:hAnsi="Arial" w:cs="Arial"/>
        </w:rPr>
        <w:t>s</w:t>
      </w:r>
      <w:r w:rsidRPr="00B45C75">
        <w:rPr>
          <w:rFonts w:ascii="Arial" w:hAnsi="Arial" w:cs="Arial"/>
        </w:rPr>
        <w:t xml:space="preserve"> 1</w:t>
      </w:r>
      <w:r w:rsidR="00084B40" w:rsidRPr="00B45C75">
        <w:rPr>
          <w:rFonts w:ascii="Arial" w:hAnsi="Arial" w:cs="Arial"/>
        </w:rPr>
        <w:t xml:space="preserve">, </w:t>
      </w:r>
      <w:r w:rsidR="007B4BF9" w:rsidRPr="00B45C75">
        <w:rPr>
          <w:rFonts w:ascii="Arial" w:hAnsi="Arial" w:cs="Arial"/>
        </w:rPr>
        <w:t>2</w:t>
      </w:r>
      <w:r w:rsidR="00084B40" w:rsidRPr="00B45C75">
        <w:rPr>
          <w:rFonts w:ascii="Arial" w:hAnsi="Arial" w:cs="Arial"/>
        </w:rPr>
        <w:t xml:space="preserve"> and 3</w:t>
      </w:r>
      <w:r w:rsidR="007B4BF9" w:rsidRPr="00B45C75">
        <w:rPr>
          <w:rFonts w:ascii="Arial" w:hAnsi="Arial" w:cs="Arial"/>
        </w:rPr>
        <w:t xml:space="preserve"> </w:t>
      </w:r>
      <w:r w:rsidRPr="00B45C75">
        <w:rPr>
          <w:rFonts w:ascii="Arial" w:hAnsi="Arial" w:cs="Arial"/>
        </w:rPr>
        <w:t xml:space="preserve">of </w:t>
      </w:r>
      <w:r w:rsidR="007B4BF9" w:rsidRPr="00B45C75">
        <w:rPr>
          <w:rFonts w:ascii="Arial" w:hAnsi="Arial" w:cs="Arial"/>
        </w:rPr>
        <w:t xml:space="preserve">The </w:t>
      </w:r>
      <w:r w:rsidRPr="00B45C75">
        <w:rPr>
          <w:rFonts w:ascii="Arial" w:hAnsi="Arial" w:cs="Arial"/>
          <w:iCs/>
        </w:rPr>
        <w:t xml:space="preserve">Curse of the Mogul: What’s Wrong with the World’s Leading Media Companies </w:t>
      </w:r>
      <w:r w:rsidRPr="00B45C75">
        <w:rPr>
          <w:rFonts w:ascii="Arial" w:hAnsi="Arial" w:cs="Arial"/>
        </w:rPr>
        <w:t>(Knee, Greenwald, Seave; Penguin 2009.)</w:t>
      </w:r>
    </w:p>
    <w:p w14:paraId="0720B899" w14:textId="1461C8D2" w:rsidR="00FA1F5D" w:rsidRDefault="00AA24AE" w:rsidP="001B7353">
      <w:pPr>
        <w:numPr>
          <w:ilvl w:val="0"/>
          <w:numId w:val="2"/>
        </w:numPr>
        <w:rPr>
          <w:rFonts w:ascii="Arial" w:hAnsi="Arial" w:cs="Arial"/>
        </w:rPr>
      </w:pPr>
      <w:r>
        <w:rPr>
          <w:rFonts w:ascii="Arial" w:hAnsi="Arial" w:cs="Arial"/>
        </w:rPr>
        <w:t xml:space="preserve">Submit your resume on Canvas </w:t>
      </w:r>
      <w:proofErr w:type="gramStart"/>
      <w:r>
        <w:rPr>
          <w:rFonts w:ascii="Arial" w:hAnsi="Arial" w:cs="Arial"/>
        </w:rPr>
        <w:t>where</w:t>
      </w:r>
      <w:proofErr w:type="gramEnd"/>
      <w:r>
        <w:rPr>
          <w:rFonts w:ascii="Arial" w:hAnsi="Arial" w:cs="Arial"/>
        </w:rPr>
        <w:t xml:space="preserve"> requested</w:t>
      </w:r>
    </w:p>
    <w:p w14:paraId="0661EF6B" w14:textId="5BA958ED" w:rsidR="00AA24AE" w:rsidRDefault="00AA24AE" w:rsidP="001B7353">
      <w:pPr>
        <w:numPr>
          <w:ilvl w:val="0"/>
          <w:numId w:val="2"/>
        </w:numPr>
        <w:rPr>
          <w:rFonts w:ascii="Arial" w:hAnsi="Arial" w:cs="Arial"/>
        </w:rPr>
      </w:pPr>
      <w:r>
        <w:rPr>
          <w:rFonts w:ascii="Arial" w:hAnsi="Arial" w:cs="Arial"/>
        </w:rPr>
        <w:t xml:space="preserve">Submit the survey for your project preferences </w:t>
      </w:r>
    </w:p>
    <w:p w14:paraId="0AC571F7" w14:textId="29498D64" w:rsidR="00AA24AE" w:rsidRDefault="00AA24AE" w:rsidP="001B7353">
      <w:pPr>
        <w:numPr>
          <w:ilvl w:val="0"/>
          <w:numId w:val="2"/>
        </w:numPr>
        <w:rPr>
          <w:rFonts w:ascii="Arial" w:hAnsi="Arial" w:cs="Arial"/>
        </w:rPr>
      </w:pPr>
      <w:r>
        <w:rPr>
          <w:rFonts w:ascii="Arial" w:hAnsi="Arial" w:cs="Arial"/>
        </w:rPr>
        <w:t>Read and confirm agreement for the class NDA</w:t>
      </w:r>
    </w:p>
    <w:p w14:paraId="0D5673D1" w14:textId="77777777" w:rsidR="00D764FD" w:rsidRDefault="00D764FD" w:rsidP="00D764FD">
      <w:pPr>
        <w:rPr>
          <w:rFonts w:ascii="Arial" w:hAnsi="Arial" w:cs="Arial"/>
        </w:rPr>
      </w:pPr>
    </w:p>
    <w:p w14:paraId="48A5CF2C" w14:textId="103092F8" w:rsidR="00D764FD" w:rsidRDefault="00D764FD" w:rsidP="00D764FD">
      <w:pPr>
        <w:rPr>
          <w:rFonts w:ascii="Arial" w:hAnsi="Arial" w:cs="Arial"/>
          <w:b/>
        </w:rPr>
      </w:pPr>
      <w:r w:rsidRPr="00D764FD">
        <w:rPr>
          <w:rFonts w:ascii="Arial" w:hAnsi="Arial" w:cs="Arial"/>
          <w:b/>
        </w:rPr>
        <w:t>Additional Reading</w:t>
      </w:r>
      <w:r>
        <w:rPr>
          <w:rFonts w:ascii="Arial" w:hAnsi="Arial" w:cs="Arial"/>
          <w:b/>
        </w:rPr>
        <w:t xml:space="preserve"> </w:t>
      </w:r>
      <w:r w:rsidR="003E654C">
        <w:rPr>
          <w:rFonts w:ascii="Arial" w:hAnsi="Arial" w:cs="Arial"/>
          <w:b/>
        </w:rPr>
        <w:t>assigned after start of term</w:t>
      </w:r>
      <w:r w:rsidR="00AA24AE">
        <w:rPr>
          <w:rFonts w:ascii="Arial" w:hAnsi="Arial" w:cs="Arial"/>
          <w:b/>
        </w:rPr>
        <w:t xml:space="preserve"> – there may be more.</w:t>
      </w:r>
    </w:p>
    <w:p w14:paraId="1C09B84F" w14:textId="0D0ECE5A" w:rsidR="00D06166" w:rsidRPr="00D06166" w:rsidRDefault="00D06166" w:rsidP="00E404FD">
      <w:pPr>
        <w:numPr>
          <w:ilvl w:val="0"/>
          <w:numId w:val="5"/>
        </w:numPr>
        <w:spacing w:before="100" w:beforeAutospacing="1" w:after="100" w:afterAutospacing="1"/>
        <w:rPr>
          <w:rFonts w:ascii="Arial" w:eastAsia="Times New Roman" w:hAnsi="Arial" w:cs="Arial"/>
          <w:sz w:val="24"/>
          <w:szCs w:val="24"/>
        </w:rPr>
      </w:pPr>
      <w:r w:rsidRPr="00D06166">
        <w:rPr>
          <w:rFonts w:ascii="Arial" w:eastAsia="Times New Roman" w:hAnsi="Arial" w:cs="Arial"/>
          <w:i/>
          <w:iCs/>
          <w:sz w:val="24"/>
          <w:szCs w:val="24"/>
        </w:rPr>
        <w:t>French News Start-up L'Opinion:  Swimming Upstream in Uncertain Times</w:t>
      </w:r>
      <w:r w:rsidR="002231BA">
        <w:rPr>
          <w:rFonts w:ascii="Arial" w:eastAsia="Times New Roman" w:hAnsi="Arial" w:cs="Arial"/>
          <w:i/>
          <w:iCs/>
          <w:sz w:val="24"/>
          <w:szCs w:val="24"/>
        </w:rPr>
        <w:t xml:space="preserve"> (Parts A and B)</w:t>
      </w:r>
    </w:p>
    <w:p w14:paraId="3BF062B3" w14:textId="02E703A8" w:rsidR="00D764FD" w:rsidRDefault="00D764FD" w:rsidP="00E404FD">
      <w:pPr>
        <w:pStyle w:val="ListParagraph"/>
        <w:numPr>
          <w:ilvl w:val="0"/>
          <w:numId w:val="5"/>
        </w:numPr>
        <w:rPr>
          <w:rFonts w:ascii="Arial" w:hAnsi="Arial" w:cs="Arial"/>
        </w:rPr>
      </w:pPr>
      <w:r>
        <w:rPr>
          <w:rFonts w:ascii="Arial" w:hAnsi="Arial" w:cs="Arial"/>
        </w:rPr>
        <w:t>Spotlight on Cumulative Advantage, pages 1-13</w:t>
      </w:r>
      <w:r w:rsidR="000628C9">
        <w:rPr>
          <w:rFonts w:ascii="Arial" w:hAnsi="Arial" w:cs="Arial"/>
        </w:rPr>
        <w:t xml:space="preserve"> (HBR)</w:t>
      </w:r>
    </w:p>
    <w:p w14:paraId="1007491E" w14:textId="77777777" w:rsidR="00D764FD" w:rsidRDefault="00D764FD" w:rsidP="00E404FD">
      <w:pPr>
        <w:pStyle w:val="ListParagraph"/>
        <w:numPr>
          <w:ilvl w:val="1"/>
          <w:numId w:val="5"/>
        </w:numPr>
        <w:rPr>
          <w:rFonts w:ascii="Arial" w:hAnsi="Arial" w:cs="Arial"/>
        </w:rPr>
      </w:pPr>
      <w:r w:rsidRPr="00D764FD">
        <w:rPr>
          <w:rFonts w:ascii="Arial" w:hAnsi="Arial" w:cs="Arial"/>
        </w:rPr>
        <w:t xml:space="preserve">Customer Loyalty is Overrated by A.J. </w:t>
      </w:r>
      <w:proofErr w:type="spellStart"/>
      <w:r w:rsidRPr="00D764FD">
        <w:rPr>
          <w:rFonts w:ascii="Arial" w:hAnsi="Arial" w:cs="Arial"/>
        </w:rPr>
        <w:t>Lafley</w:t>
      </w:r>
      <w:proofErr w:type="spellEnd"/>
      <w:r w:rsidRPr="00D764FD">
        <w:rPr>
          <w:rFonts w:ascii="Arial" w:hAnsi="Arial" w:cs="Arial"/>
        </w:rPr>
        <w:t xml:space="preserve"> et al</w:t>
      </w:r>
      <w:r>
        <w:rPr>
          <w:rFonts w:ascii="Arial" w:hAnsi="Arial" w:cs="Arial"/>
        </w:rPr>
        <w:t xml:space="preserve">  </w:t>
      </w:r>
    </w:p>
    <w:p w14:paraId="028CC072" w14:textId="6989C191" w:rsidR="00D764FD" w:rsidRDefault="00D764FD" w:rsidP="00E404FD">
      <w:pPr>
        <w:pStyle w:val="ListParagraph"/>
        <w:numPr>
          <w:ilvl w:val="1"/>
          <w:numId w:val="5"/>
        </w:numPr>
        <w:rPr>
          <w:rFonts w:ascii="Arial" w:hAnsi="Arial" w:cs="Arial"/>
        </w:rPr>
      </w:pPr>
      <w:r>
        <w:rPr>
          <w:rFonts w:ascii="Arial" w:hAnsi="Arial" w:cs="Arial"/>
        </w:rPr>
        <w:t xml:space="preserve">Counterpoint:  Old Habits Die Hard but they do die by McGrath </w:t>
      </w:r>
    </w:p>
    <w:p w14:paraId="64D3D3C1" w14:textId="6B9F7C55" w:rsidR="000628C9" w:rsidRDefault="000628C9" w:rsidP="000628C9">
      <w:pPr>
        <w:pStyle w:val="ListParagraph"/>
        <w:numPr>
          <w:ilvl w:val="0"/>
          <w:numId w:val="5"/>
        </w:numPr>
        <w:rPr>
          <w:rFonts w:ascii="Arial" w:hAnsi="Arial" w:cs="Arial"/>
        </w:rPr>
      </w:pPr>
      <w:r>
        <w:rPr>
          <w:rFonts w:ascii="Arial" w:hAnsi="Arial" w:cs="Arial"/>
        </w:rPr>
        <w:lastRenderedPageBreak/>
        <w:t>The Dangers of Categorical Thinking (HBR)</w:t>
      </w:r>
    </w:p>
    <w:p w14:paraId="202AB1E1" w14:textId="778DB7AB" w:rsidR="000628C9" w:rsidRDefault="000628C9" w:rsidP="000628C9">
      <w:pPr>
        <w:pStyle w:val="ListParagraph"/>
        <w:numPr>
          <w:ilvl w:val="0"/>
          <w:numId w:val="5"/>
        </w:numPr>
        <w:rPr>
          <w:rFonts w:ascii="Arial" w:hAnsi="Arial" w:cs="Arial"/>
        </w:rPr>
      </w:pPr>
      <w:r>
        <w:rPr>
          <w:rFonts w:ascii="Arial" w:hAnsi="Arial" w:cs="Arial"/>
        </w:rPr>
        <w:t>The Most Underrated Skills in Management (MIT Sloan Review)</w:t>
      </w:r>
    </w:p>
    <w:p w14:paraId="7D53A1ED" w14:textId="77777777" w:rsidR="00900F7E" w:rsidRPr="00900F7E" w:rsidRDefault="00900F7E" w:rsidP="00900F7E">
      <w:pPr>
        <w:numPr>
          <w:ilvl w:val="0"/>
          <w:numId w:val="5"/>
        </w:numPr>
        <w:spacing w:before="100" w:beforeAutospacing="1" w:after="100" w:afterAutospacing="1"/>
        <w:rPr>
          <w:rFonts w:ascii="Times New Roman" w:eastAsia="Times New Roman" w:hAnsi="Times New Roman" w:cs="Times New Roman"/>
          <w:sz w:val="24"/>
          <w:szCs w:val="24"/>
        </w:rPr>
      </w:pPr>
      <w:r w:rsidRPr="00900F7E">
        <w:rPr>
          <w:rFonts w:ascii="Times New Roman" w:eastAsia="Times New Roman" w:hAnsi="Times New Roman" w:cs="Times New Roman"/>
          <w:sz w:val="24"/>
          <w:szCs w:val="24"/>
        </w:rPr>
        <w:t>The Dangers of Categorical Thinking (HBR)</w:t>
      </w:r>
    </w:p>
    <w:p w14:paraId="6CBF7FE5" w14:textId="77777777" w:rsidR="001B7353" w:rsidRPr="00B45C75" w:rsidRDefault="001B7353" w:rsidP="001B7353">
      <w:pPr>
        <w:rPr>
          <w:rFonts w:ascii="Arial" w:hAnsi="Arial" w:cs="Arial"/>
          <w:b/>
        </w:rPr>
      </w:pPr>
    </w:p>
    <w:p w14:paraId="099A7406" w14:textId="77777777" w:rsidR="001B7353" w:rsidRPr="00B45C75" w:rsidRDefault="001B7353" w:rsidP="005E1B06">
      <w:pPr>
        <w:outlineLvl w:val="0"/>
        <w:rPr>
          <w:rFonts w:ascii="Arial" w:hAnsi="Arial" w:cs="Arial"/>
          <w:b/>
        </w:rPr>
      </w:pPr>
      <w:r w:rsidRPr="00B45C75">
        <w:rPr>
          <w:rFonts w:ascii="Arial" w:hAnsi="Arial" w:cs="Arial"/>
          <w:b/>
        </w:rPr>
        <w:t>Classroom expectations</w:t>
      </w:r>
    </w:p>
    <w:p w14:paraId="0561D017" w14:textId="77777777" w:rsidR="000D3C8D" w:rsidRPr="001237F5" w:rsidRDefault="001B7353" w:rsidP="001B7353">
      <w:pPr>
        <w:numPr>
          <w:ilvl w:val="0"/>
          <w:numId w:val="2"/>
        </w:numPr>
        <w:rPr>
          <w:rFonts w:ascii="Arial" w:hAnsi="Arial" w:cs="Arial"/>
          <w:b/>
        </w:rPr>
      </w:pPr>
      <w:r w:rsidRPr="001237F5">
        <w:rPr>
          <w:rFonts w:ascii="Arial" w:hAnsi="Arial" w:cs="Arial"/>
          <w:b/>
          <w:u w:val="single"/>
        </w:rPr>
        <w:t xml:space="preserve">Attendance at </w:t>
      </w:r>
      <w:r w:rsidR="0020293F" w:rsidRPr="001237F5">
        <w:rPr>
          <w:rFonts w:ascii="Arial" w:hAnsi="Arial" w:cs="Arial"/>
          <w:b/>
          <w:u w:val="single"/>
        </w:rPr>
        <w:t xml:space="preserve">the </w:t>
      </w:r>
      <w:r w:rsidRPr="001237F5">
        <w:rPr>
          <w:rFonts w:ascii="Arial" w:hAnsi="Arial" w:cs="Arial"/>
          <w:b/>
          <w:u w:val="single"/>
        </w:rPr>
        <w:t>first</w:t>
      </w:r>
      <w:r w:rsidR="0020293F" w:rsidRPr="001237F5">
        <w:rPr>
          <w:rFonts w:ascii="Arial" w:hAnsi="Arial" w:cs="Arial"/>
          <w:b/>
          <w:u w:val="single"/>
        </w:rPr>
        <w:t xml:space="preserve"> </w:t>
      </w:r>
      <w:r w:rsidR="000D3C8D" w:rsidRPr="001237F5">
        <w:rPr>
          <w:rFonts w:ascii="Arial" w:hAnsi="Arial" w:cs="Arial"/>
          <w:b/>
          <w:u w:val="single"/>
        </w:rPr>
        <w:t xml:space="preserve">two </w:t>
      </w:r>
      <w:r w:rsidRPr="001237F5">
        <w:rPr>
          <w:rFonts w:ascii="Arial" w:hAnsi="Arial" w:cs="Arial"/>
          <w:b/>
          <w:u w:val="single"/>
        </w:rPr>
        <w:t>class</w:t>
      </w:r>
      <w:r w:rsidR="000D3C8D" w:rsidRPr="001237F5">
        <w:rPr>
          <w:rFonts w:ascii="Arial" w:hAnsi="Arial" w:cs="Arial"/>
          <w:b/>
          <w:u w:val="single"/>
        </w:rPr>
        <w:t>es</w:t>
      </w:r>
      <w:r w:rsidRPr="001237F5">
        <w:rPr>
          <w:rFonts w:ascii="Arial" w:hAnsi="Arial" w:cs="Arial"/>
          <w:b/>
          <w:u w:val="single"/>
        </w:rPr>
        <w:t xml:space="preserve"> is</w:t>
      </w:r>
      <w:r w:rsidRPr="001237F5">
        <w:rPr>
          <w:rFonts w:ascii="Arial" w:hAnsi="Arial" w:cs="Arial"/>
          <w:b/>
        </w:rPr>
        <w:t xml:space="preserve"> </w:t>
      </w:r>
      <w:r w:rsidRPr="001237F5">
        <w:rPr>
          <w:rFonts w:ascii="Arial" w:hAnsi="Arial" w:cs="Arial"/>
          <w:b/>
          <w:u w:val="single"/>
        </w:rPr>
        <w:t>mandatory</w:t>
      </w:r>
      <w:r w:rsidR="000D3C8D" w:rsidRPr="001237F5">
        <w:rPr>
          <w:rFonts w:ascii="Arial" w:hAnsi="Arial" w:cs="Arial"/>
          <w:b/>
          <w:u w:val="single"/>
        </w:rPr>
        <w:t>, with companies visiting the classroom on Class 2</w:t>
      </w:r>
    </w:p>
    <w:p w14:paraId="1478C7E4" w14:textId="77777777" w:rsidR="001B7353" w:rsidRPr="001237F5" w:rsidRDefault="00C728D1" w:rsidP="001B7353">
      <w:pPr>
        <w:numPr>
          <w:ilvl w:val="0"/>
          <w:numId w:val="2"/>
        </w:numPr>
        <w:rPr>
          <w:rFonts w:ascii="Arial" w:hAnsi="Arial" w:cs="Arial"/>
          <w:b/>
        </w:rPr>
      </w:pPr>
      <w:r w:rsidRPr="001237F5">
        <w:rPr>
          <w:rFonts w:ascii="Arial" w:hAnsi="Arial" w:cs="Arial"/>
          <w:b/>
          <w:u w:val="single"/>
        </w:rPr>
        <w:t xml:space="preserve">Attendance to all classes is </w:t>
      </w:r>
      <w:r w:rsidR="00B96E65" w:rsidRPr="001237F5">
        <w:rPr>
          <w:rFonts w:ascii="Arial" w:hAnsi="Arial" w:cs="Arial"/>
          <w:b/>
          <w:u w:val="single"/>
        </w:rPr>
        <w:t xml:space="preserve">strongly encouraged, and is </w:t>
      </w:r>
      <w:r w:rsidRPr="001237F5">
        <w:rPr>
          <w:rFonts w:ascii="Arial" w:hAnsi="Arial" w:cs="Arial"/>
          <w:b/>
          <w:u w:val="single"/>
        </w:rPr>
        <w:t>expected</w:t>
      </w:r>
    </w:p>
    <w:p w14:paraId="78993EE1" w14:textId="77777777" w:rsidR="007B4BF9" w:rsidRPr="00B45C75" w:rsidRDefault="007B4BF9" w:rsidP="001B7353">
      <w:pPr>
        <w:numPr>
          <w:ilvl w:val="0"/>
          <w:numId w:val="2"/>
        </w:numPr>
        <w:rPr>
          <w:rFonts w:ascii="Arial" w:hAnsi="Arial" w:cs="Arial"/>
        </w:rPr>
      </w:pPr>
      <w:r w:rsidRPr="00B45C75">
        <w:rPr>
          <w:rFonts w:ascii="Arial" w:hAnsi="Arial" w:cs="Arial"/>
        </w:rPr>
        <w:t xml:space="preserve">Except for the first </w:t>
      </w:r>
      <w:r w:rsidR="00AE6596" w:rsidRPr="00B45C75">
        <w:rPr>
          <w:rFonts w:ascii="Arial" w:hAnsi="Arial" w:cs="Arial"/>
        </w:rPr>
        <w:t xml:space="preserve">two </w:t>
      </w:r>
      <w:r w:rsidRPr="00B45C75">
        <w:rPr>
          <w:rFonts w:ascii="Arial" w:hAnsi="Arial" w:cs="Arial"/>
        </w:rPr>
        <w:t>class</w:t>
      </w:r>
      <w:r w:rsidR="00AE6596" w:rsidRPr="00B45C75">
        <w:rPr>
          <w:rFonts w:ascii="Arial" w:hAnsi="Arial" w:cs="Arial"/>
        </w:rPr>
        <w:t>es</w:t>
      </w:r>
      <w:r w:rsidRPr="00B45C75">
        <w:rPr>
          <w:rFonts w:ascii="Arial" w:hAnsi="Arial" w:cs="Arial"/>
        </w:rPr>
        <w:t xml:space="preserve">, each class will consist of presentation to the professor </w:t>
      </w:r>
      <w:r w:rsidR="00041C47" w:rsidRPr="00B45C75">
        <w:rPr>
          <w:rFonts w:ascii="Arial" w:hAnsi="Arial" w:cs="Arial"/>
        </w:rPr>
        <w:t xml:space="preserve">(and one other team) </w:t>
      </w:r>
      <w:r w:rsidRPr="00B45C75">
        <w:rPr>
          <w:rFonts w:ascii="Arial" w:hAnsi="Arial" w:cs="Arial"/>
        </w:rPr>
        <w:t xml:space="preserve">of the week’s assignment, team work time and lecture/discussion of the next week’s assignment. </w:t>
      </w:r>
      <w:r w:rsidR="00041C47" w:rsidRPr="00B45C75">
        <w:rPr>
          <w:rFonts w:ascii="Arial" w:hAnsi="Arial" w:cs="Arial"/>
        </w:rPr>
        <w:t xml:space="preserve"> </w:t>
      </w:r>
    </w:p>
    <w:p w14:paraId="2A0E41C3" w14:textId="77777777" w:rsidR="001B7353" w:rsidRPr="00B45C75" w:rsidRDefault="001B7353" w:rsidP="001B7353">
      <w:pPr>
        <w:rPr>
          <w:rFonts w:ascii="Arial" w:hAnsi="Arial" w:cs="Arial"/>
        </w:rPr>
      </w:pPr>
    </w:p>
    <w:p w14:paraId="7FFDB1C6" w14:textId="77777777" w:rsidR="001B7353" w:rsidRPr="00B45C75" w:rsidRDefault="00C728D1" w:rsidP="005E1B06">
      <w:pPr>
        <w:outlineLvl w:val="0"/>
        <w:rPr>
          <w:rFonts w:ascii="Arial" w:hAnsi="Arial" w:cs="Arial"/>
          <w:b/>
        </w:rPr>
      </w:pPr>
      <w:r w:rsidRPr="00B45C75">
        <w:rPr>
          <w:rFonts w:ascii="Arial" w:hAnsi="Arial" w:cs="Arial"/>
          <w:b/>
        </w:rPr>
        <w:t>Class Project</w:t>
      </w:r>
      <w:r w:rsidR="00AE6596" w:rsidRPr="00B45C75">
        <w:rPr>
          <w:rFonts w:ascii="Arial" w:hAnsi="Arial" w:cs="Arial"/>
          <w:b/>
        </w:rPr>
        <w:t xml:space="preserve"> Assignments</w:t>
      </w:r>
    </w:p>
    <w:p w14:paraId="4299F443" w14:textId="7383ED50" w:rsidR="00C728D1" w:rsidRDefault="00C728D1" w:rsidP="00C728D1">
      <w:pPr>
        <w:pStyle w:val="ListParagraph"/>
        <w:numPr>
          <w:ilvl w:val="0"/>
          <w:numId w:val="1"/>
        </w:numPr>
        <w:rPr>
          <w:rFonts w:ascii="Arial" w:hAnsi="Arial" w:cs="Arial"/>
        </w:rPr>
      </w:pPr>
      <w:r w:rsidRPr="00B45C75">
        <w:rPr>
          <w:rFonts w:ascii="Arial" w:hAnsi="Arial" w:cs="Arial"/>
        </w:rPr>
        <w:t>Students will be assigned projects by the professor based as much as possible on student preferences.</w:t>
      </w:r>
    </w:p>
    <w:p w14:paraId="2734197E" w14:textId="77777777" w:rsidR="000628C9" w:rsidRDefault="000628C9" w:rsidP="000628C9">
      <w:pPr>
        <w:pStyle w:val="ListParagraph"/>
        <w:ind w:left="360"/>
        <w:rPr>
          <w:rFonts w:ascii="Arial" w:hAnsi="Arial" w:cs="Arial"/>
        </w:rPr>
      </w:pPr>
    </w:p>
    <w:p w14:paraId="582A1F6B" w14:textId="77777777" w:rsidR="001B7353" w:rsidRPr="00B45C75" w:rsidRDefault="001B7353" w:rsidP="001B7353">
      <w:pPr>
        <w:numPr>
          <w:ilvl w:val="0"/>
          <w:numId w:val="1"/>
        </w:numPr>
        <w:rPr>
          <w:rFonts w:ascii="Arial" w:hAnsi="Arial" w:cs="Arial"/>
        </w:rPr>
      </w:pPr>
      <w:r w:rsidRPr="00B45C75">
        <w:rPr>
          <w:rFonts w:ascii="Arial" w:hAnsi="Arial" w:cs="Arial"/>
        </w:rPr>
        <w:t>Project assignment mechanics:</w:t>
      </w:r>
    </w:p>
    <w:p w14:paraId="63041FDD" w14:textId="77777777" w:rsidR="001B7353" w:rsidRPr="00B45C75" w:rsidRDefault="001B7353" w:rsidP="001B7353">
      <w:pPr>
        <w:numPr>
          <w:ilvl w:val="1"/>
          <w:numId w:val="1"/>
        </w:numPr>
        <w:rPr>
          <w:rFonts w:ascii="Arial" w:hAnsi="Arial" w:cs="Arial"/>
        </w:rPr>
      </w:pPr>
      <w:r w:rsidRPr="00B45C75">
        <w:rPr>
          <w:rFonts w:ascii="Arial" w:hAnsi="Arial" w:cs="Arial"/>
        </w:rPr>
        <w:t xml:space="preserve">Before class begins, I will send a detailed description of the class projects, students can prioritize your preferences, and I will try to honor them as much as possible.  </w:t>
      </w:r>
    </w:p>
    <w:p w14:paraId="304752E1" w14:textId="77777777" w:rsidR="001B7353" w:rsidRPr="00B45C75" w:rsidRDefault="001B7353" w:rsidP="001B7353">
      <w:pPr>
        <w:numPr>
          <w:ilvl w:val="1"/>
          <w:numId w:val="1"/>
        </w:numPr>
        <w:rPr>
          <w:rFonts w:ascii="Arial" w:hAnsi="Arial" w:cs="Arial"/>
        </w:rPr>
      </w:pPr>
      <w:r w:rsidRPr="00B45C75">
        <w:rPr>
          <w:rFonts w:ascii="Arial" w:hAnsi="Arial" w:cs="Arial"/>
        </w:rPr>
        <w:t xml:space="preserve">Once assigned to a team, if a student would like to try to switch to another team, he/she has 24 hours to convince someone on the desired team to switch.  However, no one is required to switch. </w:t>
      </w:r>
    </w:p>
    <w:p w14:paraId="3B43434D" w14:textId="14C2B1E5" w:rsidR="001B7353" w:rsidRDefault="001B7353" w:rsidP="001B7353">
      <w:pPr>
        <w:numPr>
          <w:ilvl w:val="1"/>
          <w:numId w:val="1"/>
        </w:numPr>
        <w:rPr>
          <w:rFonts w:ascii="Arial" w:hAnsi="Arial" w:cs="Arial"/>
        </w:rPr>
      </w:pPr>
      <w:r w:rsidRPr="00B45C75">
        <w:rPr>
          <w:rFonts w:ascii="Arial" w:hAnsi="Arial" w:cs="Arial"/>
        </w:rPr>
        <w:t>Only contact me after the switch is made to let me know.  Do not involve me in any kind of discussion or negotiation.</w:t>
      </w:r>
    </w:p>
    <w:p w14:paraId="0C2F5DBC" w14:textId="77777777" w:rsidR="000628C9" w:rsidRPr="00B45C75" w:rsidRDefault="000628C9" w:rsidP="000628C9">
      <w:pPr>
        <w:ind w:left="1440"/>
        <w:rPr>
          <w:rFonts w:ascii="Arial" w:hAnsi="Arial" w:cs="Arial"/>
        </w:rPr>
      </w:pPr>
    </w:p>
    <w:p w14:paraId="1E79B857" w14:textId="77777777" w:rsidR="001B7353" w:rsidRPr="00B45C75" w:rsidRDefault="001B7353" w:rsidP="001B7353">
      <w:pPr>
        <w:numPr>
          <w:ilvl w:val="0"/>
          <w:numId w:val="1"/>
        </w:numPr>
        <w:rPr>
          <w:rFonts w:ascii="Arial" w:hAnsi="Arial" w:cs="Arial"/>
        </w:rPr>
      </w:pPr>
      <w:r w:rsidRPr="00B45C75">
        <w:rPr>
          <w:rFonts w:ascii="Arial" w:hAnsi="Arial" w:cs="Arial"/>
        </w:rPr>
        <w:t>The presentation to the company will consist of a presentation deck plus any back up analysis and research that is appropriate</w:t>
      </w:r>
    </w:p>
    <w:p w14:paraId="3EA1B381" w14:textId="77777777" w:rsidR="001B7353" w:rsidRPr="00B45C75" w:rsidRDefault="001B7353" w:rsidP="001B7353">
      <w:pPr>
        <w:rPr>
          <w:rFonts w:ascii="Arial" w:hAnsi="Arial" w:cs="Arial"/>
        </w:rPr>
      </w:pPr>
    </w:p>
    <w:p w14:paraId="5C7023CB" w14:textId="77777777" w:rsidR="001B7353" w:rsidRPr="00B45C75" w:rsidRDefault="001B7353" w:rsidP="005E1B06">
      <w:pPr>
        <w:outlineLvl w:val="0"/>
        <w:rPr>
          <w:rFonts w:ascii="Arial" w:hAnsi="Arial" w:cs="Arial"/>
          <w:b/>
        </w:rPr>
      </w:pPr>
      <w:r w:rsidRPr="00B45C75">
        <w:rPr>
          <w:rFonts w:ascii="Arial" w:hAnsi="Arial" w:cs="Arial"/>
          <w:b/>
        </w:rPr>
        <w:t>Grades</w:t>
      </w:r>
      <w:r w:rsidR="000419EA">
        <w:rPr>
          <w:rFonts w:ascii="Arial" w:hAnsi="Arial" w:cs="Arial"/>
          <w:b/>
        </w:rPr>
        <w:t xml:space="preserve"> and how you get them</w:t>
      </w:r>
    </w:p>
    <w:p w14:paraId="2CAC16A9" w14:textId="77777777" w:rsidR="000628C9" w:rsidRDefault="00C728D1" w:rsidP="00C728D1">
      <w:pPr>
        <w:rPr>
          <w:rFonts w:ascii="Arial" w:hAnsi="Arial" w:cs="Arial"/>
        </w:rPr>
      </w:pPr>
      <w:r w:rsidRPr="00B45C75">
        <w:rPr>
          <w:rFonts w:ascii="Arial" w:hAnsi="Arial" w:cs="Arial"/>
        </w:rPr>
        <w:t xml:space="preserve">Grades will be based on </w:t>
      </w:r>
    </w:p>
    <w:p w14:paraId="28F55163" w14:textId="77777777" w:rsidR="000628C9" w:rsidRPr="000628C9" w:rsidRDefault="00AE6596" w:rsidP="000628C9">
      <w:pPr>
        <w:pStyle w:val="ListParagraph"/>
        <w:numPr>
          <w:ilvl w:val="0"/>
          <w:numId w:val="24"/>
        </w:numPr>
        <w:rPr>
          <w:rFonts w:ascii="Arial" w:hAnsi="Arial" w:cs="Arial"/>
        </w:rPr>
      </w:pPr>
      <w:r w:rsidRPr="000628C9">
        <w:rPr>
          <w:rFonts w:ascii="Arial" w:hAnsi="Arial" w:cs="Arial"/>
        </w:rPr>
        <w:t xml:space="preserve">the quality of the work for the client, </w:t>
      </w:r>
    </w:p>
    <w:p w14:paraId="44925D06" w14:textId="5A45E3E8" w:rsidR="000628C9" w:rsidRPr="000628C9" w:rsidRDefault="00C728D1" w:rsidP="000628C9">
      <w:pPr>
        <w:pStyle w:val="ListParagraph"/>
        <w:numPr>
          <w:ilvl w:val="0"/>
          <w:numId w:val="24"/>
        </w:numPr>
        <w:rPr>
          <w:rFonts w:ascii="Arial" w:hAnsi="Arial" w:cs="Arial"/>
        </w:rPr>
      </w:pPr>
      <w:r w:rsidRPr="000628C9">
        <w:rPr>
          <w:rFonts w:ascii="Arial" w:hAnsi="Arial" w:cs="Arial"/>
        </w:rPr>
        <w:t>class participation</w:t>
      </w:r>
      <w:r w:rsidR="007B4BF9" w:rsidRPr="000628C9">
        <w:rPr>
          <w:rFonts w:ascii="Arial" w:hAnsi="Arial" w:cs="Arial"/>
        </w:rPr>
        <w:t xml:space="preserve"> during the full class</w:t>
      </w:r>
      <w:r w:rsidR="000628C9" w:rsidRPr="000628C9">
        <w:rPr>
          <w:rFonts w:ascii="Arial" w:hAnsi="Arial" w:cs="Arial"/>
        </w:rPr>
        <w:t xml:space="preserve"> and in </w:t>
      </w:r>
      <w:r w:rsidR="00067424" w:rsidRPr="000628C9">
        <w:rPr>
          <w:rFonts w:ascii="Arial" w:hAnsi="Arial" w:cs="Arial"/>
        </w:rPr>
        <w:t>breakout</w:t>
      </w:r>
      <w:r w:rsidR="000628C9" w:rsidRPr="000628C9">
        <w:rPr>
          <w:rFonts w:ascii="Arial" w:hAnsi="Arial" w:cs="Arial"/>
        </w:rPr>
        <w:t xml:space="preserve"> sessions, </w:t>
      </w:r>
    </w:p>
    <w:p w14:paraId="7D5F73D1" w14:textId="64CC2679" w:rsidR="000628C9" w:rsidRPr="000628C9" w:rsidRDefault="000628C9" w:rsidP="000628C9">
      <w:pPr>
        <w:pStyle w:val="ListParagraph"/>
        <w:numPr>
          <w:ilvl w:val="0"/>
          <w:numId w:val="24"/>
        </w:numPr>
        <w:rPr>
          <w:rFonts w:ascii="Arial" w:hAnsi="Arial" w:cs="Arial"/>
        </w:rPr>
      </w:pPr>
      <w:r w:rsidRPr="000628C9">
        <w:rPr>
          <w:rFonts w:ascii="Arial" w:hAnsi="Arial" w:cs="Arial"/>
        </w:rPr>
        <w:t>weekly</w:t>
      </w:r>
      <w:r w:rsidR="00C728D1" w:rsidRPr="000628C9">
        <w:rPr>
          <w:rFonts w:ascii="Arial" w:hAnsi="Arial" w:cs="Arial"/>
        </w:rPr>
        <w:t xml:space="preserve"> completion of assignments</w:t>
      </w:r>
      <w:r w:rsidR="007B4BF9" w:rsidRPr="000628C9">
        <w:rPr>
          <w:rFonts w:ascii="Arial" w:hAnsi="Arial" w:cs="Arial"/>
        </w:rPr>
        <w:t xml:space="preserve"> that will be presented </w:t>
      </w:r>
      <w:r w:rsidRPr="000628C9">
        <w:rPr>
          <w:rFonts w:ascii="Arial" w:hAnsi="Arial" w:cs="Arial"/>
        </w:rPr>
        <w:t xml:space="preserve">to the prof in </w:t>
      </w:r>
      <w:r w:rsidR="00067424" w:rsidRPr="000628C9">
        <w:rPr>
          <w:rFonts w:ascii="Arial" w:hAnsi="Arial" w:cs="Arial"/>
        </w:rPr>
        <w:t>breakout</w:t>
      </w:r>
      <w:r w:rsidRPr="000628C9">
        <w:rPr>
          <w:rFonts w:ascii="Arial" w:hAnsi="Arial" w:cs="Arial"/>
        </w:rPr>
        <w:t xml:space="preserve"> sessions</w:t>
      </w:r>
      <w:r w:rsidR="00AE6596" w:rsidRPr="000628C9">
        <w:rPr>
          <w:rFonts w:ascii="Arial" w:hAnsi="Arial" w:cs="Arial"/>
        </w:rPr>
        <w:t>,</w:t>
      </w:r>
    </w:p>
    <w:p w14:paraId="409216F1" w14:textId="77777777" w:rsidR="000628C9" w:rsidRPr="000628C9" w:rsidRDefault="00AE6596" w:rsidP="000628C9">
      <w:pPr>
        <w:pStyle w:val="ListParagraph"/>
        <w:numPr>
          <w:ilvl w:val="0"/>
          <w:numId w:val="24"/>
        </w:numPr>
        <w:rPr>
          <w:rFonts w:ascii="Arial" w:hAnsi="Arial" w:cs="Arial"/>
        </w:rPr>
      </w:pPr>
      <w:r w:rsidRPr="000628C9">
        <w:rPr>
          <w:rFonts w:ascii="Arial" w:hAnsi="Arial" w:cs="Arial"/>
        </w:rPr>
        <w:t xml:space="preserve">revision of these assignments if </w:t>
      </w:r>
      <w:r w:rsidR="00A72420" w:rsidRPr="000628C9">
        <w:rPr>
          <w:rFonts w:ascii="Arial" w:hAnsi="Arial" w:cs="Arial"/>
        </w:rPr>
        <w:t xml:space="preserve">requested </w:t>
      </w:r>
    </w:p>
    <w:p w14:paraId="39B155C8" w14:textId="77777777" w:rsidR="000628C9" w:rsidRPr="000628C9" w:rsidRDefault="00A72420" w:rsidP="000628C9">
      <w:pPr>
        <w:pStyle w:val="ListParagraph"/>
        <w:numPr>
          <w:ilvl w:val="0"/>
          <w:numId w:val="24"/>
        </w:numPr>
        <w:rPr>
          <w:rFonts w:ascii="Arial" w:hAnsi="Arial" w:cs="Arial"/>
        </w:rPr>
      </w:pPr>
      <w:r w:rsidRPr="000628C9">
        <w:rPr>
          <w:rFonts w:ascii="Arial" w:hAnsi="Arial" w:cs="Arial"/>
        </w:rPr>
        <w:t>and</w:t>
      </w:r>
      <w:r w:rsidR="00C728D1" w:rsidRPr="000628C9">
        <w:rPr>
          <w:rFonts w:ascii="Arial" w:hAnsi="Arial" w:cs="Arial"/>
        </w:rPr>
        <w:t xml:space="preserve"> the final presentation (group, type A) to your company’s executives </w:t>
      </w:r>
      <w:r w:rsidR="00B96E65" w:rsidRPr="000628C9">
        <w:rPr>
          <w:rFonts w:ascii="Arial" w:hAnsi="Arial" w:cs="Arial"/>
        </w:rPr>
        <w:t xml:space="preserve">in the </w:t>
      </w:r>
      <w:r w:rsidR="000419EA" w:rsidRPr="000628C9">
        <w:rPr>
          <w:rFonts w:ascii="Arial" w:hAnsi="Arial" w:cs="Arial"/>
        </w:rPr>
        <w:t>seventh</w:t>
      </w:r>
      <w:r w:rsidR="00541B4F" w:rsidRPr="000628C9">
        <w:rPr>
          <w:rFonts w:ascii="Arial" w:hAnsi="Arial" w:cs="Arial"/>
        </w:rPr>
        <w:t>/exam</w:t>
      </w:r>
      <w:r w:rsidR="00B96E65" w:rsidRPr="000628C9">
        <w:rPr>
          <w:rFonts w:ascii="Arial" w:hAnsi="Arial" w:cs="Arial"/>
        </w:rPr>
        <w:t xml:space="preserve"> week</w:t>
      </w:r>
      <w:r w:rsidR="00C728D1" w:rsidRPr="000628C9">
        <w:rPr>
          <w:rFonts w:ascii="Arial" w:hAnsi="Arial" w:cs="Arial"/>
        </w:rPr>
        <w:t xml:space="preserve">. </w:t>
      </w:r>
    </w:p>
    <w:p w14:paraId="1D5F897E" w14:textId="77777777" w:rsidR="000628C9" w:rsidRPr="000628C9" w:rsidRDefault="00C728D1" w:rsidP="000628C9">
      <w:pPr>
        <w:pStyle w:val="ListParagraph"/>
        <w:numPr>
          <w:ilvl w:val="0"/>
          <w:numId w:val="24"/>
        </w:numPr>
        <w:rPr>
          <w:rFonts w:ascii="Arial" w:hAnsi="Arial" w:cs="Arial"/>
        </w:rPr>
      </w:pPr>
      <w:r w:rsidRPr="000628C9">
        <w:rPr>
          <w:rFonts w:ascii="Arial" w:hAnsi="Arial" w:cs="Arial"/>
        </w:rPr>
        <w:t>Th</w:t>
      </w:r>
      <w:r w:rsidR="000628C9" w:rsidRPr="000628C9">
        <w:rPr>
          <w:rFonts w:ascii="Arial" w:hAnsi="Arial" w:cs="Arial"/>
        </w:rPr>
        <w:t>e</w:t>
      </w:r>
      <w:r w:rsidRPr="000628C9">
        <w:rPr>
          <w:rFonts w:ascii="Arial" w:hAnsi="Arial" w:cs="Arial"/>
        </w:rPr>
        <w:t xml:space="preserve"> deliverable for the presentation will consist of</w:t>
      </w:r>
      <w:r w:rsidR="007B4BF9" w:rsidRPr="000628C9">
        <w:rPr>
          <w:rFonts w:ascii="Arial" w:hAnsi="Arial" w:cs="Arial"/>
        </w:rPr>
        <w:t> a</w:t>
      </w:r>
      <w:r w:rsidRPr="000628C9">
        <w:rPr>
          <w:rFonts w:ascii="Arial" w:hAnsi="Arial" w:cs="Arial"/>
        </w:rPr>
        <w:t xml:space="preserve"> presentation deck plus any back up analysis and research that is appropriate. </w:t>
      </w:r>
    </w:p>
    <w:p w14:paraId="551A0AF8" w14:textId="1541EE4C" w:rsidR="00C728D1" w:rsidRPr="000628C9" w:rsidRDefault="004D54CE" w:rsidP="000628C9">
      <w:pPr>
        <w:pStyle w:val="ListParagraph"/>
        <w:numPr>
          <w:ilvl w:val="0"/>
          <w:numId w:val="24"/>
        </w:numPr>
        <w:rPr>
          <w:rFonts w:ascii="Arial" w:hAnsi="Arial" w:cs="Arial"/>
        </w:rPr>
      </w:pPr>
      <w:r w:rsidRPr="000628C9">
        <w:rPr>
          <w:rFonts w:ascii="Arial" w:hAnsi="Arial" w:cs="Arial"/>
        </w:rPr>
        <w:t>You will also be given a short quiz at the end of the semester (multiple choice) to test your retention of major principles discussed.</w:t>
      </w:r>
    </w:p>
    <w:p w14:paraId="6323BF55" w14:textId="77777777" w:rsidR="005B1BC0" w:rsidRPr="00B45C75" w:rsidRDefault="005B1BC0" w:rsidP="00C728D1">
      <w:pPr>
        <w:rPr>
          <w:rFonts w:ascii="Arial" w:hAnsi="Arial" w:cs="Arial"/>
        </w:rPr>
      </w:pPr>
    </w:p>
    <w:p w14:paraId="6D7007A7" w14:textId="77777777" w:rsidR="00696986" w:rsidRPr="00B45C75" w:rsidRDefault="00696986" w:rsidP="00696986">
      <w:pPr>
        <w:outlineLvl w:val="0"/>
        <w:rPr>
          <w:rFonts w:ascii="Arial" w:hAnsi="Arial" w:cs="Arial"/>
          <w:b/>
          <w:color w:val="000000"/>
        </w:rPr>
      </w:pPr>
      <w:r w:rsidRPr="00B45C75">
        <w:rPr>
          <w:rFonts w:ascii="Arial" w:hAnsi="Arial" w:cs="Arial"/>
          <w:b/>
          <w:color w:val="000000"/>
        </w:rPr>
        <w:t>Class Dates</w:t>
      </w:r>
      <w:r w:rsidR="00E62A6B">
        <w:rPr>
          <w:rFonts w:ascii="Arial" w:hAnsi="Arial" w:cs="Arial"/>
          <w:b/>
          <w:color w:val="000000"/>
        </w:rPr>
        <w:t xml:space="preserve"> </w:t>
      </w:r>
    </w:p>
    <w:p w14:paraId="7DE28175" w14:textId="77777777" w:rsidR="00696986" w:rsidRPr="00B45C75" w:rsidRDefault="00696986" w:rsidP="00696986">
      <w:pPr>
        <w:rPr>
          <w:rFonts w:ascii="Arial" w:hAnsi="Arial" w:cs="Arial"/>
          <w:b/>
          <w:color w:val="000000"/>
        </w:rPr>
      </w:pPr>
    </w:p>
    <w:tbl>
      <w:tblPr>
        <w:tblStyle w:val="TableGrid"/>
        <w:tblW w:w="0" w:type="auto"/>
        <w:tblInd w:w="720" w:type="dxa"/>
        <w:tblLook w:val="04A0" w:firstRow="1" w:lastRow="0" w:firstColumn="1" w:lastColumn="0" w:noHBand="0" w:noVBand="1"/>
      </w:tblPr>
      <w:tblGrid>
        <w:gridCol w:w="2605"/>
        <w:gridCol w:w="2813"/>
        <w:gridCol w:w="2430"/>
      </w:tblGrid>
      <w:tr w:rsidR="00BB6052" w:rsidRPr="00B45C75" w14:paraId="650F2AB5" w14:textId="77777777" w:rsidTr="00B2209F">
        <w:tc>
          <w:tcPr>
            <w:tcW w:w="2605" w:type="dxa"/>
          </w:tcPr>
          <w:p w14:paraId="758D6601" w14:textId="77777777" w:rsidR="00BB6052" w:rsidRPr="00B45C75" w:rsidRDefault="00BB6052" w:rsidP="00C31051">
            <w:pPr>
              <w:rPr>
                <w:rFonts w:ascii="Arial" w:hAnsi="Arial" w:cs="Arial"/>
                <w:b/>
                <w:color w:val="000000"/>
              </w:rPr>
            </w:pPr>
            <w:r w:rsidRPr="00B45C75">
              <w:rPr>
                <w:rFonts w:ascii="Arial" w:hAnsi="Arial" w:cs="Arial"/>
                <w:b/>
                <w:color w:val="000000"/>
              </w:rPr>
              <w:t>Class #</w:t>
            </w:r>
          </w:p>
        </w:tc>
        <w:tc>
          <w:tcPr>
            <w:tcW w:w="2813" w:type="dxa"/>
          </w:tcPr>
          <w:p w14:paraId="4C8F21FC" w14:textId="77777777" w:rsidR="00BB6052" w:rsidRPr="00B45C75" w:rsidRDefault="00BB6052" w:rsidP="00C31051">
            <w:pPr>
              <w:rPr>
                <w:rFonts w:ascii="Arial" w:hAnsi="Arial" w:cs="Arial"/>
              </w:rPr>
            </w:pPr>
            <w:r w:rsidRPr="00B45C75">
              <w:rPr>
                <w:rFonts w:ascii="Arial" w:hAnsi="Arial" w:cs="Arial"/>
                <w:b/>
                <w:color w:val="000000"/>
              </w:rPr>
              <w:t>Day</w:t>
            </w:r>
          </w:p>
        </w:tc>
        <w:tc>
          <w:tcPr>
            <w:tcW w:w="2430" w:type="dxa"/>
          </w:tcPr>
          <w:p w14:paraId="2A17907F" w14:textId="77777777" w:rsidR="00BB6052" w:rsidRPr="00B45C75" w:rsidRDefault="009773EA" w:rsidP="00696986">
            <w:pPr>
              <w:rPr>
                <w:rFonts w:ascii="Arial" w:hAnsi="Arial" w:cs="Arial"/>
                <w:b/>
                <w:color w:val="000000"/>
              </w:rPr>
            </w:pPr>
            <w:r>
              <w:rPr>
                <w:rFonts w:ascii="Arial" w:hAnsi="Arial" w:cs="Arial"/>
                <w:b/>
                <w:color w:val="000000"/>
              </w:rPr>
              <w:t>Date</w:t>
            </w:r>
          </w:p>
        </w:tc>
      </w:tr>
      <w:tr w:rsidR="00067424" w:rsidRPr="00B45C75" w14:paraId="68261701" w14:textId="77777777" w:rsidTr="00C31051">
        <w:tc>
          <w:tcPr>
            <w:tcW w:w="2605" w:type="dxa"/>
          </w:tcPr>
          <w:p w14:paraId="11E6420A" w14:textId="77777777" w:rsidR="00067424" w:rsidRPr="00A72420" w:rsidRDefault="00067424" w:rsidP="00067424">
            <w:pPr>
              <w:rPr>
                <w:rFonts w:ascii="Arial" w:hAnsi="Arial" w:cs="Arial"/>
                <w:color w:val="000000"/>
                <w:highlight w:val="yellow"/>
              </w:rPr>
            </w:pPr>
            <w:r w:rsidRPr="00A72420">
              <w:rPr>
                <w:rFonts w:ascii="Arial" w:hAnsi="Arial" w:cs="Arial"/>
                <w:color w:val="000000"/>
                <w:highlight w:val="yellow"/>
              </w:rPr>
              <w:t>Class 1 MANDATORY</w:t>
            </w:r>
          </w:p>
        </w:tc>
        <w:tc>
          <w:tcPr>
            <w:tcW w:w="2813" w:type="dxa"/>
            <w:vAlign w:val="center"/>
          </w:tcPr>
          <w:p w14:paraId="49803CC5" w14:textId="77777777" w:rsidR="00067424" w:rsidRPr="00F31935" w:rsidRDefault="00067424" w:rsidP="00067424">
            <w:pPr>
              <w:rPr>
                <w:rFonts w:ascii="Calibri" w:hAnsi="Calibri" w:cs="Calibri"/>
                <w:b/>
                <w:bCs/>
                <w:color w:val="000000"/>
                <w:highlight w:val="yellow"/>
              </w:rPr>
            </w:pPr>
            <w:r w:rsidRPr="00F31935">
              <w:rPr>
                <w:rFonts w:ascii="Calibri" w:hAnsi="Calibri" w:cs="Calibri"/>
                <w:b/>
                <w:bCs/>
                <w:color w:val="000000"/>
                <w:highlight w:val="yellow"/>
              </w:rPr>
              <w:t>Monday</w:t>
            </w:r>
          </w:p>
        </w:tc>
        <w:tc>
          <w:tcPr>
            <w:tcW w:w="2430" w:type="dxa"/>
          </w:tcPr>
          <w:p w14:paraId="57A821D0" w14:textId="4791E137" w:rsidR="00067424" w:rsidRPr="00F31935" w:rsidRDefault="00067424" w:rsidP="00067424">
            <w:pPr>
              <w:rPr>
                <w:rFonts w:ascii="Arial" w:hAnsi="Arial" w:cs="Arial"/>
                <w:b/>
                <w:bCs/>
                <w:color w:val="000000"/>
                <w:highlight w:val="yellow"/>
              </w:rPr>
            </w:pPr>
            <w:r w:rsidRPr="00F31935">
              <w:rPr>
                <w:b/>
                <w:bCs/>
                <w:highlight w:val="yellow"/>
              </w:rPr>
              <w:t>10-May</w:t>
            </w:r>
          </w:p>
        </w:tc>
      </w:tr>
      <w:tr w:rsidR="00067424" w:rsidRPr="00B45C75" w14:paraId="397B1056" w14:textId="77777777" w:rsidTr="00C31051">
        <w:tc>
          <w:tcPr>
            <w:tcW w:w="2605" w:type="dxa"/>
          </w:tcPr>
          <w:p w14:paraId="184D7787" w14:textId="77777777" w:rsidR="00067424" w:rsidRPr="00A72420" w:rsidRDefault="00067424" w:rsidP="00067424">
            <w:pPr>
              <w:rPr>
                <w:rFonts w:ascii="Arial" w:hAnsi="Arial" w:cs="Arial"/>
                <w:color w:val="000000"/>
                <w:highlight w:val="yellow"/>
              </w:rPr>
            </w:pPr>
            <w:r w:rsidRPr="00A72420">
              <w:rPr>
                <w:rFonts w:ascii="Arial" w:hAnsi="Arial" w:cs="Arial"/>
                <w:color w:val="000000"/>
                <w:highlight w:val="yellow"/>
              </w:rPr>
              <w:t>Class 2 MANDATORY</w:t>
            </w:r>
          </w:p>
        </w:tc>
        <w:tc>
          <w:tcPr>
            <w:tcW w:w="2813" w:type="dxa"/>
            <w:vAlign w:val="center"/>
          </w:tcPr>
          <w:p w14:paraId="6EEF3AAD" w14:textId="77777777" w:rsidR="00067424" w:rsidRPr="00F31935" w:rsidRDefault="00067424" w:rsidP="00067424">
            <w:pPr>
              <w:rPr>
                <w:rFonts w:ascii="Calibri" w:hAnsi="Calibri" w:cs="Calibri"/>
                <w:b/>
                <w:bCs/>
                <w:color w:val="000000"/>
                <w:highlight w:val="yellow"/>
              </w:rPr>
            </w:pPr>
            <w:r w:rsidRPr="00F31935">
              <w:rPr>
                <w:rFonts w:ascii="Calibri" w:hAnsi="Calibri" w:cs="Calibri"/>
                <w:b/>
                <w:bCs/>
                <w:color w:val="000000"/>
                <w:highlight w:val="yellow"/>
              </w:rPr>
              <w:t>Wednesday</w:t>
            </w:r>
          </w:p>
        </w:tc>
        <w:tc>
          <w:tcPr>
            <w:tcW w:w="2430" w:type="dxa"/>
          </w:tcPr>
          <w:p w14:paraId="6AAAE75F" w14:textId="59C90CB9" w:rsidR="00067424" w:rsidRPr="00F31935" w:rsidRDefault="00067424" w:rsidP="00067424">
            <w:pPr>
              <w:rPr>
                <w:rFonts w:ascii="Arial" w:hAnsi="Arial" w:cs="Arial"/>
                <w:b/>
                <w:bCs/>
                <w:color w:val="000000"/>
                <w:highlight w:val="yellow"/>
              </w:rPr>
            </w:pPr>
            <w:r w:rsidRPr="00F31935">
              <w:rPr>
                <w:b/>
                <w:bCs/>
                <w:highlight w:val="yellow"/>
              </w:rPr>
              <w:t>12-May</w:t>
            </w:r>
          </w:p>
        </w:tc>
      </w:tr>
      <w:tr w:rsidR="00067424" w:rsidRPr="00B45C75" w14:paraId="0133E0FA" w14:textId="77777777" w:rsidTr="00C31051">
        <w:tc>
          <w:tcPr>
            <w:tcW w:w="2605" w:type="dxa"/>
          </w:tcPr>
          <w:p w14:paraId="412E9181" w14:textId="77777777" w:rsidR="00067424" w:rsidRPr="00B45C75" w:rsidRDefault="00067424" w:rsidP="00067424">
            <w:pPr>
              <w:rPr>
                <w:rFonts w:ascii="Arial" w:hAnsi="Arial" w:cs="Arial"/>
                <w:color w:val="000000"/>
              </w:rPr>
            </w:pPr>
            <w:bookmarkStart w:id="0" w:name="_Hlk20723468"/>
            <w:r w:rsidRPr="00B45C75">
              <w:rPr>
                <w:rFonts w:ascii="Arial" w:hAnsi="Arial" w:cs="Arial"/>
                <w:color w:val="000000"/>
              </w:rPr>
              <w:t>Class 3</w:t>
            </w:r>
          </w:p>
        </w:tc>
        <w:tc>
          <w:tcPr>
            <w:tcW w:w="2813" w:type="dxa"/>
            <w:vAlign w:val="center"/>
          </w:tcPr>
          <w:p w14:paraId="3290C8AC" w14:textId="77777777" w:rsidR="00067424" w:rsidRPr="00F31935" w:rsidRDefault="00067424" w:rsidP="00067424">
            <w:pPr>
              <w:rPr>
                <w:rFonts w:ascii="Calibri" w:hAnsi="Calibri" w:cs="Calibri"/>
                <w:b/>
                <w:bCs/>
                <w:color w:val="000000"/>
              </w:rPr>
            </w:pPr>
            <w:r w:rsidRPr="00F31935">
              <w:rPr>
                <w:rFonts w:ascii="Calibri" w:hAnsi="Calibri" w:cs="Calibri"/>
                <w:b/>
                <w:bCs/>
                <w:color w:val="000000"/>
              </w:rPr>
              <w:t>Monday</w:t>
            </w:r>
          </w:p>
        </w:tc>
        <w:tc>
          <w:tcPr>
            <w:tcW w:w="2430" w:type="dxa"/>
          </w:tcPr>
          <w:p w14:paraId="776F3AE8" w14:textId="6184F7D0" w:rsidR="00067424" w:rsidRPr="00F31935" w:rsidRDefault="00067424" w:rsidP="00067424">
            <w:pPr>
              <w:rPr>
                <w:rFonts w:ascii="Arial" w:hAnsi="Arial" w:cs="Arial"/>
                <w:b/>
                <w:bCs/>
                <w:color w:val="000000"/>
              </w:rPr>
            </w:pPr>
            <w:r w:rsidRPr="00F31935">
              <w:rPr>
                <w:b/>
                <w:bCs/>
              </w:rPr>
              <w:t>17-May</w:t>
            </w:r>
          </w:p>
        </w:tc>
      </w:tr>
      <w:bookmarkEnd w:id="0"/>
      <w:tr w:rsidR="00067424" w:rsidRPr="00B45C75" w14:paraId="496C3202" w14:textId="77777777" w:rsidTr="00C31051">
        <w:tc>
          <w:tcPr>
            <w:tcW w:w="2605" w:type="dxa"/>
          </w:tcPr>
          <w:p w14:paraId="3E4A92B0" w14:textId="77777777" w:rsidR="00067424" w:rsidRPr="00B45C75" w:rsidRDefault="00067424" w:rsidP="00067424">
            <w:pPr>
              <w:rPr>
                <w:rFonts w:ascii="Arial" w:hAnsi="Arial" w:cs="Arial"/>
                <w:color w:val="000000"/>
              </w:rPr>
            </w:pPr>
            <w:r w:rsidRPr="00B45C75">
              <w:rPr>
                <w:rFonts w:ascii="Arial" w:hAnsi="Arial" w:cs="Arial"/>
                <w:color w:val="000000"/>
              </w:rPr>
              <w:lastRenderedPageBreak/>
              <w:t>Class 4</w:t>
            </w:r>
          </w:p>
        </w:tc>
        <w:tc>
          <w:tcPr>
            <w:tcW w:w="2813" w:type="dxa"/>
            <w:vAlign w:val="center"/>
          </w:tcPr>
          <w:p w14:paraId="4DEA48CC" w14:textId="77777777" w:rsidR="00067424" w:rsidRPr="00F31935" w:rsidRDefault="00067424" w:rsidP="00067424">
            <w:pPr>
              <w:rPr>
                <w:rFonts w:ascii="Calibri" w:hAnsi="Calibri" w:cs="Calibri"/>
                <w:b/>
                <w:bCs/>
                <w:color w:val="000000"/>
              </w:rPr>
            </w:pPr>
            <w:r w:rsidRPr="00F31935">
              <w:rPr>
                <w:rFonts w:ascii="Calibri" w:hAnsi="Calibri" w:cs="Calibri"/>
                <w:b/>
                <w:bCs/>
                <w:color w:val="000000"/>
              </w:rPr>
              <w:t>Wednesday</w:t>
            </w:r>
          </w:p>
        </w:tc>
        <w:tc>
          <w:tcPr>
            <w:tcW w:w="2430" w:type="dxa"/>
          </w:tcPr>
          <w:p w14:paraId="2FF79DC4" w14:textId="07D55E61" w:rsidR="00067424" w:rsidRPr="00F31935" w:rsidRDefault="00067424" w:rsidP="00067424">
            <w:pPr>
              <w:rPr>
                <w:b/>
                <w:bCs/>
              </w:rPr>
            </w:pPr>
            <w:r w:rsidRPr="00F31935">
              <w:rPr>
                <w:b/>
                <w:bCs/>
              </w:rPr>
              <w:t>19-May</w:t>
            </w:r>
          </w:p>
        </w:tc>
      </w:tr>
      <w:tr w:rsidR="00F31935" w:rsidRPr="00B45C75" w14:paraId="64B49DB6" w14:textId="77777777" w:rsidTr="00C57F9D">
        <w:tc>
          <w:tcPr>
            <w:tcW w:w="2605" w:type="dxa"/>
          </w:tcPr>
          <w:p w14:paraId="56C74D58" w14:textId="77777777" w:rsidR="00F31935" w:rsidRPr="00B45C75" w:rsidRDefault="00F31935" w:rsidP="00F31935">
            <w:pPr>
              <w:rPr>
                <w:rFonts w:ascii="Arial" w:hAnsi="Arial" w:cs="Arial"/>
                <w:color w:val="000000"/>
              </w:rPr>
            </w:pPr>
            <w:r w:rsidRPr="00B45C75">
              <w:rPr>
                <w:rFonts w:ascii="Arial" w:hAnsi="Arial" w:cs="Arial"/>
                <w:color w:val="000000"/>
              </w:rPr>
              <w:t>Class 5</w:t>
            </w:r>
          </w:p>
        </w:tc>
        <w:tc>
          <w:tcPr>
            <w:tcW w:w="2813" w:type="dxa"/>
          </w:tcPr>
          <w:p w14:paraId="36EF01E9" w14:textId="4BA5BB87" w:rsidR="00F31935" w:rsidRPr="00F31935" w:rsidRDefault="00F31935" w:rsidP="00F31935">
            <w:pPr>
              <w:rPr>
                <w:rFonts w:ascii="Calibri" w:hAnsi="Calibri" w:cs="Calibri"/>
                <w:b/>
                <w:bCs/>
                <w:color w:val="000000"/>
              </w:rPr>
            </w:pPr>
            <w:r w:rsidRPr="00F31935">
              <w:rPr>
                <w:b/>
                <w:bCs/>
              </w:rPr>
              <w:t>Monday</w:t>
            </w:r>
          </w:p>
        </w:tc>
        <w:tc>
          <w:tcPr>
            <w:tcW w:w="2430" w:type="dxa"/>
          </w:tcPr>
          <w:p w14:paraId="0A29126D" w14:textId="25485C0B" w:rsidR="00F31935" w:rsidRPr="00F31935" w:rsidRDefault="00F31935" w:rsidP="00F31935">
            <w:pPr>
              <w:rPr>
                <w:b/>
                <w:bCs/>
              </w:rPr>
            </w:pPr>
            <w:r w:rsidRPr="00F31935">
              <w:rPr>
                <w:b/>
                <w:bCs/>
              </w:rPr>
              <w:t>24-May</w:t>
            </w:r>
          </w:p>
        </w:tc>
      </w:tr>
      <w:tr w:rsidR="00F31935" w:rsidRPr="00B45C75" w14:paraId="60048A64" w14:textId="77777777" w:rsidTr="003E043A">
        <w:tc>
          <w:tcPr>
            <w:tcW w:w="2605" w:type="dxa"/>
          </w:tcPr>
          <w:p w14:paraId="00133F37" w14:textId="77777777" w:rsidR="00F31935" w:rsidRPr="00B45C75" w:rsidRDefault="00F31935" w:rsidP="00F31935">
            <w:pPr>
              <w:rPr>
                <w:rFonts w:ascii="Arial" w:hAnsi="Arial" w:cs="Arial"/>
                <w:color w:val="000000"/>
              </w:rPr>
            </w:pPr>
            <w:bookmarkStart w:id="1" w:name="_Hlk20723340"/>
            <w:r w:rsidRPr="00B45C75">
              <w:rPr>
                <w:rFonts w:ascii="Arial" w:hAnsi="Arial" w:cs="Arial"/>
                <w:color w:val="000000"/>
              </w:rPr>
              <w:t>Class 6</w:t>
            </w:r>
          </w:p>
        </w:tc>
        <w:tc>
          <w:tcPr>
            <w:tcW w:w="2813" w:type="dxa"/>
          </w:tcPr>
          <w:p w14:paraId="7D6CCA43" w14:textId="773A86E8" w:rsidR="00F31935" w:rsidRPr="00F31935" w:rsidRDefault="00F31935" w:rsidP="00F31935">
            <w:pPr>
              <w:rPr>
                <w:rFonts w:ascii="Calibri" w:hAnsi="Calibri" w:cs="Calibri"/>
                <w:b/>
                <w:bCs/>
                <w:color w:val="000000"/>
              </w:rPr>
            </w:pPr>
            <w:r w:rsidRPr="00F31935">
              <w:rPr>
                <w:b/>
                <w:bCs/>
              </w:rPr>
              <w:t>Wednesday</w:t>
            </w:r>
          </w:p>
        </w:tc>
        <w:tc>
          <w:tcPr>
            <w:tcW w:w="2430" w:type="dxa"/>
          </w:tcPr>
          <w:p w14:paraId="51986FC4" w14:textId="5BAFB09B" w:rsidR="00F31935" w:rsidRPr="00F31935" w:rsidRDefault="00F31935" w:rsidP="00F31935">
            <w:pPr>
              <w:rPr>
                <w:b/>
                <w:bCs/>
              </w:rPr>
            </w:pPr>
            <w:r w:rsidRPr="00F31935">
              <w:rPr>
                <w:b/>
                <w:bCs/>
              </w:rPr>
              <w:t>26-May</w:t>
            </w:r>
          </w:p>
        </w:tc>
      </w:tr>
      <w:tr w:rsidR="00F31935" w:rsidRPr="00B45C75" w14:paraId="55708E8F" w14:textId="77777777" w:rsidTr="003E043A">
        <w:tc>
          <w:tcPr>
            <w:tcW w:w="2605" w:type="dxa"/>
          </w:tcPr>
          <w:p w14:paraId="293E1684" w14:textId="77777777" w:rsidR="00F31935" w:rsidRPr="00B45C75" w:rsidRDefault="00F31935" w:rsidP="00F31935">
            <w:pPr>
              <w:rPr>
                <w:rFonts w:ascii="Arial" w:hAnsi="Arial" w:cs="Arial"/>
                <w:color w:val="000000"/>
              </w:rPr>
            </w:pPr>
            <w:r w:rsidRPr="00B45C75">
              <w:rPr>
                <w:rFonts w:ascii="Arial" w:hAnsi="Arial" w:cs="Arial"/>
                <w:color w:val="000000"/>
              </w:rPr>
              <w:t>Class 7</w:t>
            </w:r>
          </w:p>
        </w:tc>
        <w:tc>
          <w:tcPr>
            <w:tcW w:w="2813" w:type="dxa"/>
          </w:tcPr>
          <w:p w14:paraId="4DF286EA" w14:textId="309576B8" w:rsidR="00F31935" w:rsidRPr="00F31935" w:rsidRDefault="00F31935" w:rsidP="00F31935">
            <w:pPr>
              <w:rPr>
                <w:rFonts w:ascii="Calibri" w:hAnsi="Calibri" w:cs="Calibri"/>
                <w:b/>
                <w:bCs/>
                <w:color w:val="FF0000"/>
              </w:rPr>
            </w:pPr>
            <w:r w:rsidRPr="00F31935">
              <w:rPr>
                <w:b/>
                <w:bCs/>
                <w:color w:val="FF0000"/>
              </w:rPr>
              <w:t>Friday</w:t>
            </w:r>
            <w:r>
              <w:rPr>
                <w:b/>
                <w:bCs/>
                <w:color w:val="FF0000"/>
              </w:rPr>
              <w:t>*</w:t>
            </w:r>
          </w:p>
        </w:tc>
        <w:tc>
          <w:tcPr>
            <w:tcW w:w="2430" w:type="dxa"/>
          </w:tcPr>
          <w:p w14:paraId="6C2EAB5A" w14:textId="691E6E0E" w:rsidR="00F31935" w:rsidRPr="00F31935" w:rsidRDefault="00F31935" w:rsidP="00F31935">
            <w:pPr>
              <w:rPr>
                <w:b/>
                <w:bCs/>
                <w:color w:val="FF0000"/>
              </w:rPr>
            </w:pPr>
            <w:r w:rsidRPr="00F31935">
              <w:rPr>
                <w:b/>
                <w:bCs/>
                <w:color w:val="FF0000"/>
              </w:rPr>
              <w:t>28-May</w:t>
            </w:r>
          </w:p>
        </w:tc>
      </w:tr>
      <w:bookmarkEnd w:id="1"/>
      <w:tr w:rsidR="00F31935" w:rsidRPr="00B45C75" w14:paraId="1733AFFF" w14:textId="77777777" w:rsidTr="003E043A">
        <w:tc>
          <w:tcPr>
            <w:tcW w:w="2605" w:type="dxa"/>
          </w:tcPr>
          <w:p w14:paraId="5A19EF52" w14:textId="77777777" w:rsidR="00F31935" w:rsidRPr="00B45C75" w:rsidRDefault="00F31935" w:rsidP="00F31935">
            <w:pPr>
              <w:rPr>
                <w:rFonts w:ascii="Arial" w:hAnsi="Arial" w:cs="Arial"/>
                <w:color w:val="000000"/>
              </w:rPr>
            </w:pPr>
            <w:r w:rsidRPr="00B45C75">
              <w:rPr>
                <w:rFonts w:ascii="Arial" w:hAnsi="Arial" w:cs="Arial"/>
                <w:color w:val="000000"/>
              </w:rPr>
              <w:t>Class 8</w:t>
            </w:r>
          </w:p>
        </w:tc>
        <w:tc>
          <w:tcPr>
            <w:tcW w:w="2813" w:type="dxa"/>
          </w:tcPr>
          <w:p w14:paraId="2FFF01CB" w14:textId="3CACBADA" w:rsidR="00F31935" w:rsidRPr="00F31935" w:rsidRDefault="00F31935" w:rsidP="00F31935">
            <w:pPr>
              <w:rPr>
                <w:rFonts w:ascii="Calibri" w:hAnsi="Calibri" w:cs="Calibri"/>
                <w:b/>
                <w:bCs/>
                <w:color w:val="000000"/>
              </w:rPr>
            </w:pPr>
            <w:r w:rsidRPr="00F31935">
              <w:rPr>
                <w:b/>
                <w:bCs/>
              </w:rPr>
              <w:t>Wednesday</w:t>
            </w:r>
          </w:p>
        </w:tc>
        <w:tc>
          <w:tcPr>
            <w:tcW w:w="2430" w:type="dxa"/>
          </w:tcPr>
          <w:p w14:paraId="64F49CE3" w14:textId="2B2E86FA" w:rsidR="00F31935" w:rsidRPr="00F31935" w:rsidRDefault="00F31935" w:rsidP="00F31935">
            <w:pPr>
              <w:rPr>
                <w:b/>
                <w:bCs/>
              </w:rPr>
            </w:pPr>
            <w:r w:rsidRPr="00F31935">
              <w:rPr>
                <w:b/>
                <w:bCs/>
              </w:rPr>
              <w:t>2-Jun</w:t>
            </w:r>
          </w:p>
        </w:tc>
      </w:tr>
      <w:tr w:rsidR="00F31935" w:rsidRPr="00B45C75" w14:paraId="14D4C50F" w14:textId="77777777" w:rsidTr="003E043A">
        <w:tc>
          <w:tcPr>
            <w:tcW w:w="2605" w:type="dxa"/>
          </w:tcPr>
          <w:p w14:paraId="34F382F5" w14:textId="77777777" w:rsidR="00F31935" w:rsidRPr="00B45C75" w:rsidRDefault="00F31935" w:rsidP="00F31935">
            <w:pPr>
              <w:rPr>
                <w:rFonts w:ascii="Arial" w:hAnsi="Arial" w:cs="Arial"/>
                <w:color w:val="000000"/>
              </w:rPr>
            </w:pPr>
            <w:r w:rsidRPr="00B45C75">
              <w:rPr>
                <w:rFonts w:ascii="Arial" w:hAnsi="Arial" w:cs="Arial"/>
                <w:color w:val="000000"/>
              </w:rPr>
              <w:t>Class 9</w:t>
            </w:r>
          </w:p>
        </w:tc>
        <w:tc>
          <w:tcPr>
            <w:tcW w:w="2813" w:type="dxa"/>
          </w:tcPr>
          <w:p w14:paraId="7CF3C91E" w14:textId="2DE23528" w:rsidR="00F31935" w:rsidRPr="00F31935" w:rsidRDefault="00F31935" w:rsidP="00F31935">
            <w:pPr>
              <w:rPr>
                <w:rFonts w:ascii="Calibri" w:hAnsi="Calibri" w:cs="Calibri"/>
                <w:b/>
                <w:bCs/>
                <w:color w:val="000000"/>
              </w:rPr>
            </w:pPr>
            <w:r w:rsidRPr="00F31935">
              <w:rPr>
                <w:b/>
                <w:bCs/>
              </w:rPr>
              <w:t>Monday</w:t>
            </w:r>
          </w:p>
        </w:tc>
        <w:tc>
          <w:tcPr>
            <w:tcW w:w="2430" w:type="dxa"/>
          </w:tcPr>
          <w:p w14:paraId="2F77751E" w14:textId="4C1CCD16" w:rsidR="00F31935" w:rsidRPr="00F31935" w:rsidRDefault="00F31935" w:rsidP="00F31935">
            <w:pPr>
              <w:rPr>
                <w:b/>
                <w:bCs/>
              </w:rPr>
            </w:pPr>
            <w:r w:rsidRPr="00F31935">
              <w:rPr>
                <w:b/>
                <w:bCs/>
              </w:rPr>
              <w:t>7-Jun</w:t>
            </w:r>
          </w:p>
        </w:tc>
      </w:tr>
      <w:tr w:rsidR="00F31935" w:rsidRPr="00B45C75" w14:paraId="6E6CEB27" w14:textId="77777777" w:rsidTr="003E043A">
        <w:tc>
          <w:tcPr>
            <w:tcW w:w="2605" w:type="dxa"/>
          </w:tcPr>
          <w:p w14:paraId="41989D07" w14:textId="77777777" w:rsidR="00F31935" w:rsidRPr="00B45C75" w:rsidRDefault="00F31935" w:rsidP="00F31935">
            <w:pPr>
              <w:rPr>
                <w:rFonts w:ascii="Arial" w:hAnsi="Arial" w:cs="Arial"/>
                <w:color w:val="000000"/>
              </w:rPr>
            </w:pPr>
            <w:r w:rsidRPr="00B45C75">
              <w:rPr>
                <w:rFonts w:ascii="Arial" w:hAnsi="Arial" w:cs="Arial"/>
                <w:color w:val="000000"/>
              </w:rPr>
              <w:t>Class 10</w:t>
            </w:r>
          </w:p>
        </w:tc>
        <w:tc>
          <w:tcPr>
            <w:tcW w:w="2813" w:type="dxa"/>
          </w:tcPr>
          <w:p w14:paraId="16CCE173" w14:textId="4D4D70C2" w:rsidR="00F31935" w:rsidRPr="00F31935" w:rsidRDefault="00F31935" w:rsidP="00F31935">
            <w:pPr>
              <w:rPr>
                <w:rFonts w:ascii="Calibri" w:hAnsi="Calibri" w:cs="Calibri"/>
                <w:b/>
                <w:bCs/>
                <w:color w:val="000000"/>
              </w:rPr>
            </w:pPr>
            <w:r w:rsidRPr="00F31935">
              <w:rPr>
                <w:b/>
                <w:bCs/>
              </w:rPr>
              <w:t>Wednesday</w:t>
            </w:r>
          </w:p>
        </w:tc>
        <w:tc>
          <w:tcPr>
            <w:tcW w:w="2430" w:type="dxa"/>
          </w:tcPr>
          <w:p w14:paraId="4CF1AC54" w14:textId="22008845" w:rsidR="00F31935" w:rsidRPr="00F31935" w:rsidRDefault="00F31935" w:rsidP="00F31935">
            <w:pPr>
              <w:rPr>
                <w:b/>
                <w:bCs/>
              </w:rPr>
            </w:pPr>
            <w:r w:rsidRPr="00F31935">
              <w:rPr>
                <w:b/>
                <w:bCs/>
              </w:rPr>
              <w:t>9-Jun</w:t>
            </w:r>
          </w:p>
        </w:tc>
      </w:tr>
      <w:tr w:rsidR="00F31935" w:rsidRPr="00B45C75" w14:paraId="4DB93FDE" w14:textId="77777777" w:rsidTr="003E043A">
        <w:tc>
          <w:tcPr>
            <w:tcW w:w="2605" w:type="dxa"/>
          </w:tcPr>
          <w:p w14:paraId="638632CC" w14:textId="77777777" w:rsidR="00F31935" w:rsidRPr="00B45C75" w:rsidRDefault="00F31935" w:rsidP="00F31935">
            <w:pPr>
              <w:rPr>
                <w:rFonts w:ascii="Arial" w:hAnsi="Arial" w:cs="Arial"/>
                <w:color w:val="000000"/>
              </w:rPr>
            </w:pPr>
            <w:r w:rsidRPr="00B45C75">
              <w:rPr>
                <w:rFonts w:ascii="Arial" w:hAnsi="Arial" w:cs="Arial"/>
                <w:color w:val="000000"/>
              </w:rPr>
              <w:t>Class 11</w:t>
            </w:r>
          </w:p>
        </w:tc>
        <w:tc>
          <w:tcPr>
            <w:tcW w:w="2813" w:type="dxa"/>
          </w:tcPr>
          <w:p w14:paraId="2E57B139" w14:textId="6EE5B81C" w:rsidR="00F31935" w:rsidRPr="00F31935" w:rsidRDefault="00F31935" w:rsidP="00F31935">
            <w:pPr>
              <w:rPr>
                <w:rFonts w:ascii="Calibri" w:hAnsi="Calibri" w:cs="Calibri"/>
                <w:b/>
                <w:bCs/>
                <w:color w:val="000000"/>
              </w:rPr>
            </w:pPr>
            <w:r w:rsidRPr="00F31935">
              <w:rPr>
                <w:b/>
                <w:bCs/>
              </w:rPr>
              <w:t>Monday</w:t>
            </w:r>
          </w:p>
        </w:tc>
        <w:tc>
          <w:tcPr>
            <w:tcW w:w="2430" w:type="dxa"/>
          </w:tcPr>
          <w:p w14:paraId="7536ADDF" w14:textId="7107561A" w:rsidR="00F31935" w:rsidRPr="00F31935" w:rsidRDefault="00F31935" w:rsidP="00F31935">
            <w:pPr>
              <w:rPr>
                <w:b/>
                <w:bCs/>
              </w:rPr>
            </w:pPr>
            <w:r w:rsidRPr="00F31935">
              <w:rPr>
                <w:b/>
                <w:bCs/>
              </w:rPr>
              <w:t>14-Jun</w:t>
            </w:r>
          </w:p>
        </w:tc>
      </w:tr>
      <w:tr w:rsidR="00F31935" w:rsidRPr="00B45C75" w14:paraId="6C42A566" w14:textId="77777777" w:rsidTr="003E043A">
        <w:trPr>
          <w:trHeight w:val="233"/>
        </w:trPr>
        <w:tc>
          <w:tcPr>
            <w:tcW w:w="2605" w:type="dxa"/>
          </w:tcPr>
          <w:p w14:paraId="56D40B3A" w14:textId="77777777" w:rsidR="00F31935" w:rsidRPr="00B45C75" w:rsidRDefault="00F31935" w:rsidP="00F31935">
            <w:pPr>
              <w:rPr>
                <w:rFonts w:ascii="Arial" w:hAnsi="Arial" w:cs="Arial"/>
                <w:color w:val="000000"/>
              </w:rPr>
            </w:pPr>
            <w:r w:rsidRPr="00B45C75">
              <w:rPr>
                <w:rFonts w:ascii="Arial" w:hAnsi="Arial" w:cs="Arial"/>
                <w:color w:val="000000"/>
              </w:rPr>
              <w:t>Class 12</w:t>
            </w:r>
          </w:p>
        </w:tc>
        <w:tc>
          <w:tcPr>
            <w:tcW w:w="2813" w:type="dxa"/>
          </w:tcPr>
          <w:p w14:paraId="1FBF9946" w14:textId="440BFA1F" w:rsidR="00F31935" w:rsidRPr="00F31935" w:rsidRDefault="00F31935" w:rsidP="00F31935">
            <w:pPr>
              <w:rPr>
                <w:rFonts w:ascii="Calibri" w:hAnsi="Calibri" w:cs="Calibri"/>
                <w:b/>
                <w:bCs/>
                <w:color w:val="000000"/>
              </w:rPr>
            </w:pPr>
            <w:r w:rsidRPr="00F31935">
              <w:rPr>
                <w:b/>
                <w:bCs/>
              </w:rPr>
              <w:t>Wednesday</w:t>
            </w:r>
          </w:p>
        </w:tc>
        <w:tc>
          <w:tcPr>
            <w:tcW w:w="2430" w:type="dxa"/>
          </w:tcPr>
          <w:p w14:paraId="1467C6CF" w14:textId="5641ACF7" w:rsidR="00F31935" w:rsidRPr="00F31935" w:rsidRDefault="00F31935" w:rsidP="00F31935">
            <w:pPr>
              <w:rPr>
                <w:b/>
                <w:bCs/>
              </w:rPr>
            </w:pPr>
            <w:r w:rsidRPr="00F31935">
              <w:rPr>
                <w:b/>
                <w:bCs/>
              </w:rPr>
              <w:t>16-Jun</w:t>
            </w:r>
          </w:p>
        </w:tc>
      </w:tr>
      <w:tr w:rsidR="009773EA" w:rsidRPr="00B45C75" w14:paraId="749D1BA3" w14:textId="77777777" w:rsidTr="00C31051">
        <w:tc>
          <w:tcPr>
            <w:tcW w:w="7848" w:type="dxa"/>
            <w:gridSpan w:val="3"/>
          </w:tcPr>
          <w:p w14:paraId="53D02EB8" w14:textId="32D657F6" w:rsidR="009773EA" w:rsidRPr="009773EA" w:rsidRDefault="001237F5" w:rsidP="009773EA">
            <w:pPr>
              <w:jc w:val="center"/>
              <w:rPr>
                <w:rFonts w:ascii="Arial" w:hAnsi="Arial" w:cs="Arial"/>
                <w:b/>
                <w:i/>
                <w:color w:val="000000"/>
              </w:rPr>
            </w:pPr>
            <w:r>
              <w:rPr>
                <w:rFonts w:ascii="Arial" w:hAnsi="Arial" w:cs="Arial"/>
                <w:i/>
                <w:color w:val="000000"/>
              </w:rPr>
              <w:t xml:space="preserve">Presentation </w:t>
            </w:r>
            <w:r w:rsidR="00C31051">
              <w:rPr>
                <w:rFonts w:ascii="Arial" w:hAnsi="Arial" w:cs="Arial"/>
                <w:i/>
                <w:color w:val="000000"/>
              </w:rPr>
              <w:t>for</w:t>
            </w:r>
            <w:r>
              <w:rPr>
                <w:rFonts w:ascii="Arial" w:hAnsi="Arial" w:cs="Arial"/>
                <w:i/>
                <w:color w:val="000000"/>
              </w:rPr>
              <w:t xml:space="preserve"> the companies should be scheduled</w:t>
            </w:r>
            <w:r w:rsidR="009773EA" w:rsidRPr="009773EA">
              <w:rPr>
                <w:rFonts w:ascii="Arial" w:hAnsi="Arial" w:cs="Arial"/>
                <w:i/>
                <w:color w:val="000000"/>
              </w:rPr>
              <w:t xml:space="preserve"> </w:t>
            </w:r>
            <w:r w:rsidR="00067424">
              <w:rPr>
                <w:rFonts w:ascii="Arial" w:hAnsi="Arial" w:cs="Arial"/>
                <w:i/>
                <w:color w:val="000000"/>
              </w:rPr>
              <w:t>June 17 to June 24</w:t>
            </w:r>
          </w:p>
        </w:tc>
      </w:tr>
    </w:tbl>
    <w:p w14:paraId="4A3A3167" w14:textId="77777777" w:rsidR="00ED2195" w:rsidRDefault="00ED2195">
      <w:pPr>
        <w:rPr>
          <w:rFonts w:ascii="Arial" w:eastAsia="Times New Roman" w:hAnsi="Arial" w:cs="Arial"/>
          <w:b/>
          <w:color w:val="1A1A1A"/>
          <w:sz w:val="28"/>
          <w:szCs w:val="28"/>
          <w:u w:val="single"/>
        </w:rPr>
      </w:pPr>
    </w:p>
    <w:p w14:paraId="2293D68B" w14:textId="77777777" w:rsidR="00D7502A" w:rsidRPr="00860A6B" w:rsidRDefault="00D7502A" w:rsidP="00D7502A">
      <w:pPr>
        <w:rPr>
          <w:rFonts w:cstheme="minorHAnsi"/>
          <w:sz w:val="20"/>
          <w:szCs w:val="20"/>
        </w:rPr>
      </w:pPr>
      <w:r>
        <w:rPr>
          <w:rFonts w:cstheme="minorHAnsi"/>
          <w:b/>
          <w:bCs/>
          <w:color w:val="000000"/>
          <w:sz w:val="20"/>
          <w:szCs w:val="20"/>
        </w:rPr>
        <w:t>dot.LA</w:t>
      </w:r>
    </w:p>
    <w:p w14:paraId="1C9A6226" w14:textId="77777777" w:rsidR="00D7502A" w:rsidRDefault="00082D01" w:rsidP="00D7502A">
      <w:pPr>
        <w:pStyle w:val="NormalWeb"/>
        <w:spacing w:before="0" w:beforeAutospacing="0" w:after="0" w:afterAutospacing="0"/>
        <w:rPr>
          <w:rFonts w:asciiTheme="minorHAnsi" w:eastAsiaTheme="minorHAnsi" w:hAnsiTheme="minorHAnsi" w:cstheme="minorBidi"/>
          <w:sz w:val="22"/>
          <w:szCs w:val="22"/>
        </w:rPr>
      </w:pPr>
      <w:hyperlink r:id="rId13" w:history="1">
        <w:r w:rsidR="00D7502A" w:rsidRPr="004F4482">
          <w:rPr>
            <w:rStyle w:val="Hyperlink"/>
            <w:rFonts w:asciiTheme="minorHAnsi" w:eastAsiaTheme="minorHAnsi" w:hAnsiTheme="minorHAnsi" w:cstheme="minorBidi"/>
            <w:sz w:val="22"/>
            <w:szCs w:val="22"/>
          </w:rPr>
          <w:t>https://dot.la/</w:t>
        </w:r>
      </w:hyperlink>
    </w:p>
    <w:p w14:paraId="69B40280" w14:textId="77777777" w:rsidR="00D7502A" w:rsidRPr="00860A6B" w:rsidRDefault="00D7502A" w:rsidP="00D7502A">
      <w:pPr>
        <w:pStyle w:val="NormalWeb"/>
        <w:spacing w:before="0" w:beforeAutospacing="0" w:after="0" w:afterAutospacing="0"/>
        <w:rPr>
          <w:rFonts w:asciiTheme="minorHAnsi" w:hAnsiTheme="minorHAnsi" w:cstheme="minorHAnsi"/>
          <w:color w:val="000000"/>
          <w:sz w:val="20"/>
          <w:szCs w:val="20"/>
        </w:rPr>
      </w:pPr>
    </w:p>
    <w:p w14:paraId="39D0D945" w14:textId="77777777" w:rsidR="00D7502A" w:rsidRDefault="00D7502A" w:rsidP="00D7502A">
      <w:pPr>
        <w:rPr>
          <w:rFonts w:eastAsia="Times New Roman" w:cstheme="minorHAnsi"/>
          <w:b/>
          <w:bCs/>
          <w:color w:val="000000"/>
          <w:sz w:val="20"/>
          <w:szCs w:val="20"/>
        </w:rPr>
      </w:pPr>
      <w:bookmarkStart w:id="2" w:name="_Hlk67394950"/>
      <w:r>
        <w:rPr>
          <w:rFonts w:eastAsia="Times New Roman" w:cstheme="minorHAnsi"/>
          <w:b/>
          <w:bCs/>
          <w:color w:val="000000"/>
          <w:sz w:val="20"/>
          <w:szCs w:val="20"/>
        </w:rPr>
        <w:t xml:space="preserve">dot.LA’s founders believe that the media property -- an events and digital news organization covering the startup and tech scene – could work beyond Los Angeles. They are interested in identifying other cities where a similar media property can play an essential role in creating a more vibrant tech and startup hub.  What are two other markets that the founders should consider? </w:t>
      </w:r>
    </w:p>
    <w:p w14:paraId="1C2BEDB5" w14:textId="77777777" w:rsidR="00D7502A" w:rsidRPr="00860A6B" w:rsidRDefault="00D7502A" w:rsidP="00D7502A">
      <w:pPr>
        <w:rPr>
          <w:rFonts w:cstheme="minorHAnsi"/>
          <w:sz w:val="20"/>
          <w:szCs w:val="20"/>
        </w:rPr>
      </w:pPr>
    </w:p>
    <w:bookmarkEnd w:id="2"/>
    <w:p w14:paraId="5C4AF0B9" w14:textId="77777777" w:rsidR="00D7502A" w:rsidRDefault="00D7502A" w:rsidP="00D7502A">
      <w:pPr>
        <w:pStyle w:val="NormalWeb"/>
        <w:spacing w:before="0" w:beforeAutospacing="0" w:after="0" w:afterAutospacing="0"/>
        <w:rPr>
          <w:rFonts w:asciiTheme="minorHAnsi" w:hAnsiTheme="minorHAnsi" w:cstheme="minorHAnsi"/>
          <w:color w:val="000000"/>
          <w:sz w:val="20"/>
          <w:szCs w:val="20"/>
        </w:rPr>
      </w:pPr>
      <w:r w:rsidRPr="00860A6B">
        <w:rPr>
          <w:rFonts w:asciiTheme="minorHAnsi" w:hAnsiTheme="minorHAnsi" w:cstheme="minorHAnsi"/>
          <w:color w:val="000000"/>
          <w:sz w:val="20"/>
          <w:szCs w:val="20"/>
          <w:u w:val="single"/>
        </w:rPr>
        <w:t xml:space="preserve">About </w:t>
      </w:r>
      <w:r>
        <w:rPr>
          <w:rFonts w:asciiTheme="minorHAnsi" w:hAnsiTheme="minorHAnsi" w:cstheme="minorHAnsi"/>
          <w:color w:val="000000"/>
          <w:sz w:val="20"/>
          <w:szCs w:val="20"/>
          <w:u w:val="single"/>
        </w:rPr>
        <w:t xml:space="preserve">dot.LA </w:t>
      </w:r>
      <w:r w:rsidRPr="0001288D">
        <w:rPr>
          <w:rFonts w:asciiTheme="minorHAnsi" w:hAnsiTheme="minorHAnsi" w:cstheme="minorHAnsi"/>
          <w:color w:val="000000"/>
          <w:sz w:val="20"/>
          <w:szCs w:val="20"/>
        </w:rPr>
        <w:t xml:space="preserve"> </w:t>
      </w:r>
    </w:p>
    <w:p w14:paraId="4201DD59" w14:textId="77777777" w:rsidR="00D7502A" w:rsidRDefault="00D7502A" w:rsidP="00D7502A">
      <w:pPr>
        <w:pStyle w:val="NormalWeb"/>
        <w:spacing w:before="0" w:beforeAutospacing="0" w:after="0" w:afterAutospacing="0"/>
        <w:rPr>
          <w:rFonts w:asciiTheme="minorHAnsi" w:hAnsiTheme="minorHAnsi" w:cstheme="minorHAnsi"/>
          <w:color w:val="000000"/>
          <w:sz w:val="20"/>
          <w:szCs w:val="20"/>
        </w:rPr>
      </w:pPr>
    </w:p>
    <w:p w14:paraId="5C9567A3" w14:textId="77777777" w:rsidR="00D7502A" w:rsidRDefault="00D7502A" w:rsidP="00D7502A">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dot.LA was founded in 2020, with a $4 million round of </w:t>
      </w:r>
      <w:hyperlink r:id="rId14" w:history="1">
        <w:r w:rsidRPr="00603B03">
          <w:rPr>
            <w:rStyle w:val="Hyperlink"/>
            <w:rFonts w:asciiTheme="minorHAnsi" w:hAnsiTheme="minorHAnsi" w:cstheme="minorHAnsi"/>
            <w:sz w:val="20"/>
            <w:szCs w:val="20"/>
          </w:rPr>
          <w:t>seed</w:t>
        </w:r>
      </w:hyperlink>
      <w:r>
        <w:rPr>
          <w:rFonts w:asciiTheme="minorHAnsi" w:hAnsiTheme="minorHAnsi" w:cstheme="minorHAnsi"/>
          <w:color w:val="000000"/>
          <w:sz w:val="20"/>
          <w:szCs w:val="20"/>
        </w:rPr>
        <w:t xml:space="preserve"> financing. “</w:t>
      </w:r>
      <w:r w:rsidRPr="00603B03">
        <w:rPr>
          <w:rFonts w:asciiTheme="minorHAnsi" w:hAnsiTheme="minorHAnsi" w:cstheme="minorHAnsi"/>
          <w:color w:val="000000"/>
          <w:sz w:val="20"/>
          <w:szCs w:val="20"/>
        </w:rPr>
        <w:t>dot.LA is a digital newsroom covering L.A.'s startup and tech community. dot.LA’s mission is to celebrate and empower the Los Angeles startup and tech community, fueling innovation around the world.</w:t>
      </w:r>
      <w:r>
        <w:rPr>
          <w:rFonts w:asciiTheme="minorHAnsi" w:hAnsiTheme="minorHAnsi" w:cstheme="minorHAnsi"/>
          <w:color w:val="000000"/>
          <w:sz w:val="20"/>
          <w:szCs w:val="20"/>
        </w:rPr>
        <w:t>”</w:t>
      </w:r>
    </w:p>
    <w:p w14:paraId="6AB5BCEB" w14:textId="77777777" w:rsidR="00D7502A" w:rsidRDefault="00D7502A" w:rsidP="00D7502A">
      <w:pPr>
        <w:pStyle w:val="NormalWeb"/>
        <w:spacing w:before="0" w:beforeAutospacing="0" w:after="0" w:afterAutospacing="0"/>
        <w:rPr>
          <w:rFonts w:asciiTheme="minorHAnsi" w:hAnsiTheme="minorHAnsi" w:cstheme="minorHAnsi"/>
          <w:color w:val="000000"/>
          <w:sz w:val="20"/>
          <w:szCs w:val="20"/>
          <w:u w:val="single"/>
        </w:rPr>
      </w:pPr>
    </w:p>
    <w:p w14:paraId="591D6201" w14:textId="77777777" w:rsidR="00D7502A" w:rsidRPr="00860A6B" w:rsidRDefault="00D7502A" w:rsidP="00D7502A">
      <w:pPr>
        <w:pStyle w:val="NormalWeb"/>
        <w:spacing w:before="0" w:beforeAutospacing="0" w:after="0" w:afterAutospacing="0"/>
        <w:rPr>
          <w:rFonts w:asciiTheme="minorHAnsi" w:hAnsiTheme="minorHAnsi" w:cstheme="minorHAnsi"/>
          <w:color w:val="000000"/>
          <w:sz w:val="20"/>
          <w:szCs w:val="20"/>
        </w:rPr>
      </w:pPr>
      <w:r w:rsidRPr="00860A6B">
        <w:rPr>
          <w:rFonts w:asciiTheme="minorHAnsi" w:hAnsiTheme="minorHAnsi" w:cstheme="minorHAnsi"/>
          <w:color w:val="000000"/>
          <w:sz w:val="20"/>
          <w:szCs w:val="20"/>
          <w:u w:val="single"/>
        </w:rPr>
        <w:t>(</w:t>
      </w:r>
      <w:r w:rsidRPr="00860A6B">
        <w:rPr>
          <w:rFonts w:asciiTheme="minorHAnsi" w:hAnsiTheme="minorHAnsi" w:cstheme="minorHAnsi"/>
          <w:color w:val="000000"/>
          <w:sz w:val="20"/>
          <w:szCs w:val="20"/>
        </w:rPr>
        <w:t>From the website)</w:t>
      </w:r>
    </w:p>
    <w:p w14:paraId="5745AA03" w14:textId="77777777" w:rsidR="00D7502A" w:rsidRPr="0001288D" w:rsidRDefault="00082D01" w:rsidP="00D7502A">
      <w:pPr>
        <w:pStyle w:val="NormalWeb"/>
        <w:spacing w:before="0" w:beforeAutospacing="0" w:after="0" w:afterAutospacing="0"/>
        <w:rPr>
          <w:rFonts w:asciiTheme="minorHAnsi" w:hAnsiTheme="minorHAnsi" w:cstheme="minorHAnsi"/>
          <w:color w:val="000000"/>
          <w:sz w:val="20"/>
          <w:szCs w:val="20"/>
        </w:rPr>
      </w:pPr>
      <w:hyperlink r:id="rId15" w:history="1">
        <w:r w:rsidR="00D7502A" w:rsidRPr="00603B03">
          <w:rPr>
            <w:rStyle w:val="Hyperlink"/>
            <w:rFonts w:asciiTheme="minorHAnsi" w:hAnsiTheme="minorHAnsi" w:cstheme="minorHAnsi"/>
            <w:i/>
            <w:iCs/>
            <w:sz w:val="20"/>
            <w:szCs w:val="20"/>
          </w:rPr>
          <w:t>From Spencer Rascoff, Co-Founder</w:t>
        </w:r>
      </w:hyperlink>
      <w:r w:rsidR="00D7502A">
        <w:rPr>
          <w:rFonts w:asciiTheme="minorHAnsi" w:hAnsiTheme="minorHAnsi" w:cstheme="minorHAnsi"/>
          <w:color w:val="000000"/>
          <w:sz w:val="20"/>
          <w:szCs w:val="20"/>
        </w:rPr>
        <w:t xml:space="preserve"> “</w:t>
      </w:r>
      <w:r w:rsidR="00D7502A" w:rsidRPr="0001288D">
        <w:rPr>
          <w:rFonts w:asciiTheme="minorHAnsi" w:hAnsiTheme="minorHAnsi" w:cstheme="minorHAnsi"/>
          <w:color w:val="000000"/>
          <w:sz w:val="20"/>
          <w:szCs w:val="20"/>
        </w:rPr>
        <w:t xml:space="preserve">I found that L.A. has all the ingredients necessary for a vibrant tech and startup ecosystem: angel investors, early- and late-stage VCs, private equity, unicorns, big exits, public companies, and great universities. </w:t>
      </w:r>
      <w:proofErr w:type="gramStart"/>
      <w:r w:rsidR="00D7502A">
        <w:rPr>
          <w:rFonts w:asciiTheme="minorHAnsi" w:hAnsiTheme="minorHAnsi" w:cstheme="minorHAnsi"/>
          <w:color w:val="000000"/>
          <w:sz w:val="20"/>
          <w:szCs w:val="20"/>
        </w:rPr>
        <w:t>….</w:t>
      </w:r>
      <w:r w:rsidR="00D7502A" w:rsidRPr="0001288D">
        <w:rPr>
          <w:rFonts w:asciiTheme="minorHAnsi" w:hAnsiTheme="minorHAnsi" w:cstheme="minorHAnsi"/>
          <w:color w:val="000000"/>
          <w:sz w:val="20"/>
          <w:szCs w:val="20"/>
        </w:rPr>
        <w:t>The</w:t>
      </w:r>
      <w:proofErr w:type="gramEnd"/>
      <w:r w:rsidR="00D7502A" w:rsidRPr="0001288D">
        <w:rPr>
          <w:rFonts w:asciiTheme="minorHAnsi" w:hAnsiTheme="minorHAnsi" w:cstheme="minorHAnsi"/>
          <w:color w:val="000000"/>
          <w:sz w:val="20"/>
          <w:szCs w:val="20"/>
        </w:rPr>
        <w:t xml:space="preserve"> tech and startup scene in L.A. is geographically spread out (from Venice and Santa Monica to the west, to downtown L.A. and Silver Lake to the east; from the north San Fernando Valley to El Segundo to the South), and is spread across so many industries (aerospace, gaming, ecommerce, AdTech, </w:t>
      </w:r>
      <w:proofErr w:type="spellStart"/>
      <w:r w:rsidR="00D7502A" w:rsidRPr="0001288D">
        <w:rPr>
          <w:rFonts w:asciiTheme="minorHAnsi" w:hAnsiTheme="minorHAnsi" w:cstheme="minorHAnsi"/>
          <w:color w:val="000000"/>
          <w:sz w:val="20"/>
          <w:szCs w:val="20"/>
        </w:rPr>
        <w:t>FoodTech</w:t>
      </w:r>
      <w:proofErr w:type="spellEnd"/>
      <w:r w:rsidR="00D7502A" w:rsidRPr="0001288D">
        <w:rPr>
          <w:rFonts w:asciiTheme="minorHAnsi" w:hAnsiTheme="minorHAnsi" w:cstheme="minorHAnsi"/>
          <w:color w:val="000000"/>
          <w:sz w:val="20"/>
          <w:szCs w:val="20"/>
        </w:rPr>
        <w:t>, media, and more). Because of its breadth and diversity, no one seemed to have a good handle on the size and scope of the overall LA tech scene. There was no town crier to unify the community and to shine a light on it. In short, the missing ingredient was journalism.</w:t>
      </w:r>
    </w:p>
    <w:p w14:paraId="26981347" w14:textId="77777777" w:rsidR="00D7502A" w:rsidRPr="0001288D" w:rsidRDefault="00D7502A" w:rsidP="00D7502A">
      <w:pPr>
        <w:pStyle w:val="NormalWeb"/>
        <w:spacing w:before="0" w:beforeAutospacing="0" w:after="0" w:afterAutospacing="0"/>
        <w:rPr>
          <w:rFonts w:asciiTheme="minorHAnsi" w:hAnsiTheme="minorHAnsi" w:cstheme="minorHAnsi"/>
          <w:color w:val="000000"/>
          <w:sz w:val="20"/>
          <w:szCs w:val="20"/>
        </w:rPr>
      </w:pPr>
    </w:p>
    <w:p w14:paraId="33284AA2" w14:textId="77777777" w:rsidR="00D7502A" w:rsidRPr="0001288D" w:rsidRDefault="00D7502A" w:rsidP="00D7502A">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w:t>
      </w:r>
      <w:r w:rsidRPr="0001288D">
        <w:rPr>
          <w:rFonts w:asciiTheme="minorHAnsi" w:hAnsiTheme="minorHAnsi" w:cstheme="minorHAnsi"/>
          <w:color w:val="000000"/>
          <w:sz w:val="20"/>
          <w:szCs w:val="20"/>
        </w:rPr>
        <w:t>That's where dot.LA comes in. We are a news and events company with a mission of shining a light on the innovation in the L.A. startup and tech community</w:t>
      </w:r>
      <w:proofErr w:type="gramStart"/>
      <w:r>
        <w:rPr>
          <w:rFonts w:asciiTheme="minorHAnsi" w:hAnsiTheme="minorHAnsi" w:cstheme="minorHAnsi"/>
          <w:color w:val="000000"/>
          <w:sz w:val="20"/>
          <w:szCs w:val="20"/>
        </w:rPr>
        <w:t>….</w:t>
      </w:r>
      <w:r w:rsidRPr="0001288D">
        <w:rPr>
          <w:rFonts w:asciiTheme="minorHAnsi" w:hAnsiTheme="minorHAnsi" w:cstheme="minorHAnsi"/>
          <w:color w:val="000000"/>
          <w:sz w:val="20"/>
          <w:szCs w:val="20"/>
        </w:rPr>
        <w:t>dot.LA</w:t>
      </w:r>
      <w:proofErr w:type="gramEnd"/>
      <w:r w:rsidRPr="0001288D">
        <w:rPr>
          <w:rFonts w:asciiTheme="minorHAnsi" w:hAnsiTheme="minorHAnsi" w:cstheme="minorHAnsi"/>
          <w:color w:val="000000"/>
          <w:sz w:val="20"/>
          <w:szCs w:val="20"/>
        </w:rPr>
        <w:t xml:space="preserve"> will be here to chronicle it all. Our newsroom is already staffed with 7 incredible reporters from places like The Wall Street Journal, the Associated Press, the Los Angeles Times and NPR. With more reporters dedicated to covering Los Angeles startups and entrepreneurship than any other news outlet, dot.LA's reporting team will tell the stories of great L.A. startups and tech companies.</w:t>
      </w:r>
    </w:p>
    <w:p w14:paraId="2BC3F967" w14:textId="77777777" w:rsidR="00D7502A" w:rsidRPr="0001288D" w:rsidRDefault="00D7502A" w:rsidP="00D7502A">
      <w:pPr>
        <w:pStyle w:val="NormalWeb"/>
        <w:spacing w:before="0" w:beforeAutospacing="0" w:after="0" w:afterAutospacing="0"/>
        <w:rPr>
          <w:rFonts w:asciiTheme="minorHAnsi" w:hAnsiTheme="minorHAnsi" w:cstheme="minorHAnsi"/>
          <w:color w:val="000000"/>
          <w:sz w:val="20"/>
          <w:szCs w:val="20"/>
        </w:rPr>
      </w:pPr>
    </w:p>
    <w:p w14:paraId="1843A203" w14:textId="77777777" w:rsidR="00D7502A" w:rsidRDefault="00D7502A" w:rsidP="00D7502A">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w:t>
      </w:r>
      <w:r w:rsidRPr="0001288D">
        <w:rPr>
          <w:rFonts w:asciiTheme="minorHAnsi" w:hAnsiTheme="minorHAnsi" w:cstheme="minorHAnsi"/>
          <w:color w:val="000000"/>
          <w:sz w:val="20"/>
          <w:szCs w:val="20"/>
        </w:rPr>
        <w:t>I hope dot.LA can play another important role as we enter this new decade. At this moment, L.A. has a distinct advantage. We can go into this decade with our eyes wide open, and we can make intentional decisions about our values. We can create a shared culture that will see us through and beyond that explosive growth. We can learn from the other start-ups hubs that came before us, and ensure we don't make the same mistakes. We can -- and should -- prioritize diversity, equity and inclusion at the beginning of our growth, when it can become ingrained into how we run our businesses</w:t>
      </w:r>
      <w:r>
        <w:rPr>
          <w:rFonts w:asciiTheme="minorHAnsi" w:hAnsiTheme="minorHAnsi" w:cstheme="minorHAnsi"/>
          <w:color w:val="000000"/>
          <w:sz w:val="20"/>
          <w:szCs w:val="20"/>
        </w:rPr>
        <w:t>….</w:t>
      </w:r>
      <w:r w:rsidRPr="0001288D">
        <w:rPr>
          <w:rFonts w:asciiTheme="minorHAnsi" w:hAnsiTheme="minorHAnsi" w:cstheme="minorHAnsi"/>
          <w:color w:val="000000"/>
          <w:sz w:val="20"/>
          <w:szCs w:val="20"/>
        </w:rPr>
        <w:t xml:space="preserve"> L.A. is hungry for dot.LA.</w:t>
      </w:r>
      <w:r>
        <w:rPr>
          <w:rFonts w:asciiTheme="minorHAnsi" w:hAnsiTheme="minorHAnsi" w:cstheme="minorHAnsi"/>
          <w:color w:val="000000"/>
          <w:sz w:val="20"/>
          <w:szCs w:val="20"/>
        </w:rPr>
        <w:t>”</w:t>
      </w:r>
    </w:p>
    <w:p w14:paraId="75AB0C67" w14:textId="77777777" w:rsidR="00D7502A" w:rsidRDefault="00D7502A" w:rsidP="00D7502A">
      <w:pPr>
        <w:pStyle w:val="NormalWeb"/>
        <w:spacing w:before="0" w:beforeAutospacing="0" w:after="0" w:afterAutospacing="0"/>
        <w:rPr>
          <w:rFonts w:ascii="Calibri" w:hAnsi="Calibri" w:cs="Calibri"/>
          <w:color w:val="000000"/>
          <w:sz w:val="20"/>
          <w:szCs w:val="20"/>
          <w:u w:val="single"/>
        </w:rPr>
      </w:pPr>
    </w:p>
    <w:p w14:paraId="3E07B7EA" w14:textId="77777777" w:rsidR="00D7502A" w:rsidRDefault="00D7502A" w:rsidP="00D7502A">
      <w:pPr>
        <w:pStyle w:val="NormalWeb"/>
        <w:spacing w:before="0" w:beforeAutospacing="0" w:after="0" w:afterAutospacing="0"/>
        <w:rPr>
          <w:rFonts w:ascii="Calibri" w:hAnsi="Calibri" w:cs="Calibri"/>
          <w:color w:val="000000"/>
          <w:sz w:val="20"/>
          <w:szCs w:val="20"/>
          <w:u w:val="single"/>
        </w:rPr>
      </w:pPr>
    </w:p>
    <w:p w14:paraId="49276672" w14:textId="77777777" w:rsidR="00D7502A" w:rsidRPr="00860A6B" w:rsidRDefault="00D7502A" w:rsidP="00D7502A">
      <w:pPr>
        <w:pStyle w:val="NormalWeb"/>
        <w:spacing w:before="0" w:beforeAutospacing="0" w:after="0" w:afterAutospacing="0"/>
        <w:rPr>
          <w:sz w:val="20"/>
          <w:szCs w:val="20"/>
        </w:rPr>
      </w:pPr>
      <w:r w:rsidRPr="00860A6B">
        <w:rPr>
          <w:rFonts w:ascii="Calibri" w:hAnsi="Calibri" w:cs="Calibri"/>
          <w:color w:val="000000"/>
          <w:sz w:val="20"/>
          <w:szCs w:val="20"/>
          <w:u w:val="single"/>
        </w:rPr>
        <w:t>The Project: </w:t>
      </w:r>
    </w:p>
    <w:p w14:paraId="07920679" w14:textId="77777777" w:rsidR="00D7502A" w:rsidRDefault="00D7502A" w:rsidP="00D7502A">
      <w:pPr>
        <w:pStyle w:val="NormalWeb"/>
        <w:spacing w:before="0" w:beforeAutospacing="0" w:after="0" w:afterAutospacing="0"/>
        <w:rPr>
          <w:rFonts w:asciiTheme="minorHAnsi" w:hAnsiTheme="minorHAnsi" w:cstheme="minorHAnsi"/>
          <w:color w:val="000000"/>
          <w:sz w:val="20"/>
          <w:szCs w:val="20"/>
        </w:rPr>
      </w:pPr>
    </w:p>
    <w:p w14:paraId="080F0862" w14:textId="77777777" w:rsidR="00D7502A" w:rsidRPr="0024275F" w:rsidRDefault="00D7502A" w:rsidP="00D7502A">
      <w:pPr>
        <w:rPr>
          <w:rFonts w:eastAsia="Times New Roman" w:cstheme="minorHAnsi"/>
          <w:color w:val="000000"/>
          <w:sz w:val="20"/>
          <w:szCs w:val="20"/>
        </w:rPr>
      </w:pPr>
      <w:r w:rsidRPr="0024275F">
        <w:rPr>
          <w:rFonts w:eastAsia="Times New Roman" w:cstheme="minorHAnsi"/>
          <w:color w:val="000000"/>
          <w:sz w:val="20"/>
          <w:szCs w:val="20"/>
        </w:rPr>
        <w:lastRenderedPageBreak/>
        <w:t>dot.LA’s founders believe that the media property -- an events and digital news organization covering the startup and tech scene – could work beyond Los Angeles. They are interested in identifying other cities where a similar media property can play an essential role in creating a more vibrant tech and startup hub.  What are two other markets that the founders should consider?</w:t>
      </w:r>
      <w:r w:rsidRPr="00D24908">
        <w:rPr>
          <w:rFonts w:eastAsia="Times New Roman" w:cstheme="minorHAnsi"/>
          <w:color w:val="000000"/>
          <w:sz w:val="20"/>
          <w:szCs w:val="20"/>
        </w:rPr>
        <w:t xml:space="preserve"> </w:t>
      </w:r>
      <w:r>
        <w:rPr>
          <w:rFonts w:eastAsia="Times New Roman" w:cstheme="minorHAnsi"/>
          <w:color w:val="000000"/>
          <w:sz w:val="20"/>
          <w:szCs w:val="20"/>
        </w:rPr>
        <w:t xml:space="preserve"> In fact, t</w:t>
      </w:r>
      <w:r>
        <w:rPr>
          <w:rFonts w:cstheme="minorHAnsi"/>
          <w:color w:val="000000"/>
          <w:sz w:val="20"/>
          <w:szCs w:val="20"/>
        </w:rPr>
        <w:t xml:space="preserve">he founders of dot.LA were </w:t>
      </w:r>
      <w:r w:rsidRPr="0001288D">
        <w:rPr>
          <w:rFonts w:cstheme="minorHAnsi"/>
          <w:color w:val="000000"/>
          <w:sz w:val="20"/>
          <w:szCs w:val="20"/>
        </w:rPr>
        <w:t xml:space="preserve">inspired by </w:t>
      </w:r>
      <w:proofErr w:type="spellStart"/>
      <w:r w:rsidRPr="0001288D">
        <w:rPr>
          <w:rFonts w:cstheme="minorHAnsi"/>
          <w:color w:val="000000"/>
          <w:sz w:val="20"/>
          <w:szCs w:val="20"/>
        </w:rPr>
        <w:t>Geekwire</w:t>
      </w:r>
      <w:proofErr w:type="spellEnd"/>
      <w:r w:rsidRPr="0001288D">
        <w:rPr>
          <w:rFonts w:cstheme="minorHAnsi"/>
          <w:color w:val="000000"/>
          <w:sz w:val="20"/>
          <w:szCs w:val="20"/>
        </w:rPr>
        <w:t xml:space="preserve"> in Seattle and TechCrunch in the Bay Area</w:t>
      </w:r>
      <w:r>
        <w:rPr>
          <w:rFonts w:cstheme="minorHAnsi"/>
          <w:color w:val="000000"/>
          <w:sz w:val="20"/>
          <w:szCs w:val="20"/>
        </w:rPr>
        <w:t>. They consider these media properties “</w:t>
      </w:r>
      <w:r w:rsidRPr="0001288D">
        <w:rPr>
          <w:rFonts w:cstheme="minorHAnsi"/>
          <w:color w:val="000000"/>
          <w:sz w:val="20"/>
          <w:szCs w:val="20"/>
        </w:rPr>
        <w:t>fantastic sources of journalism and essential parts of their communities.</w:t>
      </w:r>
      <w:r>
        <w:rPr>
          <w:rFonts w:cstheme="minorHAnsi"/>
          <w:color w:val="000000"/>
          <w:sz w:val="20"/>
          <w:szCs w:val="20"/>
        </w:rPr>
        <w:t>”</w:t>
      </w:r>
      <w:r w:rsidRPr="0001288D">
        <w:rPr>
          <w:rFonts w:cstheme="minorHAnsi"/>
          <w:color w:val="000000"/>
          <w:sz w:val="20"/>
          <w:szCs w:val="20"/>
        </w:rPr>
        <w:t xml:space="preserve"> </w:t>
      </w:r>
    </w:p>
    <w:p w14:paraId="43C14276" w14:textId="77777777" w:rsidR="00D7502A" w:rsidRDefault="00D7502A" w:rsidP="00D7502A">
      <w:pPr>
        <w:pStyle w:val="NormalWeb"/>
        <w:spacing w:before="0" w:beforeAutospacing="0" w:after="0" w:afterAutospacing="0"/>
        <w:rPr>
          <w:rFonts w:asciiTheme="minorHAnsi" w:hAnsiTheme="minorHAnsi" w:cstheme="minorHAnsi"/>
          <w:color w:val="000000"/>
          <w:sz w:val="20"/>
          <w:szCs w:val="20"/>
        </w:rPr>
      </w:pPr>
    </w:p>
    <w:p w14:paraId="681F7ECF" w14:textId="77777777" w:rsidR="00D7502A" w:rsidRPr="00D24908" w:rsidRDefault="00D7502A" w:rsidP="00D7502A">
      <w:pPr>
        <w:pStyle w:val="NormalWeb"/>
        <w:spacing w:before="0" w:beforeAutospacing="0" w:after="0" w:afterAutospacing="0"/>
        <w:rPr>
          <w:rFonts w:ascii="Calibri" w:hAnsi="Calibri" w:cs="Calibri"/>
          <w:color w:val="000000"/>
          <w:sz w:val="20"/>
          <w:szCs w:val="20"/>
        </w:rPr>
      </w:pPr>
      <w:r w:rsidRPr="00D24908">
        <w:rPr>
          <w:rFonts w:ascii="Calibri" w:hAnsi="Calibri" w:cs="Calibri"/>
          <w:color w:val="000000"/>
          <w:sz w:val="20"/>
          <w:szCs w:val="20"/>
        </w:rPr>
        <w:t xml:space="preserve">To start the project, students will </w:t>
      </w:r>
      <w:r>
        <w:rPr>
          <w:rFonts w:ascii="Calibri" w:hAnsi="Calibri" w:cs="Calibri"/>
          <w:color w:val="000000"/>
          <w:sz w:val="20"/>
          <w:szCs w:val="20"/>
        </w:rPr>
        <w:t xml:space="preserve">do a literature search/desk research to uncover </w:t>
      </w:r>
      <w:r w:rsidRPr="00D24908">
        <w:rPr>
          <w:rFonts w:ascii="Calibri" w:hAnsi="Calibri" w:cs="Calibri"/>
          <w:color w:val="000000"/>
          <w:sz w:val="20"/>
          <w:szCs w:val="20"/>
        </w:rPr>
        <w:t xml:space="preserve">studies, </w:t>
      </w:r>
      <w:r>
        <w:rPr>
          <w:rFonts w:ascii="Calibri" w:hAnsi="Calibri" w:cs="Calibri"/>
          <w:color w:val="000000"/>
          <w:sz w:val="20"/>
          <w:szCs w:val="20"/>
        </w:rPr>
        <w:t xml:space="preserve">consumer or </w:t>
      </w:r>
      <w:r w:rsidRPr="00D24908">
        <w:rPr>
          <w:rFonts w:ascii="Calibri" w:hAnsi="Calibri" w:cs="Calibri"/>
          <w:color w:val="000000"/>
          <w:sz w:val="20"/>
          <w:szCs w:val="20"/>
        </w:rPr>
        <w:t xml:space="preserve">trade articles or other data </w:t>
      </w:r>
      <w:r>
        <w:rPr>
          <w:rFonts w:ascii="Calibri" w:hAnsi="Calibri" w:cs="Calibri"/>
          <w:color w:val="000000"/>
          <w:sz w:val="20"/>
          <w:szCs w:val="20"/>
        </w:rPr>
        <w:t xml:space="preserve">or rankings about regions or cities which are seeing a lot of start-up activity technology, media or science. </w:t>
      </w:r>
      <w:r w:rsidRPr="00D24908">
        <w:rPr>
          <w:rFonts w:ascii="Calibri" w:hAnsi="Calibri" w:cs="Calibri"/>
          <w:color w:val="000000"/>
          <w:sz w:val="20"/>
          <w:szCs w:val="20"/>
        </w:rPr>
        <w:t xml:space="preserve"> </w:t>
      </w:r>
      <w:r>
        <w:rPr>
          <w:rFonts w:ascii="Calibri" w:hAnsi="Calibri" w:cs="Calibri"/>
          <w:color w:val="000000"/>
          <w:sz w:val="20"/>
          <w:szCs w:val="20"/>
        </w:rPr>
        <w:t xml:space="preserve">They will develop a list of about 8 geographic regions that are emerging tech hubs.  With the help of dot.LA, they will identify 20 to 30 factors that might be relevant to the success of </w:t>
      </w:r>
      <w:proofErr w:type="spellStart"/>
      <w:r>
        <w:rPr>
          <w:rFonts w:ascii="Calibri" w:hAnsi="Calibri" w:cs="Calibri"/>
          <w:color w:val="000000"/>
          <w:sz w:val="20"/>
          <w:szCs w:val="20"/>
        </w:rPr>
        <w:t>dot.X</w:t>
      </w:r>
      <w:proofErr w:type="spellEnd"/>
      <w:r>
        <w:rPr>
          <w:rFonts w:ascii="Calibri" w:hAnsi="Calibri" w:cs="Calibri"/>
          <w:color w:val="000000"/>
          <w:sz w:val="20"/>
          <w:szCs w:val="20"/>
        </w:rPr>
        <w:t xml:space="preserve">, and assemble a dataset for the selected cities.  These factors may include such things as presence and size of universities, demographics, types and numbers of </w:t>
      </w:r>
      <w:proofErr w:type="spellStart"/>
      <w:r>
        <w:rPr>
          <w:rFonts w:ascii="Calibri" w:hAnsi="Calibri" w:cs="Calibri"/>
          <w:color w:val="000000"/>
          <w:sz w:val="20"/>
          <w:szCs w:val="20"/>
        </w:rPr>
        <w:t>start ups</w:t>
      </w:r>
      <w:proofErr w:type="spellEnd"/>
      <w:r>
        <w:rPr>
          <w:rFonts w:ascii="Calibri" w:hAnsi="Calibri" w:cs="Calibri"/>
          <w:color w:val="000000"/>
          <w:sz w:val="20"/>
          <w:szCs w:val="20"/>
        </w:rPr>
        <w:t xml:space="preserve"> and tech companies, etc. They will also look at media properties (that might now or had previously existed) covering the business and tech scene, even as a part of broader geographical </w:t>
      </w:r>
      <w:proofErr w:type="gramStart"/>
      <w:r>
        <w:rPr>
          <w:rFonts w:ascii="Calibri" w:hAnsi="Calibri" w:cs="Calibri"/>
          <w:color w:val="000000"/>
          <w:sz w:val="20"/>
          <w:szCs w:val="20"/>
        </w:rPr>
        <w:t>coverage,  for</w:t>
      </w:r>
      <w:proofErr w:type="gramEnd"/>
      <w:r>
        <w:rPr>
          <w:rFonts w:ascii="Calibri" w:hAnsi="Calibri" w:cs="Calibri"/>
          <w:color w:val="000000"/>
          <w:sz w:val="20"/>
          <w:szCs w:val="20"/>
        </w:rPr>
        <w:t xml:space="preserve"> each of these towns and do a mini-competitive analysis of the media for each area </w:t>
      </w:r>
    </w:p>
    <w:p w14:paraId="1B50B227" w14:textId="77777777" w:rsidR="00D7502A" w:rsidRPr="00D24908" w:rsidRDefault="00D7502A" w:rsidP="00D7502A">
      <w:pPr>
        <w:rPr>
          <w:rFonts w:ascii="Times New Roman" w:hAnsi="Times New Roman" w:cs="Times New Roman"/>
          <w:sz w:val="20"/>
          <w:szCs w:val="20"/>
        </w:rPr>
      </w:pPr>
    </w:p>
    <w:p w14:paraId="01CF4BAD" w14:textId="77777777" w:rsidR="00D7502A" w:rsidRDefault="00D7502A" w:rsidP="00D7502A">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The students will put together a generalized Business Canvas summary of media and events companies (using </w:t>
      </w:r>
      <w:r w:rsidRPr="00671CD8">
        <w:rPr>
          <w:rFonts w:ascii="Calibri" w:hAnsi="Calibri" w:cs="Calibri"/>
          <w:color w:val="000000"/>
          <w:sz w:val="20"/>
          <w:szCs w:val="20"/>
        </w:rPr>
        <w:t xml:space="preserve">dot.LA, </w:t>
      </w:r>
      <w:proofErr w:type="spellStart"/>
      <w:r w:rsidRPr="00671CD8">
        <w:rPr>
          <w:rFonts w:ascii="Calibri" w:hAnsi="Calibri" w:cs="Calibri"/>
          <w:color w:val="000000"/>
          <w:sz w:val="20"/>
          <w:szCs w:val="20"/>
        </w:rPr>
        <w:t>GeekWire</w:t>
      </w:r>
      <w:proofErr w:type="spellEnd"/>
      <w:r w:rsidRPr="00671CD8">
        <w:rPr>
          <w:rFonts w:ascii="Calibri" w:hAnsi="Calibri" w:cs="Calibri"/>
          <w:color w:val="000000"/>
          <w:sz w:val="20"/>
          <w:szCs w:val="20"/>
        </w:rPr>
        <w:t xml:space="preserve"> and TechCrunch) to understand</w:t>
      </w:r>
      <w:r>
        <w:rPr>
          <w:rFonts w:ascii="Calibri" w:hAnsi="Calibri" w:cs="Calibri"/>
          <w:color w:val="000000"/>
          <w:sz w:val="20"/>
          <w:szCs w:val="20"/>
        </w:rPr>
        <w:t xml:space="preserve"> and define what will be the business dynamics for a success?</w:t>
      </w:r>
    </w:p>
    <w:p w14:paraId="0896E698" w14:textId="77777777" w:rsidR="00D7502A" w:rsidRDefault="00D7502A" w:rsidP="00D7502A">
      <w:pPr>
        <w:pStyle w:val="NormalWeb"/>
        <w:spacing w:before="0" w:beforeAutospacing="0" w:after="0" w:afterAutospacing="0"/>
        <w:rPr>
          <w:rFonts w:ascii="Calibri" w:hAnsi="Calibri" w:cs="Calibri"/>
          <w:color w:val="000000"/>
          <w:sz w:val="20"/>
          <w:szCs w:val="20"/>
        </w:rPr>
      </w:pPr>
    </w:p>
    <w:p w14:paraId="20191849" w14:textId="77777777" w:rsidR="00D7502A" w:rsidRDefault="00D7502A" w:rsidP="00D7502A">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Comparing the Business Canvas insights with the 8 cities’ data points, the students will recommend their top two suggestions for expansion to new cities. </w:t>
      </w:r>
    </w:p>
    <w:p w14:paraId="7DC5626D" w14:textId="77777777" w:rsidR="00D7502A" w:rsidRPr="00D24908" w:rsidRDefault="00D7502A" w:rsidP="00D7502A">
      <w:pPr>
        <w:pStyle w:val="NormalWeb"/>
        <w:spacing w:before="0" w:beforeAutospacing="0" w:after="0" w:afterAutospacing="0"/>
        <w:rPr>
          <w:sz w:val="20"/>
          <w:szCs w:val="20"/>
        </w:rPr>
      </w:pPr>
    </w:p>
    <w:p w14:paraId="185DF037" w14:textId="77777777" w:rsidR="00D7502A" w:rsidRDefault="00D7502A" w:rsidP="00D7502A">
      <w:pPr>
        <w:pStyle w:val="NormalWeb"/>
        <w:spacing w:before="0" w:beforeAutospacing="0" w:after="0" w:afterAutospacing="0"/>
        <w:rPr>
          <w:rFonts w:ascii="Calibri" w:hAnsi="Calibri" w:cs="Calibri"/>
          <w:color w:val="000000"/>
          <w:sz w:val="20"/>
          <w:szCs w:val="20"/>
        </w:rPr>
      </w:pPr>
      <w:r w:rsidRPr="00D24908">
        <w:rPr>
          <w:rFonts w:ascii="Calibri" w:hAnsi="Calibri" w:cs="Calibri"/>
          <w:color w:val="000000"/>
          <w:sz w:val="20"/>
          <w:szCs w:val="20"/>
        </w:rPr>
        <w:t xml:space="preserve">The deliverables at the end of the project </w:t>
      </w:r>
      <w:r>
        <w:rPr>
          <w:rFonts w:ascii="Calibri" w:hAnsi="Calibri" w:cs="Calibri"/>
          <w:color w:val="000000"/>
          <w:sz w:val="20"/>
          <w:szCs w:val="20"/>
        </w:rPr>
        <w:t>are</w:t>
      </w:r>
    </w:p>
    <w:p w14:paraId="66D52C8B" w14:textId="77777777" w:rsidR="00D7502A" w:rsidRPr="00816847" w:rsidRDefault="00D7502A" w:rsidP="00D7502A">
      <w:pPr>
        <w:pStyle w:val="ListParagraph"/>
        <w:numPr>
          <w:ilvl w:val="0"/>
          <w:numId w:val="7"/>
        </w:numPr>
        <w:textAlignment w:val="baseline"/>
        <w:rPr>
          <w:rFonts w:ascii="Arial" w:hAnsi="Arial" w:cs="Arial"/>
          <w:color w:val="000000"/>
          <w:sz w:val="20"/>
          <w:szCs w:val="20"/>
          <w:shd w:val="clear" w:color="auto" w:fill="FFFFFF"/>
        </w:rPr>
      </w:pPr>
      <w:r w:rsidRPr="00816847">
        <w:rPr>
          <w:rFonts w:cstheme="minorHAnsi"/>
          <w:sz w:val="20"/>
          <w:szCs w:val="20"/>
        </w:rPr>
        <w:t xml:space="preserve">A slide presentation </w:t>
      </w:r>
      <w:r>
        <w:rPr>
          <w:rFonts w:cstheme="minorHAnsi"/>
          <w:sz w:val="20"/>
          <w:szCs w:val="20"/>
        </w:rPr>
        <w:t>which will include</w:t>
      </w:r>
    </w:p>
    <w:p w14:paraId="1B1AC40A" w14:textId="77777777" w:rsidR="00D7502A" w:rsidRPr="001D07CD" w:rsidRDefault="00D7502A" w:rsidP="00D7502A">
      <w:pPr>
        <w:pStyle w:val="ListParagraph"/>
        <w:numPr>
          <w:ilvl w:val="1"/>
          <w:numId w:val="7"/>
        </w:numPr>
        <w:textAlignment w:val="baseline"/>
        <w:rPr>
          <w:rFonts w:ascii="Arial" w:hAnsi="Arial" w:cs="Arial"/>
          <w:color w:val="000000"/>
          <w:sz w:val="20"/>
          <w:szCs w:val="20"/>
          <w:shd w:val="clear" w:color="auto" w:fill="FFFFFF"/>
        </w:rPr>
      </w:pPr>
      <w:r>
        <w:rPr>
          <w:rFonts w:cstheme="minorHAnsi"/>
          <w:sz w:val="20"/>
          <w:szCs w:val="20"/>
        </w:rPr>
        <w:t>Summaries of the data set and the team’s logic in how they analyzed it</w:t>
      </w:r>
    </w:p>
    <w:p w14:paraId="6CDF6A8E" w14:textId="77777777" w:rsidR="00D7502A" w:rsidRPr="001D07CD" w:rsidRDefault="00D7502A" w:rsidP="00D7502A">
      <w:pPr>
        <w:pStyle w:val="ListParagraph"/>
        <w:numPr>
          <w:ilvl w:val="2"/>
          <w:numId w:val="7"/>
        </w:numPr>
        <w:textAlignment w:val="baseline"/>
        <w:rPr>
          <w:rFonts w:ascii="Arial" w:hAnsi="Arial" w:cs="Arial"/>
          <w:color w:val="000000"/>
          <w:sz w:val="20"/>
          <w:szCs w:val="20"/>
          <w:shd w:val="clear" w:color="auto" w:fill="FFFFFF"/>
        </w:rPr>
      </w:pPr>
      <w:r>
        <w:rPr>
          <w:rFonts w:cstheme="minorHAnsi"/>
          <w:sz w:val="20"/>
          <w:szCs w:val="20"/>
        </w:rPr>
        <w:t>“Scoring” of about 8 potential geographies for vibrancy of tech and demographics</w:t>
      </w:r>
    </w:p>
    <w:p w14:paraId="5207A8E5" w14:textId="77777777" w:rsidR="00D7502A" w:rsidRPr="001D07CD" w:rsidRDefault="00D7502A" w:rsidP="00D7502A">
      <w:pPr>
        <w:pStyle w:val="ListParagraph"/>
        <w:numPr>
          <w:ilvl w:val="1"/>
          <w:numId w:val="7"/>
        </w:numPr>
        <w:textAlignment w:val="baseline"/>
        <w:rPr>
          <w:rFonts w:ascii="Arial" w:hAnsi="Arial" w:cs="Arial"/>
          <w:color w:val="000000"/>
          <w:sz w:val="20"/>
          <w:szCs w:val="20"/>
          <w:shd w:val="clear" w:color="auto" w:fill="FFFFFF"/>
        </w:rPr>
      </w:pPr>
      <w:r>
        <w:rPr>
          <w:rFonts w:cstheme="minorHAnsi"/>
          <w:sz w:val="20"/>
          <w:szCs w:val="20"/>
        </w:rPr>
        <w:t>Competitive analyses of the media for the 8 geographies</w:t>
      </w:r>
    </w:p>
    <w:p w14:paraId="0AE734D5" w14:textId="77777777" w:rsidR="00D7502A" w:rsidRPr="001D07CD" w:rsidRDefault="00D7502A" w:rsidP="00D7502A">
      <w:pPr>
        <w:pStyle w:val="ListParagraph"/>
        <w:numPr>
          <w:ilvl w:val="2"/>
          <w:numId w:val="7"/>
        </w:numPr>
        <w:textAlignment w:val="baseline"/>
        <w:rPr>
          <w:rFonts w:ascii="Arial" w:hAnsi="Arial" w:cs="Arial"/>
          <w:color w:val="000000"/>
          <w:sz w:val="20"/>
          <w:szCs w:val="20"/>
          <w:shd w:val="clear" w:color="auto" w:fill="FFFFFF"/>
        </w:rPr>
      </w:pPr>
      <w:r>
        <w:rPr>
          <w:rFonts w:cstheme="minorHAnsi"/>
          <w:sz w:val="20"/>
          <w:szCs w:val="20"/>
        </w:rPr>
        <w:t xml:space="preserve">“Scoring” of the capability of the current media properties to be in competition with a new </w:t>
      </w:r>
      <w:proofErr w:type="spellStart"/>
      <w:r>
        <w:rPr>
          <w:rFonts w:cstheme="minorHAnsi"/>
          <w:sz w:val="20"/>
          <w:szCs w:val="20"/>
        </w:rPr>
        <w:t>dot.X</w:t>
      </w:r>
      <w:proofErr w:type="spellEnd"/>
      <w:r>
        <w:rPr>
          <w:rFonts w:cstheme="minorHAnsi"/>
          <w:sz w:val="20"/>
          <w:szCs w:val="20"/>
        </w:rPr>
        <w:t xml:space="preserve"> </w:t>
      </w:r>
    </w:p>
    <w:p w14:paraId="62E28879" w14:textId="77777777" w:rsidR="00D7502A" w:rsidRPr="001D07CD" w:rsidRDefault="00D7502A" w:rsidP="00D7502A">
      <w:pPr>
        <w:pStyle w:val="ListParagraph"/>
        <w:numPr>
          <w:ilvl w:val="1"/>
          <w:numId w:val="7"/>
        </w:numPr>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Final recommendations</w:t>
      </w:r>
    </w:p>
    <w:p w14:paraId="279A7388" w14:textId="77777777" w:rsidR="00D7502A" w:rsidRDefault="00D7502A" w:rsidP="00D7502A"/>
    <w:p w14:paraId="6B4EFF9F" w14:textId="77777777" w:rsidR="00D7502A" w:rsidRPr="00320481" w:rsidRDefault="00D7502A" w:rsidP="00D7502A">
      <w:pPr>
        <w:pStyle w:val="ListParagraph"/>
        <w:numPr>
          <w:ilvl w:val="0"/>
          <w:numId w:val="7"/>
        </w:numPr>
        <w:spacing w:line="276" w:lineRule="auto"/>
        <w:rPr>
          <w:rFonts w:cstheme="minorHAnsi"/>
          <w:color w:val="222222"/>
          <w:sz w:val="20"/>
          <w:szCs w:val="20"/>
          <w:shd w:val="clear" w:color="auto" w:fill="FFFFFF"/>
        </w:rPr>
      </w:pPr>
      <w:r>
        <w:rPr>
          <w:rFonts w:cstheme="minorHAnsi"/>
          <w:sz w:val="20"/>
          <w:szCs w:val="20"/>
        </w:rPr>
        <w:t>Back up material:</w:t>
      </w:r>
    </w:p>
    <w:p w14:paraId="50B16116" w14:textId="77777777" w:rsidR="00D7502A" w:rsidRPr="001D07CD" w:rsidRDefault="00D7502A" w:rsidP="00D7502A">
      <w:pPr>
        <w:pStyle w:val="ListParagraph"/>
        <w:numPr>
          <w:ilvl w:val="1"/>
          <w:numId w:val="7"/>
        </w:numPr>
        <w:spacing w:line="276" w:lineRule="auto"/>
        <w:rPr>
          <w:rFonts w:cstheme="minorHAnsi"/>
          <w:color w:val="222222"/>
          <w:sz w:val="20"/>
          <w:szCs w:val="20"/>
          <w:shd w:val="clear" w:color="auto" w:fill="FFFFFF"/>
        </w:rPr>
      </w:pPr>
      <w:r w:rsidRPr="00320481">
        <w:rPr>
          <w:rFonts w:cstheme="minorHAnsi"/>
          <w:sz w:val="20"/>
          <w:szCs w:val="20"/>
        </w:rPr>
        <w:t xml:space="preserve">An excel sheet/workbook </w:t>
      </w:r>
      <w:r>
        <w:rPr>
          <w:rFonts w:cstheme="minorHAnsi"/>
          <w:sz w:val="20"/>
          <w:szCs w:val="20"/>
        </w:rPr>
        <w:t>and/or word doc with supporting data from the competitive and market analysis</w:t>
      </w:r>
    </w:p>
    <w:p w14:paraId="3FE6593E" w14:textId="77777777" w:rsidR="00D7502A" w:rsidRPr="001D07CD" w:rsidRDefault="00D7502A" w:rsidP="00D7502A">
      <w:pPr>
        <w:pStyle w:val="ListParagraph"/>
        <w:numPr>
          <w:ilvl w:val="1"/>
          <w:numId w:val="7"/>
        </w:numPr>
        <w:spacing w:line="276" w:lineRule="auto"/>
        <w:rPr>
          <w:sz w:val="20"/>
          <w:szCs w:val="20"/>
        </w:rPr>
      </w:pPr>
      <w:r w:rsidRPr="001D07CD">
        <w:rPr>
          <w:rFonts w:cstheme="minorHAnsi"/>
          <w:sz w:val="20"/>
          <w:szCs w:val="20"/>
        </w:rPr>
        <w:t xml:space="preserve">A word doc </w:t>
      </w:r>
      <w:r>
        <w:rPr>
          <w:rFonts w:cstheme="minorHAnsi"/>
          <w:sz w:val="20"/>
          <w:szCs w:val="20"/>
        </w:rPr>
        <w:t xml:space="preserve">summarizing the literature search/desk research that includes title, publication, date and link. </w:t>
      </w:r>
    </w:p>
    <w:p w14:paraId="20F0426C" w14:textId="77777777" w:rsidR="00A719E1" w:rsidRDefault="00A719E1" w:rsidP="00A719E1">
      <w:pPr>
        <w:rPr>
          <w:b/>
          <w:sz w:val="20"/>
          <w:szCs w:val="20"/>
        </w:rPr>
      </w:pPr>
    </w:p>
    <w:p w14:paraId="10CD3EA8" w14:textId="2C9D130A" w:rsidR="00A719E1" w:rsidRDefault="00A719E1" w:rsidP="00A719E1">
      <w:pPr>
        <w:rPr>
          <w:sz w:val="20"/>
          <w:szCs w:val="20"/>
        </w:rPr>
      </w:pPr>
      <w:r>
        <w:rPr>
          <w:b/>
          <w:sz w:val="20"/>
          <w:szCs w:val="20"/>
        </w:rPr>
        <w:t>T</w:t>
      </w:r>
      <w:r>
        <w:rPr>
          <w:b/>
          <w:color w:val="000000"/>
          <w:sz w:val="20"/>
          <w:szCs w:val="20"/>
        </w:rPr>
        <w:t>he New Republic</w:t>
      </w:r>
    </w:p>
    <w:p w14:paraId="2CE962B0" w14:textId="77777777" w:rsidR="00A719E1" w:rsidRDefault="00082D01" w:rsidP="00A719E1">
      <w:pPr>
        <w:rPr>
          <w:sz w:val="20"/>
          <w:szCs w:val="20"/>
        </w:rPr>
      </w:pPr>
      <w:hyperlink r:id="rId16">
        <w:r w:rsidR="00A719E1">
          <w:rPr>
            <w:color w:val="0000FF"/>
            <w:sz w:val="20"/>
            <w:szCs w:val="20"/>
            <w:u w:val="single"/>
          </w:rPr>
          <w:t>https://newrepublic.com/</w:t>
        </w:r>
      </w:hyperlink>
    </w:p>
    <w:p w14:paraId="107BC17F" w14:textId="77777777" w:rsidR="00A719E1" w:rsidRDefault="00A719E1" w:rsidP="00A719E1">
      <w:pPr>
        <w:pBdr>
          <w:top w:val="nil"/>
          <w:left w:val="nil"/>
          <w:bottom w:val="nil"/>
          <w:right w:val="nil"/>
          <w:between w:val="nil"/>
        </w:pBdr>
        <w:rPr>
          <w:color w:val="000000"/>
          <w:sz w:val="20"/>
          <w:szCs w:val="20"/>
        </w:rPr>
      </w:pPr>
    </w:p>
    <w:p w14:paraId="76BAEA84" w14:textId="77777777" w:rsidR="00A719E1" w:rsidRDefault="00A719E1" w:rsidP="00A719E1">
      <w:pPr>
        <w:pBdr>
          <w:top w:val="nil"/>
          <w:left w:val="nil"/>
          <w:bottom w:val="nil"/>
          <w:right w:val="nil"/>
          <w:between w:val="nil"/>
        </w:pBdr>
        <w:rPr>
          <w:color w:val="000000"/>
          <w:sz w:val="20"/>
          <w:szCs w:val="20"/>
        </w:rPr>
      </w:pPr>
      <w:bookmarkStart w:id="3" w:name="_heading=h.gjdgxs" w:colFirst="0" w:colLast="0"/>
      <w:bookmarkEnd w:id="3"/>
      <w:r>
        <w:rPr>
          <w:rFonts w:ascii="Calibri" w:eastAsia="Calibri" w:hAnsi="Calibri" w:cs="Calibri"/>
          <w:b/>
          <w:color w:val="000000"/>
          <w:sz w:val="20"/>
          <w:szCs w:val="20"/>
        </w:rPr>
        <w:t xml:space="preserve">The New Republic, a storied politically liberal media property, has gone through numerous changes </w:t>
      </w:r>
      <w:proofErr w:type="gramStart"/>
      <w:r>
        <w:rPr>
          <w:rFonts w:ascii="Calibri" w:eastAsia="Calibri" w:hAnsi="Calibri" w:cs="Calibri"/>
          <w:b/>
          <w:color w:val="000000"/>
          <w:sz w:val="20"/>
          <w:szCs w:val="20"/>
        </w:rPr>
        <w:t>--  ownership</w:t>
      </w:r>
      <w:proofErr w:type="gramEnd"/>
      <w:r>
        <w:rPr>
          <w:rFonts w:ascii="Calibri" w:eastAsia="Calibri" w:hAnsi="Calibri" w:cs="Calibri"/>
          <w:b/>
          <w:color w:val="000000"/>
          <w:sz w:val="20"/>
          <w:szCs w:val="20"/>
        </w:rPr>
        <w:t xml:space="preserve">, platform and editorial staff -- over the last ten years. At this juncture, TNR wants (1) to understand the size of the potential market of readers going forward and (2) to articulate a consolidated and consistent value proposition that is true for its readers and users, no matter how they access the stories and content. </w:t>
      </w:r>
    </w:p>
    <w:p w14:paraId="7BC3D1CB" w14:textId="77777777" w:rsidR="00A719E1" w:rsidRDefault="00A719E1" w:rsidP="00A719E1">
      <w:pPr>
        <w:rPr>
          <w:sz w:val="20"/>
          <w:szCs w:val="20"/>
        </w:rPr>
      </w:pPr>
    </w:p>
    <w:p w14:paraId="22546517" w14:textId="77777777" w:rsidR="00A719E1" w:rsidRDefault="00A719E1" w:rsidP="00A719E1">
      <w:pPr>
        <w:pBdr>
          <w:top w:val="nil"/>
          <w:left w:val="nil"/>
          <w:bottom w:val="nil"/>
          <w:right w:val="nil"/>
          <w:between w:val="nil"/>
        </w:pBdr>
        <w:rPr>
          <w:color w:val="000000"/>
          <w:sz w:val="20"/>
          <w:szCs w:val="20"/>
        </w:rPr>
      </w:pPr>
      <w:r>
        <w:rPr>
          <w:rFonts w:ascii="Calibri" w:eastAsia="Calibri" w:hAnsi="Calibri" w:cs="Calibri"/>
          <w:color w:val="000000"/>
          <w:sz w:val="20"/>
          <w:szCs w:val="20"/>
          <w:u w:val="single"/>
        </w:rPr>
        <w:t xml:space="preserve">About </w:t>
      </w:r>
      <w:proofErr w:type="gramStart"/>
      <w:r>
        <w:rPr>
          <w:rFonts w:ascii="Calibri" w:eastAsia="Calibri" w:hAnsi="Calibri" w:cs="Calibri"/>
          <w:color w:val="000000"/>
          <w:sz w:val="20"/>
          <w:szCs w:val="20"/>
          <w:u w:val="single"/>
        </w:rPr>
        <w:t>The</w:t>
      </w:r>
      <w:proofErr w:type="gramEnd"/>
      <w:r>
        <w:rPr>
          <w:rFonts w:ascii="Calibri" w:eastAsia="Calibri" w:hAnsi="Calibri" w:cs="Calibri"/>
          <w:color w:val="000000"/>
          <w:sz w:val="20"/>
          <w:szCs w:val="20"/>
          <w:u w:val="single"/>
        </w:rPr>
        <w:t xml:space="preserve"> New Republic (</w:t>
      </w:r>
      <w:r>
        <w:rPr>
          <w:rFonts w:ascii="Calibri" w:eastAsia="Calibri" w:hAnsi="Calibri" w:cs="Calibri"/>
          <w:color w:val="000000"/>
          <w:sz w:val="20"/>
          <w:szCs w:val="20"/>
        </w:rPr>
        <w:t>From the website)</w:t>
      </w:r>
    </w:p>
    <w:p w14:paraId="1AB6DF13" w14:textId="77777777" w:rsidR="00A719E1" w:rsidRDefault="00A719E1" w:rsidP="00A719E1">
      <w:pPr>
        <w:pBdr>
          <w:top w:val="nil"/>
          <w:left w:val="nil"/>
          <w:bottom w:val="nil"/>
          <w:right w:val="nil"/>
          <w:between w:val="nil"/>
        </w:pBdr>
        <w:rPr>
          <w:color w:val="000000"/>
          <w:sz w:val="20"/>
          <w:szCs w:val="20"/>
        </w:rPr>
      </w:pPr>
      <w:r>
        <w:rPr>
          <w:rFonts w:ascii="Calibri" w:eastAsia="Calibri" w:hAnsi="Calibri" w:cs="Calibri"/>
          <w:color w:val="000000"/>
          <w:sz w:val="20"/>
          <w:szCs w:val="20"/>
        </w:rPr>
        <w:t>“The New Republic was founded in 1914 as an intellectual call to arms for public-minded intellectuals advocating liberal reform in a new industrial age. Now, two decades into a new century, TNR remains, if anything, more committed than ever to its first principles—and most of all, to the need to rethink outworn assumptions and political superstitions as radically changing conditions demand.</w:t>
      </w:r>
    </w:p>
    <w:p w14:paraId="7498ACD2" w14:textId="77777777" w:rsidR="00A719E1" w:rsidRDefault="00A719E1" w:rsidP="00A719E1">
      <w:pPr>
        <w:rPr>
          <w:sz w:val="20"/>
          <w:szCs w:val="20"/>
        </w:rPr>
      </w:pPr>
    </w:p>
    <w:p w14:paraId="202AFB16" w14:textId="77777777" w:rsidR="00A719E1" w:rsidRDefault="00A719E1" w:rsidP="00A719E1">
      <w:pPr>
        <w:pBdr>
          <w:top w:val="nil"/>
          <w:left w:val="nil"/>
          <w:bottom w:val="nil"/>
          <w:right w:val="nil"/>
          <w:between w:val="nil"/>
        </w:pBdr>
        <w:rPr>
          <w:color w:val="000000"/>
          <w:sz w:val="20"/>
          <w:szCs w:val="20"/>
        </w:rPr>
      </w:pPr>
      <w:r>
        <w:rPr>
          <w:rFonts w:ascii="Calibri" w:eastAsia="Calibri" w:hAnsi="Calibri" w:cs="Calibri"/>
          <w:color w:val="000000"/>
          <w:sz w:val="20"/>
          <w:szCs w:val="20"/>
        </w:rPr>
        <w:lastRenderedPageBreak/>
        <w:t>“Cofounder Herbert Croly declared that TNR was an “experiment”—and today we rededicate that experiment, and our magazine’s legacy, to the urgent challenges of reclaiming the democratic faith amid dangerous, deranging new upheavals in our common world.</w:t>
      </w:r>
    </w:p>
    <w:p w14:paraId="2BEF4C24" w14:textId="77777777" w:rsidR="00A719E1" w:rsidRDefault="00A719E1" w:rsidP="00A719E1">
      <w:pPr>
        <w:pBdr>
          <w:top w:val="nil"/>
          <w:left w:val="nil"/>
          <w:bottom w:val="nil"/>
          <w:right w:val="nil"/>
          <w:between w:val="nil"/>
        </w:pBdr>
        <w:rPr>
          <w:color w:val="000000"/>
          <w:sz w:val="20"/>
          <w:szCs w:val="20"/>
        </w:rPr>
      </w:pPr>
    </w:p>
    <w:p w14:paraId="1648D00E" w14:textId="77777777" w:rsidR="00A719E1" w:rsidRDefault="00A719E1" w:rsidP="00A719E1">
      <w:p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TNR is a subscription publication with a paywall and advertising. A subscriber can pay $20 for a digital only access; adding the 10 times per year print is priced at $30 annually.  In addition, </w:t>
      </w:r>
      <w:r>
        <w:rPr>
          <w:sz w:val="20"/>
          <w:szCs w:val="20"/>
        </w:rPr>
        <w:t xml:space="preserve">the subscription package includes </w:t>
      </w:r>
      <w:r>
        <w:rPr>
          <w:rFonts w:ascii="Calibri" w:eastAsia="Calibri" w:hAnsi="Calibri" w:cs="Calibri"/>
          <w:color w:val="000000"/>
          <w:sz w:val="20"/>
          <w:szCs w:val="20"/>
        </w:rPr>
        <w:t xml:space="preserve">over 100 years of TNR articles, the New Republic app and </w:t>
      </w:r>
      <w:r>
        <w:rPr>
          <w:sz w:val="20"/>
          <w:szCs w:val="20"/>
        </w:rPr>
        <w:t>a</w:t>
      </w:r>
      <w:r>
        <w:rPr>
          <w:rFonts w:ascii="Calibri" w:eastAsia="Calibri" w:hAnsi="Calibri" w:cs="Calibri"/>
          <w:color w:val="000000"/>
          <w:sz w:val="20"/>
          <w:szCs w:val="20"/>
        </w:rPr>
        <w:t xml:space="preserve"> daily newsletter. </w:t>
      </w:r>
    </w:p>
    <w:p w14:paraId="02626DCD" w14:textId="77777777" w:rsidR="00A719E1" w:rsidRDefault="00A719E1" w:rsidP="00A719E1">
      <w:pPr>
        <w:pBdr>
          <w:top w:val="nil"/>
          <w:left w:val="nil"/>
          <w:bottom w:val="nil"/>
          <w:right w:val="nil"/>
          <w:between w:val="nil"/>
        </w:pBdr>
        <w:rPr>
          <w:color w:val="000000"/>
          <w:sz w:val="20"/>
          <w:szCs w:val="20"/>
        </w:rPr>
      </w:pPr>
    </w:p>
    <w:p w14:paraId="151AF43E" w14:textId="77777777" w:rsidR="00A719E1" w:rsidRPr="00556856" w:rsidRDefault="00A719E1" w:rsidP="00A719E1">
      <w:pPr>
        <w:pBdr>
          <w:top w:val="nil"/>
          <w:left w:val="nil"/>
          <w:bottom w:val="nil"/>
          <w:right w:val="nil"/>
          <w:between w:val="nil"/>
        </w:pBdr>
        <w:rPr>
          <w:color w:val="000000"/>
          <w:sz w:val="20"/>
          <w:szCs w:val="20"/>
          <w:lang w:val="fr-FR"/>
        </w:rPr>
      </w:pPr>
      <w:r w:rsidRPr="00556856">
        <w:rPr>
          <w:rFonts w:ascii="Calibri" w:eastAsia="Calibri" w:hAnsi="Calibri" w:cs="Calibri"/>
          <w:color w:val="000000"/>
          <w:sz w:val="20"/>
          <w:szCs w:val="20"/>
          <w:lang w:val="fr-FR"/>
        </w:rPr>
        <w:t xml:space="preserve">Audience </w:t>
      </w:r>
      <w:proofErr w:type="gramStart"/>
      <w:r w:rsidRPr="00556856">
        <w:rPr>
          <w:rFonts w:ascii="Calibri" w:eastAsia="Calibri" w:hAnsi="Calibri" w:cs="Calibri"/>
          <w:color w:val="000000"/>
          <w:sz w:val="20"/>
          <w:szCs w:val="20"/>
          <w:lang w:val="fr-FR"/>
        </w:rPr>
        <w:t>stats:</w:t>
      </w:r>
      <w:proofErr w:type="gramEnd"/>
    </w:p>
    <w:p w14:paraId="4618ACCB" w14:textId="77777777" w:rsidR="00A719E1" w:rsidRPr="00556856" w:rsidRDefault="00A719E1" w:rsidP="00A719E1">
      <w:pPr>
        <w:pBdr>
          <w:top w:val="nil"/>
          <w:left w:val="nil"/>
          <w:bottom w:val="nil"/>
          <w:right w:val="nil"/>
          <w:between w:val="nil"/>
        </w:pBdr>
        <w:rPr>
          <w:color w:val="000000"/>
          <w:sz w:val="20"/>
          <w:szCs w:val="20"/>
          <w:lang w:val="fr-FR"/>
        </w:rPr>
      </w:pPr>
    </w:p>
    <w:p w14:paraId="3BA9B00D" w14:textId="77777777" w:rsidR="00A719E1" w:rsidRPr="00556856" w:rsidRDefault="00A719E1" w:rsidP="00A719E1">
      <w:pPr>
        <w:pBdr>
          <w:top w:val="dashed" w:sz="4" w:space="1" w:color="000000"/>
          <w:left w:val="dashed" w:sz="4" w:space="0" w:color="000000"/>
          <w:bottom w:val="dashed" w:sz="4" w:space="1" w:color="000000"/>
          <w:right w:val="dashed" w:sz="4" w:space="4" w:color="000000"/>
          <w:between w:val="nil"/>
        </w:pBdr>
        <w:ind w:left="1440"/>
        <w:rPr>
          <w:i/>
          <w:color w:val="000000"/>
          <w:sz w:val="20"/>
          <w:szCs w:val="20"/>
          <w:lang w:val="fr-FR"/>
        </w:rPr>
      </w:pPr>
      <w:r w:rsidRPr="00556856">
        <w:rPr>
          <w:rFonts w:ascii="Calibri" w:eastAsia="Calibri" w:hAnsi="Calibri" w:cs="Calibri"/>
          <w:i/>
          <w:color w:val="000000"/>
          <w:sz w:val="20"/>
          <w:szCs w:val="20"/>
          <w:lang w:val="fr-FR"/>
        </w:rPr>
        <w:t>Digital Audience information</w:t>
      </w:r>
    </w:p>
    <w:p w14:paraId="77D3C76C" w14:textId="77777777" w:rsidR="00A719E1" w:rsidRPr="00556856" w:rsidRDefault="00A719E1" w:rsidP="00A719E1">
      <w:pPr>
        <w:pBdr>
          <w:top w:val="dashed" w:sz="4" w:space="1" w:color="000000"/>
          <w:left w:val="dashed" w:sz="4" w:space="0" w:color="000000"/>
          <w:bottom w:val="dashed" w:sz="4" w:space="1" w:color="000000"/>
          <w:right w:val="dashed" w:sz="4" w:space="4" w:color="000000"/>
          <w:between w:val="nil"/>
        </w:pBdr>
        <w:ind w:left="1440"/>
        <w:rPr>
          <w:color w:val="000000"/>
          <w:sz w:val="20"/>
          <w:szCs w:val="20"/>
          <w:lang w:val="fr-FR"/>
        </w:rPr>
      </w:pPr>
      <w:r w:rsidRPr="00556856">
        <w:rPr>
          <w:rFonts w:ascii="Calibri" w:eastAsia="Calibri" w:hAnsi="Calibri" w:cs="Calibri"/>
          <w:color w:val="000000"/>
          <w:sz w:val="20"/>
          <w:szCs w:val="20"/>
          <w:lang w:val="fr-FR"/>
        </w:rPr>
        <w:t xml:space="preserve">6.4 </w:t>
      </w:r>
      <w:proofErr w:type="gramStart"/>
      <w:r w:rsidRPr="00556856">
        <w:rPr>
          <w:rFonts w:ascii="Calibri" w:eastAsia="Calibri" w:hAnsi="Calibri" w:cs="Calibri"/>
          <w:color w:val="000000"/>
          <w:sz w:val="20"/>
          <w:szCs w:val="20"/>
          <w:lang w:val="fr-FR"/>
        </w:rPr>
        <w:t>million</w:t>
      </w:r>
      <w:proofErr w:type="gramEnd"/>
      <w:r w:rsidRPr="00556856">
        <w:rPr>
          <w:rFonts w:ascii="Calibri" w:eastAsia="Calibri" w:hAnsi="Calibri" w:cs="Calibri"/>
          <w:color w:val="000000"/>
          <w:sz w:val="20"/>
          <w:szCs w:val="20"/>
          <w:lang w:val="fr-FR"/>
        </w:rPr>
        <w:t xml:space="preserve"> </w:t>
      </w:r>
      <w:proofErr w:type="spellStart"/>
      <w:r w:rsidRPr="00556856">
        <w:rPr>
          <w:rFonts w:ascii="Calibri" w:eastAsia="Calibri" w:hAnsi="Calibri" w:cs="Calibri"/>
          <w:color w:val="000000"/>
          <w:sz w:val="20"/>
          <w:szCs w:val="20"/>
          <w:lang w:val="fr-FR"/>
        </w:rPr>
        <w:t>Average</w:t>
      </w:r>
      <w:proofErr w:type="spellEnd"/>
      <w:r w:rsidRPr="00556856">
        <w:rPr>
          <w:rFonts w:ascii="Calibri" w:eastAsia="Calibri" w:hAnsi="Calibri" w:cs="Calibri"/>
          <w:color w:val="000000"/>
          <w:sz w:val="20"/>
          <w:szCs w:val="20"/>
          <w:lang w:val="fr-FR"/>
        </w:rPr>
        <w:t xml:space="preserve"> </w:t>
      </w:r>
      <w:proofErr w:type="spellStart"/>
      <w:r w:rsidRPr="00556856">
        <w:rPr>
          <w:rFonts w:ascii="Calibri" w:eastAsia="Calibri" w:hAnsi="Calibri" w:cs="Calibri"/>
          <w:color w:val="000000"/>
          <w:sz w:val="20"/>
          <w:szCs w:val="20"/>
          <w:lang w:val="fr-FR"/>
        </w:rPr>
        <w:t>Pageviews</w:t>
      </w:r>
      <w:proofErr w:type="spellEnd"/>
    </w:p>
    <w:p w14:paraId="12967F3C" w14:textId="77777777" w:rsidR="00A719E1" w:rsidRPr="00D71E30" w:rsidRDefault="00A719E1" w:rsidP="00A719E1">
      <w:pPr>
        <w:pBdr>
          <w:top w:val="dashed" w:sz="4" w:space="1" w:color="000000"/>
          <w:left w:val="dashed" w:sz="4" w:space="0" w:color="000000"/>
          <w:bottom w:val="dashed" w:sz="4" w:space="1" w:color="000000"/>
          <w:right w:val="dashed" w:sz="4" w:space="4" w:color="000000"/>
          <w:between w:val="nil"/>
        </w:pBdr>
        <w:ind w:left="1440"/>
        <w:rPr>
          <w:color w:val="000000"/>
          <w:sz w:val="20"/>
          <w:szCs w:val="20"/>
          <w:lang w:val="fr-FR"/>
        </w:rPr>
      </w:pPr>
      <w:r w:rsidRPr="00D71E30">
        <w:rPr>
          <w:rFonts w:ascii="Calibri" w:eastAsia="Calibri" w:hAnsi="Calibri" w:cs="Calibri"/>
          <w:color w:val="000000"/>
          <w:sz w:val="20"/>
          <w:szCs w:val="20"/>
          <w:lang w:val="fr-FR"/>
        </w:rPr>
        <w:t xml:space="preserve">2.1 </w:t>
      </w:r>
      <w:proofErr w:type="gramStart"/>
      <w:r w:rsidRPr="00D71E30">
        <w:rPr>
          <w:rFonts w:ascii="Calibri" w:eastAsia="Calibri" w:hAnsi="Calibri" w:cs="Calibri"/>
          <w:color w:val="000000"/>
          <w:sz w:val="20"/>
          <w:szCs w:val="20"/>
          <w:lang w:val="fr-FR"/>
        </w:rPr>
        <w:t>million</w:t>
      </w:r>
      <w:proofErr w:type="gramEnd"/>
      <w:r w:rsidRPr="00D71E30">
        <w:rPr>
          <w:rFonts w:ascii="Calibri" w:eastAsia="Calibri" w:hAnsi="Calibri" w:cs="Calibri"/>
          <w:color w:val="000000"/>
          <w:sz w:val="20"/>
          <w:szCs w:val="20"/>
          <w:lang w:val="fr-FR"/>
        </w:rPr>
        <w:t xml:space="preserve"> </w:t>
      </w:r>
      <w:proofErr w:type="spellStart"/>
      <w:r w:rsidRPr="00D71E30">
        <w:rPr>
          <w:rFonts w:ascii="Calibri" w:eastAsia="Calibri" w:hAnsi="Calibri" w:cs="Calibri"/>
          <w:color w:val="000000"/>
          <w:sz w:val="20"/>
          <w:szCs w:val="20"/>
          <w:lang w:val="fr-FR"/>
        </w:rPr>
        <w:t>Average</w:t>
      </w:r>
      <w:proofErr w:type="spellEnd"/>
      <w:r w:rsidRPr="00D71E30">
        <w:rPr>
          <w:rFonts w:ascii="Calibri" w:eastAsia="Calibri" w:hAnsi="Calibri" w:cs="Calibri"/>
          <w:color w:val="000000"/>
          <w:sz w:val="20"/>
          <w:szCs w:val="20"/>
          <w:lang w:val="fr-FR"/>
        </w:rPr>
        <w:t xml:space="preserve"> Uniques</w:t>
      </w:r>
    </w:p>
    <w:p w14:paraId="329BE429" w14:textId="77777777" w:rsidR="00A719E1" w:rsidRDefault="00A719E1" w:rsidP="00A719E1">
      <w:pPr>
        <w:pBdr>
          <w:top w:val="dashed" w:sz="4" w:space="1" w:color="000000"/>
          <w:left w:val="dashed" w:sz="4" w:space="0" w:color="000000"/>
          <w:bottom w:val="dashed" w:sz="4" w:space="1" w:color="000000"/>
          <w:right w:val="dashed" w:sz="4" w:space="4" w:color="000000"/>
          <w:between w:val="nil"/>
        </w:pBdr>
        <w:ind w:left="1440"/>
        <w:rPr>
          <w:color w:val="000000"/>
          <w:sz w:val="20"/>
          <w:szCs w:val="20"/>
        </w:rPr>
      </w:pPr>
      <w:r>
        <w:rPr>
          <w:rFonts w:ascii="Calibri" w:eastAsia="Calibri" w:hAnsi="Calibri" w:cs="Calibri"/>
          <w:color w:val="000000"/>
          <w:sz w:val="20"/>
          <w:szCs w:val="20"/>
        </w:rPr>
        <w:t>1.4 minutes Session Time</w:t>
      </w:r>
    </w:p>
    <w:p w14:paraId="218CB7B0" w14:textId="77777777" w:rsidR="00A719E1" w:rsidRDefault="00A719E1" w:rsidP="00A719E1">
      <w:pPr>
        <w:pBdr>
          <w:top w:val="dashed" w:sz="4" w:space="1" w:color="000000"/>
          <w:left w:val="dashed" w:sz="4" w:space="0" w:color="000000"/>
          <w:bottom w:val="dashed" w:sz="4" w:space="1" w:color="000000"/>
          <w:right w:val="dashed" w:sz="4" w:space="4" w:color="000000"/>
          <w:between w:val="nil"/>
        </w:pBdr>
        <w:ind w:left="1440"/>
        <w:rPr>
          <w:color w:val="000000"/>
          <w:sz w:val="20"/>
          <w:szCs w:val="20"/>
        </w:rPr>
      </w:pPr>
      <w:r>
        <w:rPr>
          <w:rFonts w:ascii="Calibri" w:eastAsia="Calibri" w:hAnsi="Calibri" w:cs="Calibri"/>
          <w:color w:val="000000"/>
          <w:sz w:val="20"/>
          <w:szCs w:val="20"/>
        </w:rPr>
        <w:t>2.8 Average sessions</w:t>
      </w:r>
    </w:p>
    <w:p w14:paraId="2E6F96A8" w14:textId="77777777" w:rsidR="00A719E1" w:rsidRDefault="00A719E1" w:rsidP="00A719E1">
      <w:pPr>
        <w:pBdr>
          <w:top w:val="dashed" w:sz="4" w:space="1" w:color="000000"/>
          <w:left w:val="dashed" w:sz="4" w:space="0" w:color="000000"/>
          <w:bottom w:val="dashed" w:sz="4" w:space="1" w:color="000000"/>
          <w:right w:val="dashed" w:sz="4" w:space="4" w:color="000000"/>
          <w:between w:val="nil"/>
        </w:pBdr>
        <w:ind w:left="1440"/>
        <w:rPr>
          <w:i/>
          <w:color w:val="000000"/>
          <w:sz w:val="16"/>
          <w:szCs w:val="16"/>
        </w:rPr>
      </w:pPr>
      <w:r>
        <w:rPr>
          <w:rFonts w:ascii="Calibri" w:eastAsia="Calibri" w:hAnsi="Calibri" w:cs="Calibri"/>
          <w:i/>
          <w:color w:val="000000"/>
          <w:sz w:val="16"/>
          <w:szCs w:val="16"/>
        </w:rPr>
        <w:t>Google Analytics, December 2020 Six Month Average</w:t>
      </w:r>
    </w:p>
    <w:p w14:paraId="09F37BF5" w14:textId="77777777" w:rsidR="00A719E1" w:rsidRDefault="00A719E1" w:rsidP="00A719E1">
      <w:pPr>
        <w:pBdr>
          <w:top w:val="nil"/>
          <w:left w:val="nil"/>
          <w:bottom w:val="nil"/>
          <w:right w:val="nil"/>
          <w:between w:val="nil"/>
        </w:pBdr>
        <w:ind w:left="1440"/>
        <w:rPr>
          <w:color w:val="000000"/>
          <w:sz w:val="20"/>
          <w:szCs w:val="20"/>
        </w:rPr>
      </w:pPr>
    </w:p>
    <w:p w14:paraId="5CE72012" w14:textId="77777777" w:rsidR="00A719E1" w:rsidRDefault="00A719E1" w:rsidP="00A719E1">
      <w:pPr>
        <w:pBdr>
          <w:top w:val="dashed" w:sz="4" w:space="1" w:color="000000"/>
          <w:left w:val="dashed" w:sz="4" w:space="4" w:color="000000"/>
          <w:bottom w:val="dashed" w:sz="4" w:space="1" w:color="000000"/>
          <w:right w:val="dashed" w:sz="4" w:space="4" w:color="000000"/>
          <w:between w:val="nil"/>
        </w:pBdr>
        <w:ind w:left="1440"/>
        <w:rPr>
          <w:i/>
          <w:color w:val="000000"/>
          <w:sz w:val="20"/>
          <w:szCs w:val="20"/>
        </w:rPr>
      </w:pPr>
      <w:r>
        <w:rPr>
          <w:rFonts w:ascii="Calibri" w:eastAsia="Calibri" w:hAnsi="Calibri" w:cs="Calibri"/>
          <w:i/>
          <w:color w:val="000000"/>
          <w:sz w:val="20"/>
          <w:szCs w:val="20"/>
        </w:rPr>
        <w:t>Social Footprint</w:t>
      </w:r>
    </w:p>
    <w:p w14:paraId="29C649FA" w14:textId="77777777" w:rsidR="00A719E1" w:rsidRDefault="00A719E1" w:rsidP="00A719E1">
      <w:pPr>
        <w:pBdr>
          <w:top w:val="dashed" w:sz="4" w:space="1" w:color="000000"/>
          <w:left w:val="dashed" w:sz="4" w:space="4" w:color="000000"/>
          <w:bottom w:val="dashed" w:sz="4" w:space="1" w:color="000000"/>
          <w:right w:val="dashed" w:sz="4" w:space="4" w:color="000000"/>
          <w:between w:val="nil"/>
        </w:pBdr>
        <w:ind w:left="1440"/>
        <w:rPr>
          <w:color w:val="000000"/>
          <w:sz w:val="20"/>
          <w:szCs w:val="20"/>
        </w:rPr>
      </w:pPr>
      <w:r>
        <w:rPr>
          <w:rFonts w:ascii="Calibri" w:eastAsia="Calibri" w:hAnsi="Calibri" w:cs="Calibri"/>
          <w:color w:val="000000"/>
          <w:sz w:val="20"/>
          <w:szCs w:val="20"/>
        </w:rPr>
        <w:t>161,000 FB followers</w:t>
      </w:r>
    </w:p>
    <w:p w14:paraId="3710C3D4" w14:textId="77777777" w:rsidR="00A719E1" w:rsidRDefault="00A719E1" w:rsidP="00A719E1">
      <w:pPr>
        <w:pBdr>
          <w:top w:val="dashed" w:sz="4" w:space="1" w:color="000000"/>
          <w:left w:val="dashed" w:sz="4" w:space="4" w:color="000000"/>
          <w:bottom w:val="dashed" w:sz="4" w:space="1" w:color="000000"/>
          <w:right w:val="dashed" w:sz="4" w:space="4" w:color="000000"/>
          <w:between w:val="nil"/>
        </w:pBdr>
        <w:ind w:left="1440"/>
        <w:rPr>
          <w:color w:val="000000"/>
          <w:sz w:val="20"/>
          <w:szCs w:val="20"/>
        </w:rPr>
      </w:pPr>
      <w:r>
        <w:rPr>
          <w:rFonts w:ascii="Calibri" w:eastAsia="Calibri" w:hAnsi="Calibri" w:cs="Calibri"/>
          <w:color w:val="000000"/>
          <w:sz w:val="20"/>
          <w:szCs w:val="20"/>
        </w:rPr>
        <w:t>175, 000 Twitter followers</w:t>
      </w:r>
    </w:p>
    <w:p w14:paraId="193564D9" w14:textId="77777777" w:rsidR="00A719E1" w:rsidRDefault="00A719E1" w:rsidP="00A719E1">
      <w:pPr>
        <w:pBdr>
          <w:top w:val="dashed" w:sz="4" w:space="1" w:color="000000"/>
          <w:left w:val="dashed" w:sz="4" w:space="4" w:color="000000"/>
          <w:bottom w:val="dashed" w:sz="4" w:space="1" w:color="000000"/>
          <w:right w:val="dashed" w:sz="4" w:space="4" w:color="000000"/>
          <w:between w:val="nil"/>
        </w:pBdr>
        <w:ind w:left="1440"/>
        <w:rPr>
          <w:i/>
          <w:color w:val="000000"/>
          <w:sz w:val="16"/>
          <w:szCs w:val="16"/>
        </w:rPr>
      </w:pPr>
      <w:r>
        <w:rPr>
          <w:rFonts w:ascii="Calibri" w:eastAsia="Calibri" w:hAnsi="Calibri" w:cs="Calibri"/>
          <w:i/>
          <w:color w:val="000000"/>
          <w:sz w:val="16"/>
          <w:szCs w:val="16"/>
        </w:rPr>
        <w:t>Facebook, Twitter, January 2020</w:t>
      </w:r>
    </w:p>
    <w:p w14:paraId="306AA197" w14:textId="77777777" w:rsidR="00A719E1" w:rsidRDefault="00A719E1" w:rsidP="00A719E1">
      <w:pPr>
        <w:pBdr>
          <w:top w:val="nil"/>
          <w:left w:val="nil"/>
          <w:bottom w:val="nil"/>
          <w:right w:val="nil"/>
          <w:between w:val="nil"/>
        </w:pBdr>
        <w:ind w:left="1440"/>
        <w:rPr>
          <w:color w:val="000000"/>
          <w:sz w:val="20"/>
          <w:szCs w:val="20"/>
        </w:rPr>
      </w:pPr>
    </w:p>
    <w:p w14:paraId="05C5DFA5" w14:textId="77777777" w:rsidR="00A719E1" w:rsidRDefault="00A719E1" w:rsidP="00A719E1">
      <w:pPr>
        <w:pBdr>
          <w:top w:val="dashed" w:sz="4" w:space="1" w:color="000000"/>
          <w:left w:val="dashed" w:sz="4" w:space="4" w:color="000000"/>
          <w:bottom w:val="dashed" w:sz="4" w:space="1" w:color="000000"/>
          <w:right w:val="dashed" w:sz="4" w:space="4" w:color="000000"/>
          <w:between w:val="nil"/>
        </w:pBdr>
        <w:ind w:left="1440"/>
        <w:rPr>
          <w:i/>
          <w:color w:val="000000"/>
          <w:sz w:val="20"/>
          <w:szCs w:val="20"/>
        </w:rPr>
      </w:pPr>
      <w:r>
        <w:rPr>
          <w:rFonts w:ascii="Calibri" w:eastAsia="Calibri" w:hAnsi="Calibri" w:cs="Calibri"/>
          <w:i/>
          <w:color w:val="000000"/>
          <w:sz w:val="20"/>
          <w:szCs w:val="20"/>
        </w:rPr>
        <w:t>Print Audience</w:t>
      </w:r>
    </w:p>
    <w:p w14:paraId="132182DA" w14:textId="77777777" w:rsidR="00A719E1" w:rsidRDefault="00A719E1" w:rsidP="00A719E1">
      <w:pPr>
        <w:pBdr>
          <w:top w:val="dashed" w:sz="4" w:space="1" w:color="000000"/>
          <w:left w:val="dashed" w:sz="4" w:space="4" w:color="000000"/>
          <w:bottom w:val="dashed" w:sz="4" w:space="1" w:color="000000"/>
          <w:right w:val="dashed" w:sz="4" w:space="4" w:color="000000"/>
          <w:between w:val="nil"/>
        </w:pBdr>
        <w:ind w:left="1440"/>
        <w:rPr>
          <w:color w:val="000000"/>
          <w:sz w:val="20"/>
          <w:szCs w:val="20"/>
        </w:rPr>
      </w:pPr>
      <w:r>
        <w:rPr>
          <w:rFonts w:ascii="Calibri" w:eastAsia="Calibri" w:hAnsi="Calibri" w:cs="Calibri"/>
          <w:color w:val="000000"/>
          <w:sz w:val="20"/>
          <w:szCs w:val="20"/>
        </w:rPr>
        <w:t>61,000 per issue</w:t>
      </w:r>
    </w:p>
    <w:p w14:paraId="07A5AABC" w14:textId="77777777" w:rsidR="00A719E1" w:rsidRDefault="00A719E1" w:rsidP="00A719E1">
      <w:pPr>
        <w:pBdr>
          <w:top w:val="dashed" w:sz="4" w:space="1" w:color="000000"/>
          <w:left w:val="dashed" w:sz="4" w:space="4" w:color="000000"/>
          <w:bottom w:val="dashed" w:sz="4" w:space="1" w:color="000000"/>
          <w:right w:val="dashed" w:sz="4" w:space="4" w:color="000000"/>
          <w:between w:val="nil"/>
        </w:pBdr>
        <w:ind w:left="1440"/>
        <w:rPr>
          <w:color w:val="000000"/>
          <w:sz w:val="20"/>
          <w:szCs w:val="20"/>
        </w:rPr>
      </w:pPr>
      <w:r>
        <w:rPr>
          <w:rFonts w:ascii="Calibri" w:eastAsia="Calibri" w:hAnsi="Calibri" w:cs="Calibri"/>
          <w:color w:val="000000"/>
          <w:sz w:val="20"/>
          <w:szCs w:val="20"/>
        </w:rPr>
        <w:t>92% rated TNR Very Good/Excellent</w:t>
      </w:r>
    </w:p>
    <w:p w14:paraId="799390FC" w14:textId="77777777" w:rsidR="00A719E1" w:rsidRDefault="00A719E1" w:rsidP="00A719E1">
      <w:pPr>
        <w:pBdr>
          <w:top w:val="dashed" w:sz="4" w:space="1" w:color="000000"/>
          <w:left w:val="dashed" w:sz="4" w:space="4" w:color="000000"/>
          <w:bottom w:val="dashed" w:sz="4" w:space="1" w:color="000000"/>
          <w:right w:val="dashed" w:sz="4" w:space="4" w:color="000000"/>
          <w:between w:val="nil"/>
        </w:pBdr>
        <w:ind w:left="1440"/>
        <w:rPr>
          <w:color w:val="000000"/>
          <w:sz w:val="20"/>
          <w:szCs w:val="20"/>
        </w:rPr>
      </w:pPr>
      <w:r>
        <w:rPr>
          <w:rFonts w:ascii="Calibri" w:eastAsia="Calibri" w:hAnsi="Calibri" w:cs="Calibri"/>
          <w:color w:val="000000"/>
          <w:sz w:val="20"/>
          <w:szCs w:val="20"/>
        </w:rPr>
        <w:t>108 minutes is average time reading an issue</w:t>
      </w:r>
    </w:p>
    <w:p w14:paraId="2D2E1792" w14:textId="77777777" w:rsidR="00A719E1" w:rsidRDefault="00A719E1" w:rsidP="00A719E1">
      <w:pPr>
        <w:pBdr>
          <w:top w:val="dashed" w:sz="4" w:space="1" w:color="000000"/>
          <w:left w:val="dashed" w:sz="4" w:space="4" w:color="000000"/>
          <w:bottom w:val="dashed" w:sz="4" w:space="1" w:color="000000"/>
          <w:right w:val="dashed" w:sz="4" w:space="4" w:color="000000"/>
          <w:between w:val="nil"/>
        </w:pBdr>
        <w:ind w:left="1440"/>
        <w:rPr>
          <w:color w:val="000000"/>
          <w:sz w:val="20"/>
          <w:szCs w:val="20"/>
        </w:rPr>
      </w:pPr>
      <w:r>
        <w:rPr>
          <w:rFonts w:ascii="Calibri" w:eastAsia="Calibri" w:hAnsi="Calibri" w:cs="Calibri"/>
          <w:color w:val="000000"/>
          <w:sz w:val="20"/>
          <w:szCs w:val="20"/>
        </w:rPr>
        <w:t>53% read 4 out of 4 issues</w:t>
      </w:r>
    </w:p>
    <w:p w14:paraId="5C4B17FA" w14:textId="77777777" w:rsidR="00A719E1" w:rsidRDefault="00A719E1" w:rsidP="00A719E1">
      <w:pPr>
        <w:pBdr>
          <w:top w:val="dashed" w:sz="4" w:space="1" w:color="000000"/>
          <w:left w:val="dashed" w:sz="4" w:space="4" w:color="000000"/>
          <w:bottom w:val="dashed" w:sz="4" w:space="1" w:color="000000"/>
          <w:right w:val="dashed" w:sz="4" w:space="4" w:color="000000"/>
          <w:between w:val="nil"/>
        </w:pBdr>
        <w:ind w:left="1440"/>
        <w:rPr>
          <w:i/>
          <w:color w:val="000000"/>
          <w:sz w:val="16"/>
          <w:szCs w:val="16"/>
        </w:rPr>
      </w:pPr>
      <w:r>
        <w:rPr>
          <w:rFonts w:ascii="Calibri" w:eastAsia="Calibri" w:hAnsi="Calibri" w:cs="Calibri"/>
          <w:i/>
          <w:color w:val="000000"/>
          <w:sz w:val="16"/>
          <w:szCs w:val="16"/>
        </w:rPr>
        <w:t>CDS 12/20; Reader Survey 10/20</w:t>
      </w:r>
    </w:p>
    <w:p w14:paraId="47E3A6CA" w14:textId="77777777" w:rsidR="00A719E1" w:rsidRDefault="00A719E1" w:rsidP="00A719E1">
      <w:pPr>
        <w:pBdr>
          <w:top w:val="nil"/>
          <w:left w:val="nil"/>
          <w:bottom w:val="nil"/>
          <w:right w:val="nil"/>
          <w:between w:val="nil"/>
        </w:pBdr>
        <w:rPr>
          <w:color w:val="000000"/>
          <w:sz w:val="20"/>
          <w:szCs w:val="20"/>
          <w:u w:val="single"/>
        </w:rPr>
      </w:pPr>
    </w:p>
    <w:p w14:paraId="03826C7A" w14:textId="77777777" w:rsidR="00A719E1" w:rsidRDefault="00A719E1" w:rsidP="00A719E1">
      <w:pPr>
        <w:pBdr>
          <w:top w:val="nil"/>
          <w:left w:val="nil"/>
          <w:bottom w:val="nil"/>
          <w:right w:val="nil"/>
          <w:between w:val="nil"/>
        </w:pBdr>
        <w:rPr>
          <w:rFonts w:ascii="Times New Roman" w:eastAsia="Times New Roman" w:hAnsi="Times New Roman" w:cs="Times New Roman"/>
          <w:color w:val="000000"/>
          <w:sz w:val="20"/>
          <w:szCs w:val="20"/>
        </w:rPr>
      </w:pPr>
      <w:r>
        <w:rPr>
          <w:rFonts w:ascii="Calibri" w:eastAsia="Calibri" w:hAnsi="Calibri" w:cs="Calibri"/>
          <w:color w:val="000000"/>
          <w:sz w:val="20"/>
          <w:szCs w:val="20"/>
          <w:u w:val="single"/>
        </w:rPr>
        <w:t>The Project: </w:t>
      </w:r>
    </w:p>
    <w:p w14:paraId="3D8836AC" w14:textId="77777777" w:rsidR="00A719E1" w:rsidRDefault="00A719E1" w:rsidP="00A719E1">
      <w:p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The New Republic, a storied politically liberal media property, has gone through numerous changes -- ownership, platform and editorial staff -- over the last ten years. At this juncture, TNR would like the student team to delve into research and analysis to help them (1) to understand the size of the potential market of readers going forward and (2) to articulate a consolidated and consistent value proposition that is true for its readers and users, no matter how they access the stories and content. </w:t>
      </w:r>
    </w:p>
    <w:p w14:paraId="2DA640B9" w14:textId="77777777" w:rsidR="00A719E1" w:rsidRDefault="00A719E1" w:rsidP="00A719E1">
      <w:pPr>
        <w:pBdr>
          <w:top w:val="nil"/>
          <w:left w:val="nil"/>
          <w:bottom w:val="nil"/>
          <w:right w:val="nil"/>
          <w:between w:val="nil"/>
        </w:pBdr>
        <w:rPr>
          <w:rFonts w:ascii="Times New Roman" w:eastAsia="Times New Roman" w:hAnsi="Times New Roman" w:cs="Times New Roman"/>
          <w:color w:val="000000"/>
          <w:sz w:val="20"/>
          <w:szCs w:val="20"/>
        </w:rPr>
      </w:pPr>
    </w:p>
    <w:p w14:paraId="5E0DC3AF" w14:textId="77777777" w:rsidR="00A719E1" w:rsidRDefault="00A719E1" w:rsidP="00A719E1"/>
    <w:p w14:paraId="5118FF8B" w14:textId="77777777" w:rsidR="00A719E1" w:rsidRDefault="00A719E1" w:rsidP="00A719E1">
      <w:pPr>
        <w:rPr>
          <w:b/>
          <w:color w:val="222222"/>
          <w:sz w:val="20"/>
          <w:szCs w:val="20"/>
          <w:highlight w:val="white"/>
        </w:rPr>
      </w:pPr>
      <w:r>
        <w:rPr>
          <w:b/>
          <w:color w:val="222222"/>
          <w:sz w:val="20"/>
          <w:szCs w:val="20"/>
          <w:highlight w:val="white"/>
        </w:rPr>
        <w:t>A Market Analysis Phase</w:t>
      </w:r>
    </w:p>
    <w:p w14:paraId="471051B6" w14:textId="77777777" w:rsidR="00A719E1" w:rsidRDefault="00A719E1" w:rsidP="00A719E1">
      <w:pPr>
        <w:pBdr>
          <w:top w:val="nil"/>
          <w:left w:val="nil"/>
          <w:bottom w:val="nil"/>
          <w:right w:val="nil"/>
          <w:between w:val="nil"/>
        </w:pBdr>
        <w:rPr>
          <w:color w:val="222222"/>
          <w:sz w:val="20"/>
          <w:szCs w:val="20"/>
          <w:highlight w:val="white"/>
        </w:rPr>
      </w:pPr>
      <w:r>
        <w:rPr>
          <w:color w:val="222222"/>
          <w:sz w:val="20"/>
          <w:szCs w:val="20"/>
          <w:highlight w:val="white"/>
        </w:rPr>
        <w:t xml:space="preserve">This phase will be taking a deeper look at the landscape of the liberal/progressive news organizations in the U.S. —understanding how they are positioned politically, their audience sizes and demographics, their platforms and news products and their business models. TNR is interested in </w:t>
      </w:r>
      <w:proofErr w:type="gramStart"/>
      <w:r>
        <w:rPr>
          <w:color w:val="222222"/>
          <w:sz w:val="20"/>
          <w:szCs w:val="20"/>
          <w:highlight w:val="white"/>
        </w:rPr>
        <w:t>seeing  if</w:t>
      </w:r>
      <w:proofErr w:type="gramEnd"/>
      <w:r>
        <w:rPr>
          <w:color w:val="222222"/>
          <w:sz w:val="20"/>
          <w:szCs w:val="20"/>
          <w:highlight w:val="white"/>
        </w:rPr>
        <w:t xml:space="preserve"> the students can form some hypotheses about how they might size the audience and use that logic to drive some educated thoughts about what the market potential is.  For instance, recently </w:t>
      </w:r>
      <w:proofErr w:type="gramStart"/>
      <w:r>
        <w:rPr>
          <w:color w:val="222222"/>
          <w:sz w:val="20"/>
          <w:szCs w:val="20"/>
          <w:highlight w:val="white"/>
        </w:rPr>
        <w:t>they  looked</w:t>
      </w:r>
      <w:proofErr w:type="gramEnd"/>
      <w:r>
        <w:rPr>
          <w:color w:val="222222"/>
          <w:sz w:val="20"/>
          <w:szCs w:val="20"/>
          <w:highlight w:val="white"/>
        </w:rPr>
        <w:t xml:space="preserve"> at all Democrats who voted and then at the progressive/liberal end of those voters to speculate how many potential readers there might be in the U.S. If possible, determine how they may have changed in the last few years.  This will be completed with a combination of desk research of the media property themselves and industry trades and “expert” interviews as available. </w:t>
      </w:r>
    </w:p>
    <w:p w14:paraId="581B8144" w14:textId="77777777" w:rsidR="00A719E1" w:rsidRDefault="00A719E1" w:rsidP="00A719E1">
      <w:pPr>
        <w:rPr>
          <w:color w:val="222222"/>
          <w:sz w:val="20"/>
          <w:szCs w:val="20"/>
          <w:highlight w:val="white"/>
        </w:rPr>
      </w:pPr>
    </w:p>
    <w:p w14:paraId="323AF8DA" w14:textId="77777777" w:rsidR="00A719E1" w:rsidRDefault="00A719E1" w:rsidP="00A719E1">
      <w:pPr>
        <w:rPr>
          <w:color w:val="222222"/>
          <w:sz w:val="20"/>
          <w:szCs w:val="20"/>
          <w:highlight w:val="white"/>
        </w:rPr>
      </w:pPr>
      <w:r>
        <w:rPr>
          <w:color w:val="222222"/>
          <w:sz w:val="20"/>
          <w:szCs w:val="20"/>
          <w:highlight w:val="white"/>
        </w:rPr>
        <w:t xml:space="preserve">TNR will provide a list of market players and a few experts to interview; the students can supplement these lists if appropriate/needed.  TNR will also make available to students any internal research they have compiled about direct and indirect competition.  </w:t>
      </w:r>
    </w:p>
    <w:p w14:paraId="1B69934C" w14:textId="77777777" w:rsidR="00A719E1" w:rsidRDefault="00A719E1" w:rsidP="00A719E1">
      <w:pPr>
        <w:rPr>
          <w:color w:val="222222"/>
          <w:sz w:val="20"/>
          <w:szCs w:val="20"/>
          <w:highlight w:val="white"/>
        </w:rPr>
      </w:pPr>
    </w:p>
    <w:p w14:paraId="3C4484C1" w14:textId="77777777" w:rsidR="00A719E1" w:rsidRDefault="00A719E1" w:rsidP="00A719E1">
      <w:pPr>
        <w:rPr>
          <w:color w:val="222222"/>
          <w:sz w:val="20"/>
          <w:szCs w:val="20"/>
          <w:highlight w:val="white"/>
        </w:rPr>
      </w:pPr>
      <w:r>
        <w:rPr>
          <w:color w:val="222222"/>
          <w:sz w:val="20"/>
          <w:szCs w:val="20"/>
          <w:highlight w:val="white"/>
        </w:rPr>
        <w:lastRenderedPageBreak/>
        <w:t xml:space="preserve">At the end this phase, we’ll want to have a strong analysis of the industry landscape that answers the following questions: </w:t>
      </w:r>
    </w:p>
    <w:p w14:paraId="2BA5B828" w14:textId="77777777" w:rsidR="00A719E1" w:rsidRDefault="00A719E1" w:rsidP="00A719E1">
      <w:pPr>
        <w:numPr>
          <w:ilvl w:val="0"/>
          <w:numId w:val="29"/>
        </w:numPr>
        <w:pBdr>
          <w:top w:val="nil"/>
          <w:left w:val="nil"/>
          <w:bottom w:val="nil"/>
          <w:right w:val="nil"/>
          <w:between w:val="nil"/>
        </w:pBdr>
        <w:rPr>
          <w:color w:val="222222"/>
          <w:sz w:val="20"/>
          <w:szCs w:val="20"/>
          <w:highlight w:val="white"/>
        </w:rPr>
      </w:pPr>
      <w:r>
        <w:rPr>
          <w:rFonts w:ascii="Calibri" w:eastAsia="Calibri" w:hAnsi="Calibri" w:cs="Calibri"/>
          <w:color w:val="222222"/>
          <w:sz w:val="20"/>
          <w:szCs w:val="20"/>
          <w:highlight w:val="white"/>
        </w:rPr>
        <w:t xml:space="preserve">What’s the overall market size today? </w:t>
      </w:r>
    </w:p>
    <w:p w14:paraId="0F969A6B" w14:textId="77777777" w:rsidR="00A719E1" w:rsidRDefault="00A719E1" w:rsidP="00A719E1">
      <w:pPr>
        <w:numPr>
          <w:ilvl w:val="0"/>
          <w:numId w:val="29"/>
        </w:numPr>
        <w:pBdr>
          <w:top w:val="nil"/>
          <w:left w:val="nil"/>
          <w:bottom w:val="nil"/>
          <w:right w:val="nil"/>
          <w:between w:val="nil"/>
        </w:pBdr>
        <w:rPr>
          <w:color w:val="222222"/>
          <w:sz w:val="20"/>
          <w:szCs w:val="20"/>
          <w:highlight w:val="white"/>
        </w:rPr>
      </w:pPr>
      <w:r>
        <w:rPr>
          <w:rFonts w:ascii="Calibri" w:eastAsia="Calibri" w:hAnsi="Calibri" w:cs="Calibri"/>
          <w:color w:val="222222"/>
          <w:sz w:val="20"/>
          <w:szCs w:val="20"/>
          <w:highlight w:val="white"/>
        </w:rPr>
        <w:t xml:space="preserve">And what are the sizes of the “pieces”? </w:t>
      </w:r>
      <w:r>
        <w:rPr>
          <w:color w:val="222222"/>
          <w:sz w:val="20"/>
          <w:szCs w:val="20"/>
          <w:highlight w:val="white"/>
        </w:rPr>
        <w:t xml:space="preserve">(vis a vis such measures as Uniques, Pageviews, time spent, circulation, followers, etc. </w:t>
      </w:r>
    </w:p>
    <w:p w14:paraId="1FAEC414" w14:textId="77777777" w:rsidR="00A719E1" w:rsidRDefault="00A719E1" w:rsidP="00A719E1">
      <w:pPr>
        <w:numPr>
          <w:ilvl w:val="0"/>
          <w:numId w:val="29"/>
        </w:numPr>
        <w:pBdr>
          <w:top w:val="nil"/>
          <w:left w:val="nil"/>
          <w:bottom w:val="nil"/>
          <w:right w:val="nil"/>
          <w:between w:val="nil"/>
        </w:pBdr>
        <w:rPr>
          <w:color w:val="222222"/>
          <w:sz w:val="20"/>
          <w:szCs w:val="20"/>
          <w:highlight w:val="white"/>
        </w:rPr>
      </w:pPr>
      <w:r>
        <w:rPr>
          <w:color w:val="222222"/>
          <w:sz w:val="20"/>
          <w:szCs w:val="20"/>
          <w:highlight w:val="white"/>
        </w:rPr>
        <w:t>TNR demographics print and web</w:t>
      </w:r>
    </w:p>
    <w:p w14:paraId="0EA4F881" w14:textId="77777777" w:rsidR="00A719E1" w:rsidRDefault="00A719E1" w:rsidP="00A719E1">
      <w:pPr>
        <w:numPr>
          <w:ilvl w:val="0"/>
          <w:numId w:val="29"/>
        </w:numPr>
        <w:pBdr>
          <w:top w:val="nil"/>
          <w:left w:val="nil"/>
          <w:bottom w:val="nil"/>
          <w:right w:val="nil"/>
          <w:between w:val="nil"/>
        </w:pBdr>
        <w:rPr>
          <w:color w:val="222222"/>
          <w:sz w:val="20"/>
          <w:szCs w:val="20"/>
          <w:highlight w:val="white"/>
        </w:rPr>
      </w:pPr>
      <w:r>
        <w:rPr>
          <w:color w:val="222222"/>
          <w:sz w:val="20"/>
          <w:szCs w:val="20"/>
          <w:highlight w:val="white"/>
        </w:rPr>
        <w:t>Size and usage of platforms:</w:t>
      </w:r>
    </w:p>
    <w:p w14:paraId="69DE1A0B" w14:textId="77777777" w:rsidR="00A719E1" w:rsidRDefault="00A719E1" w:rsidP="00A719E1">
      <w:pPr>
        <w:numPr>
          <w:ilvl w:val="2"/>
          <w:numId w:val="29"/>
        </w:numPr>
        <w:pBdr>
          <w:top w:val="nil"/>
          <w:left w:val="nil"/>
          <w:bottom w:val="nil"/>
          <w:right w:val="nil"/>
          <w:between w:val="nil"/>
        </w:pBdr>
        <w:rPr>
          <w:color w:val="222222"/>
          <w:sz w:val="20"/>
          <w:szCs w:val="20"/>
          <w:highlight w:val="white"/>
        </w:rPr>
      </w:pPr>
      <w:r>
        <w:rPr>
          <w:rFonts w:ascii="Calibri" w:eastAsia="Calibri" w:hAnsi="Calibri" w:cs="Calibri"/>
          <w:color w:val="222222"/>
          <w:sz w:val="20"/>
          <w:szCs w:val="20"/>
          <w:highlight w:val="white"/>
        </w:rPr>
        <w:t>Social (</w:t>
      </w:r>
      <w:r>
        <w:rPr>
          <w:color w:val="222222"/>
          <w:sz w:val="20"/>
          <w:szCs w:val="20"/>
          <w:highlight w:val="white"/>
        </w:rPr>
        <w:t>Twitter, Facebook and Instagram</w:t>
      </w:r>
      <w:r>
        <w:rPr>
          <w:rFonts w:ascii="Calibri" w:eastAsia="Calibri" w:hAnsi="Calibri" w:cs="Calibri"/>
          <w:color w:val="222222"/>
          <w:sz w:val="20"/>
          <w:szCs w:val="20"/>
          <w:highlight w:val="white"/>
        </w:rPr>
        <w:t xml:space="preserve">) </w:t>
      </w:r>
    </w:p>
    <w:p w14:paraId="089A0625" w14:textId="77777777" w:rsidR="00A719E1" w:rsidRDefault="00A719E1" w:rsidP="00A719E1">
      <w:pPr>
        <w:numPr>
          <w:ilvl w:val="2"/>
          <w:numId w:val="29"/>
        </w:numPr>
        <w:pBdr>
          <w:top w:val="nil"/>
          <w:left w:val="nil"/>
          <w:bottom w:val="nil"/>
          <w:right w:val="nil"/>
          <w:between w:val="nil"/>
        </w:pBdr>
        <w:rPr>
          <w:color w:val="222222"/>
          <w:sz w:val="20"/>
          <w:szCs w:val="20"/>
          <w:highlight w:val="white"/>
        </w:rPr>
      </w:pPr>
      <w:r>
        <w:rPr>
          <w:rFonts w:ascii="Calibri" w:eastAsia="Calibri" w:hAnsi="Calibri" w:cs="Calibri"/>
          <w:color w:val="222222"/>
          <w:sz w:val="20"/>
          <w:szCs w:val="20"/>
          <w:highlight w:val="white"/>
        </w:rPr>
        <w:t>Website</w:t>
      </w:r>
    </w:p>
    <w:p w14:paraId="17EA6D5F" w14:textId="77777777" w:rsidR="00A719E1" w:rsidRDefault="00A719E1" w:rsidP="00A719E1">
      <w:pPr>
        <w:numPr>
          <w:ilvl w:val="2"/>
          <w:numId w:val="29"/>
        </w:numPr>
        <w:pBdr>
          <w:top w:val="nil"/>
          <w:left w:val="nil"/>
          <w:bottom w:val="nil"/>
          <w:right w:val="nil"/>
          <w:between w:val="nil"/>
        </w:pBdr>
        <w:rPr>
          <w:color w:val="222222"/>
          <w:sz w:val="20"/>
          <w:szCs w:val="20"/>
          <w:highlight w:val="white"/>
        </w:rPr>
      </w:pPr>
      <w:r>
        <w:rPr>
          <w:rFonts w:ascii="Calibri" w:eastAsia="Calibri" w:hAnsi="Calibri" w:cs="Calibri"/>
          <w:color w:val="222222"/>
          <w:sz w:val="20"/>
          <w:szCs w:val="20"/>
          <w:highlight w:val="white"/>
        </w:rPr>
        <w:t>Newsletters</w:t>
      </w:r>
    </w:p>
    <w:p w14:paraId="17728445" w14:textId="77777777" w:rsidR="00A719E1" w:rsidRDefault="00A719E1" w:rsidP="00A719E1">
      <w:pPr>
        <w:numPr>
          <w:ilvl w:val="2"/>
          <w:numId w:val="29"/>
        </w:numPr>
        <w:pBdr>
          <w:top w:val="nil"/>
          <w:left w:val="nil"/>
          <w:bottom w:val="nil"/>
          <w:right w:val="nil"/>
          <w:between w:val="nil"/>
        </w:pBdr>
        <w:rPr>
          <w:color w:val="222222"/>
          <w:sz w:val="20"/>
          <w:szCs w:val="20"/>
          <w:highlight w:val="white"/>
        </w:rPr>
      </w:pPr>
      <w:r>
        <w:rPr>
          <w:rFonts w:ascii="Calibri" w:eastAsia="Calibri" w:hAnsi="Calibri" w:cs="Calibri"/>
          <w:color w:val="222222"/>
          <w:sz w:val="20"/>
          <w:szCs w:val="20"/>
          <w:highlight w:val="white"/>
        </w:rPr>
        <w:t>Print</w:t>
      </w:r>
    </w:p>
    <w:p w14:paraId="1F490BBB" w14:textId="77777777" w:rsidR="00A719E1" w:rsidRDefault="00A719E1" w:rsidP="00A719E1">
      <w:pPr>
        <w:numPr>
          <w:ilvl w:val="2"/>
          <w:numId w:val="29"/>
        </w:numPr>
        <w:pBdr>
          <w:top w:val="nil"/>
          <w:left w:val="nil"/>
          <w:bottom w:val="nil"/>
          <w:right w:val="nil"/>
          <w:between w:val="nil"/>
        </w:pBdr>
        <w:rPr>
          <w:color w:val="222222"/>
          <w:sz w:val="20"/>
          <w:szCs w:val="20"/>
          <w:highlight w:val="white"/>
        </w:rPr>
      </w:pPr>
      <w:r>
        <w:rPr>
          <w:rFonts w:ascii="Calibri" w:eastAsia="Calibri" w:hAnsi="Calibri" w:cs="Calibri"/>
          <w:color w:val="222222"/>
          <w:sz w:val="20"/>
          <w:szCs w:val="20"/>
          <w:highlight w:val="white"/>
        </w:rPr>
        <w:t>App</w:t>
      </w:r>
    </w:p>
    <w:p w14:paraId="5053D568" w14:textId="77777777" w:rsidR="00A719E1" w:rsidRDefault="00A719E1" w:rsidP="00A719E1">
      <w:pPr>
        <w:numPr>
          <w:ilvl w:val="2"/>
          <w:numId w:val="29"/>
        </w:numPr>
        <w:pBdr>
          <w:top w:val="nil"/>
          <w:left w:val="nil"/>
          <w:bottom w:val="nil"/>
          <w:right w:val="nil"/>
          <w:between w:val="nil"/>
        </w:pBdr>
        <w:rPr>
          <w:color w:val="222222"/>
          <w:sz w:val="20"/>
          <w:szCs w:val="20"/>
          <w:highlight w:val="white"/>
        </w:rPr>
      </w:pPr>
      <w:r>
        <w:rPr>
          <w:color w:val="222222"/>
          <w:sz w:val="20"/>
          <w:szCs w:val="20"/>
          <w:highlight w:val="white"/>
        </w:rPr>
        <w:t>Podcast</w:t>
      </w:r>
    </w:p>
    <w:p w14:paraId="3B2ED3C5" w14:textId="77777777" w:rsidR="00A719E1" w:rsidRDefault="00A719E1" w:rsidP="00A719E1">
      <w:pPr>
        <w:numPr>
          <w:ilvl w:val="2"/>
          <w:numId w:val="29"/>
        </w:numPr>
        <w:pBdr>
          <w:top w:val="nil"/>
          <w:left w:val="nil"/>
          <w:bottom w:val="nil"/>
          <w:right w:val="nil"/>
          <w:between w:val="nil"/>
        </w:pBdr>
        <w:rPr>
          <w:color w:val="222222"/>
          <w:sz w:val="20"/>
          <w:szCs w:val="20"/>
          <w:highlight w:val="white"/>
        </w:rPr>
      </w:pPr>
      <w:r>
        <w:rPr>
          <w:color w:val="222222"/>
          <w:sz w:val="20"/>
          <w:szCs w:val="20"/>
          <w:highlight w:val="white"/>
        </w:rPr>
        <w:t>Events</w:t>
      </w:r>
    </w:p>
    <w:p w14:paraId="0E7EF001" w14:textId="77777777" w:rsidR="00A719E1" w:rsidRDefault="00A719E1" w:rsidP="00A719E1">
      <w:pPr>
        <w:numPr>
          <w:ilvl w:val="0"/>
          <w:numId w:val="29"/>
        </w:numPr>
        <w:pBdr>
          <w:top w:val="nil"/>
          <w:left w:val="nil"/>
          <w:bottom w:val="nil"/>
          <w:right w:val="nil"/>
          <w:between w:val="nil"/>
        </w:pBdr>
        <w:rPr>
          <w:color w:val="222222"/>
          <w:sz w:val="20"/>
          <w:szCs w:val="20"/>
          <w:highlight w:val="white"/>
        </w:rPr>
      </w:pPr>
      <w:r>
        <w:rPr>
          <w:rFonts w:ascii="Calibri" w:eastAsia="Calibri" w:hAnsi="Calibri" w:cs="Calibri"/>
          <w:color w:val="222222"/>
          <w:sz w:val="20"/>
          <w:szCs w:val="20"/>
          <w:highlight w:val="white"/>
        </w:rPr>
        <w:t>Did the size of the audience for progressive/liberal media change during the Trump administration? Is there any indication what the next year might hold?</w:t>
      </w:r>
    </w:p>
    <w:p w14:paraId="36CA1C1F" w14:textId="77777777" w:rsidR="00A719E1" w:rsidRDefault="00A719E1" w:rsidP="00A719E1">
      <w:pPr>
        <w:numPr>
          <w:ilvl w:val="0"/>
          <w:numId w:val="29"/>
        </w:numPr>
        <w:pBdr>
          <w:top w:val="nil"/>
          <w:left w:val="nil"/>
          <w:bottom w:val="nil"/>
          <w:right w:val="nil"/>
          <w:between w:val="nil"/>
        </w:pBdr>
        <w:rPr>
          <w:color w:val="222222"/>
          <w:sz w:val="20"/>
          <w:szCs w:val="20"/>
          <w:highlight w:val="white"/>
        </w:rPr>
      </w:pPr>
      <w:r>
        <w:rPr>
          <w:rFonts w:ascii="Calibri" w:eastAsia="Calibri" w:hAnsi="Calibri" w:cs="Calibri"/>
          <w:color w:val="222222"/>
          <w:sz w:val="20"/>
          <w:szCs w:val="20"/>
          <w:highlight w:val="white"/>
        </w:rPr>
        <w:t>Which properties/platforms seem to be growing? Which properties/platforms seem to be shrinking?  What new ones are developing?</w:t>
      </w:r>
    </w:p>
    <w:p w14:paraId="02A5AF3A" w14:textId="77777777" w:rsidR="00A719E1" w:rsidRDefault="00A719E1" w:rsidP="00A719E1">
      <w:pPr>
        <w:numPr>
          <w:ilvl w:val="0"/>
          <w:numId w:val="29"/>
        </w:numPr>
        <w:pBdr>
          <w:top w:val="nil"/>
          <w:left w:val="nil"/>
          <w:bottom w:val="nil"/>
          <w:right w:val="nil"/>
          <w:between w:val="nil"/>
        </w:pBdr>
        <w:rPr>
          <w:color w:val="222222"/>
          <w:sz w:val="20"/>
          <w:szCs w:val="20"/>
          <w:highlight w:val="white"/>
        </w:rPr>
      </w:pPr>
      <w:r>
        <w:rPr>
          <w:rFonts w:ascii="Calibri" w:eastAsia="Calibri" w:hAnsi="Calibri" w:cs="Calibri"/>
          <w:color w:val="222222"/>
          <w:sz w:val="20"/>
          <w:szCs w:val="20"/>
          <w:highlight w:val="white"/>
        </w:rPr>
        <w:t xml:space="preserve">What are the important emerging trends/factors, e.g., modifications of business models, new product development, etc.? </w:t>
      </w:r>
    </w:p>
    <w:p w14:paraId="293FEF02" w14:textId="77777777" w:rsidR="00A719E1" w:rsidRDefault="00A719E1" w:rsidP="00A719E1">
      <w:pPr>
        <w:numPr>
          <w:ilvl w:val="0"/>
          <w:numId w:val="29"/>
        </w:numPr>
        <w:pBdr>
          <w:top w:val="nil"/>
          <w:left w:val="nil"/>
          <w:bottom w:val="nil"/>
          <w:right w:val="nil"/>
          <w:between w:val="nil"/>
        </w:pBdr>
        <w:rPr>
          <w:color w:val="222222"/>
          <w:sz w:val="20"/>
          <w:szCs w:val="20"/>
          <w:highlight w:val="white"/>
        </w:rPr>
      </w:pPr>
      <w:r>
        <w:rPr>
          <w:color w:val="222222"/>
          <w:sz w:val="20"/>
          <w:szCs w:val="20"/>
          <w:highlight w:val="white"/>
        </w:rPr>
        <w:t>Note:  Competitive set:  The Atlantic, The Nation, Mother Jones, The New Yorker</w:t>
      </w:r>
    </w:p>
    <w:p w14:paraId="14C0D648" w14:textId="77777777" w:rsidR="00A719E1" w:rsidRDefault="00A719E1" w:rsidP="00A719E1">
      <w:pPr>
        <w:pBdr>
          <w:top w:val="nil"/>
          <w:left w:val="nil"/>
          <w:bottom w:val="nil"/>
          <w:right w:val="nil"/>
          <w:between w:val="nil"/>
        </w:pBdr>
        <w:ind w:left="720"/>
        <w:rPr>
          <w:color w:val="222222"/>
          <w:sz w:val="20"/>
          <w:szCs w:val="20"/>
          <w:highlight w:val="white"/>
        </w:rPr>
      </w:pPr>
    </w:p>
    <w:p w14:paraId="44E93543" w14:textId="77777777" w:rsidR="00A719E1" w:rsidRDefault="00A719E1" w:rsidP="00A719E1">
      <w:pPr>
        <w:rPr>
          <w:b/>
          <w:color w:val="222222"/>
          <w:sz w:val="20"/>
          <w:szCs w:val="20"/>
          <w:highlight w:val="white"/>
        </w:rPr>
      </w:pPr>
      <w:r>
        <w:rPr>
          <w:b/>
          <w:color w:val="222222"/>
          <w:sz w:val="20"/>
          <w:szCs w:val="20"/>
          <w:highlight w:val="white"/>
        </w:rPr>
        <w:t xml:space="preserve">Value proposition phase </w:t>
      </w:r>
    </w:p>
    <w:p w14:paraId="41AD3284" w14:textId="77777777" w:rsidR="00A719E1" w:rsidRDefault="00A719E1" w:rsidP="00A719E1">
      <w:pPr>
        <w:pBdr>
          <w:top w:val="nil"/>
          <w:left w:val="nil"/>
          <w:bottom w:val="nil"/>
          <w:right w:val="nil"/>
          <w:between w:val="nil"/>
        </w:pBdr>
        <w:rPr>
          <w:rFonts w:ascii="Times New Roman" w:eastAsia="Times New Roman" w:hAnsi="Times New Roman" w:cs="Times New Roman"/>
          <w:color w:val="000000"/>
          <w:sz w:val="24"/>
          <w:szCs w:val="24"/>
        </w:rPr>
      </w:pPr>
      <w:r>
        <w:rPr>
          <w:rFonts w:ascii="Calibri" w:eastAsia="Calibri" w:hAnsi="Calibri" w:cs="Calibri"/>
          <w:color w:val="000000"/>
          <w:sz w:val="24"/>
          <w:szCs w:val="24"/>
        </w:rPr>
        <w:t xml:space="preserve">The students will formulate with TNR a draft value proposition, using the NABC method (which is one of the tools taught by Professor Seave.) To “pressure test” if this is accurate, the students will conduct in-depth-interviews (IDIs) of 10 to15 readers of various demographics and </w:t>
      </w:r>
      <w:r>
        <w:rPr>
          <w:sz w:val="24"/>
          <w:szCs w:val="24"/>
        </w:rPr>
        <w:t>their reading habits for</w:t>
      </w:r>
      <w:r>
        <w:rPr>
          <w:rFonts w:ascii="Calibri" w:eastAsia="Calibri" w:hAnsi="Calibri" w:cs="Calibri"/>
          <w:color w:val="000000"/>
          <w:sz w:val="24"/>
          <w:szCs w:val="24"/>
        </w:rPr>
        <w:t xml:space="preserve"> TNR. </w:t>
      </w:r>
    </w:p>
    <w:p w14:paraId="2C77D05D" w14:textId="77777777" w:rsidR="00A719E1" w:rsidRDefault="00A719E1" w:rsidP="00A719E1"/>
    <w:p w14:paraId="0B815488" w14:textId="77777777" w:rsidR="00A719E1" w:rsidRDefault="00A719E1" w:rsidP="00A719E1">
      <w:pPr>
        <w:pBdr>
          <w:top w:val="nil"/>
          <w:left w:val="nil"/>
          <w:bottom w:val="nil"/>
          <w:right w:val="nil"/>
          <w:between w:val="nil"/>
        </w:pBdr>
        <w:rPr>
          <w:color w:val="222222"/>
          <w:sz w:val="20"/>
          <w:szCs w:val="20"/>
          <w:highlight w:val="white"/>
        </w:rPr>
      </w:pPr>
      <w:r>
        <w:rPr>
          <w:rFonts w:ascii="Calibri" w:eastAsia="Calibri" w:hAnsi="Calibri" w:cs="Calibri"/>
          <w:color w:val="000000"/>
          <w:sz w:val="24"/>
          <w:szCs w:val="24"/>
        </w:rPr>
        <w:t>The students will find the readers for the IDI by designing a very short closed-end question qualifying survey (which will be fielded through TNR website and newsletters) which will have some basic value prop validation, but it will mostly serve to find volunteers for a 10 question I.D.I -- to delve deeper and more illustratively into how the readers feel about TNR’s value to them. </w:t>
      </w:r>
      <w:r>
        <w:rPr>
          <w:rFonts w:ascii="Calibri" w:eastAsia="Calibri" w:hAnsi="Calibri" w:cs="Calibri"/>
          <w:color w:val="222222"/>
          <w:sz w:val="20"/>
          <w:szCs w:val="20"/>
          <w:highlight w:val="white"/>
        </w:rPr>
        <w:tab/>
      </w:r>
    </w:p>
    <w:p w14:paraId="7B94A996" w14:textId="77777777" w:rsidR="00A719E1" w:rsidRDefault="00A719E1" w:rsidP="00A719E1">
      <w:pPr>
        <w:rPr>
          <w:color w:val="222222"/>
          <w:sz w:val="20"/>
          <w:szCs w:val="20"/>
          <w:highlight w:val="white"/>
        </w:rPr>
      </w:pPr>
    </w:p>
    <w:p w14:paraId="113AEAF0" w14:textId="77777777" w:rsidR="00A719E1" w:rsidRDefault="00A719E1" w:rsidP="00A719E1">
      <w:pPr>
        <w:rPr>
          <w:b/>
          <w:sz w:val="20"/>
          <w:szCs w:val="20"/>
        </w:rPr>
      </w:pPr>
      <w:r>
        <w:rPr>
          <w:b/>
          <w:sz w:val="20"/>
          <w:szCs w:val="20"/>
        </w:rPr>
        <w:t>Final deliverables:</w:t>
      </w:r>
    </w:p>
    <w:p w14:paraId="1C53AE04" w14:textId="77777777" w:rsidR="00A719E1" w:rsidRDefault="00A719E1" w:rsidP="00A719E1">
      <w:pPr>
        <w:numPr>
          <w:ilvl w:val="0"/>
          <w:numId w:val="28"/>
        </w:numPr>
        <w:pBdr>
          <w:top w:val="nil"/>
          <w:left w:val="nil"/>
          <w:bottom w:val="nil"/>
          <w:right w:val="nil"/>
          <w:between w:val="nil"/>
        </w:pBdr>
        <w:rPr>
          <w:rFonts w:ascii="Arial" w:eastAsia="Arial" w:hAnsi="Arial" w:cs="Arial"/>
          <w:color w:val="000000"/>
          <w:sz w:val="20"/>
          <w:szCs w:val="20"/>
          <w:highlight w:val="white"/>
        </w:rPr>
      </w:pPr>
      <w:r>
        <w:rPr>
          <w:rFonts w:ascii="Calibri" w:eastAsia="Calibri" w:hAnsi="Calibri" w:cs="Calibri"/>
          <w:color w:val="000000"/>
          <w:sz w:val="20"/>
          <w:szCs w:val="20"/>
        </w:rPr>
        <w:t>A slide presentation which will include</w:t>
      </w:r>
    </w:p>
    <w:p w14:paraId="5147851A" w14:textId="77777777" w:rsidR="00A719E1" w:rsidRDefault="00A719E1" w:rsidP="00A719E1">
      <w:pPr>
        <w:numPr>
          <w:ilvl w:val="1"/>
          <w:numId w:val="28"/>
        </w:numPr>
        <w:pBdr>
          <w:top w:val="nil"/>
          <w:left w:val="nil"/>
          <w:bottom w:val="nil"/>
          <w:right w:val="nil"/>
          <w:between w:val="nil"/>
        </w:pBdr>
        <w:rPr>
          <w:rFonts w:ascii="Arial" w:eastAsia="Arial" w:hAnsi="Arial" w:cs="Arial"/>
          <w:color w:val="000000"/>
          <w:sz w:val="20"/>
          <w:szCs w:val="20"/>
          <w:highlight w:val="white"/>
        </w:rPr>
      </w:pPr>
      <w:r>
        <w:rPr>
          <w:rFonts w:ascii="Calibri" w:eastAsia="Calibri" w:hAnsi="Calibri" w:cs="Calibri"/>
          <w:color w:val="000000"/>
          <w:sz w:val="20"/>
          <w:szCs w:val="20"/>
        </w:rPr>
        <w:t xml:space="preserve">Competitive analysis and market analysis and outlook </w:t>
      </w:r>
    </w:p>
    <w:p w14:paraId="3FCA1262" w14:textId="77777777" w:rsidR="00A719E1" w:rsidRDefault="00A719E1" w:rsidP="00A719E1">
      <w:pPr>
        <w:numPr>
          <w:ilvl w:val="1"/>
          <w:numId w:val="28"/>
        </w:numPr>
        <w:pBdr>
          <w:top w:val="nil"/>
          <w:left w:val="nil"/>
          <w:bottom w:val="nil"/>
          <w:right w:val="nil"/>
          <w:between w:val="nil"/>
        </w:pBdr>
        <w:rPr>
          <w:color w:val="000000"/>
          <w:sz w:val="20"/>
          <w:szCs w:val="20"/>
        </w:rPr>
      </w:pPr>
      <w:r>
        <w:rPr>
          <w:rFonts w:ascii="Calibri" w:eastAsia="Calibri" w:hAnsi="Calibri" w:cs="Calibri"/>
          <w:color w:val="000000"/>
          <w:sz w:val="20"/>
          <w:szCs w:val="20"/>
        </w:rPr>
        <w:t>Value prop</w:t>
      </w:r>
    </w:p>
    <w:p w14:paraId="46300E92" w14:textId="77777777" w:rsidR="00A719E1" w:rsidRDefault="00A719E1" w:rsidP="00A719E1">
      <w:pPr>
        <w:numPr>
          <w:ilvl w:val="2"/>
          <w:numId w:val="28"/>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Original rough draft of the Value proposition (and the logic behind it) </w:t>
      </w:r>
    </w:p>
    <w:p w14:paraId="3CABD021" w14:textId="77777777" w:rsidR="00A719E1" w:rsidRDefault="00A719E1" w:rsidP="00A719E1">
      <w:pPr>
        <w:numPr>
          <w:ilvl w:val="2"/>
          <w:numId w:val="28"/>
        </w:numPr>
        <w:pBdr>
          <w:top w:val="nil"/>
          <w:left w:val="nil"/>
          <w:bottom w:val="nil"/>
          <w:right w:val="nil"/>
          <w:between w:val="nil"/>
        </w:pBdr>
        <w:rPr>
          <w:color w:val="000000"/>
          <w:sz w:val="20"/>
          <w:szCs w:val="20"/>
        </w:rPr>
      </w:pPr>
      <w:r>
        <w:rPr>
          <w:rFonts w:ascii="Calibri" w:eastAsia="Calibri" w:hAnsi="Calibri" w:cs="Calibri"/>
          <w:color w:val="000000"/>
          <w:sz w:val="20"/>
          <w:szCs w:val="20"/>
        </w:rPr>
        <w:t>Summarized information of the screener survey</w:t>
      </w:r>
    </w:p>
    <w:p w14:paraId="265C5AB5" w14:textId="77777777" w:rsidR="00A719E1" w:rsidRDefault="00A719E1" w:rsidP="00A719E1">
      <w:pPr>
        <w:numPr>
          <w:ilvl w:val="2"/>
          <w:numId w:val="28"/>
        </w:numPr>
        <w:pBdr>
          <w:top w:val="nil"/>
          <w:left w:val="nil"/>
          <w:bottom w:val="nil"/>
          <w:right w:val="nil"/>
          <w:between w:val="nil"/>
        </w:pBdr>
        <w:rPr>
          <w:color w:val="000000"/>
          <w:sz w:val="20"/>
          <w:szCs w:val="20"/>
        </w:rPr>
      </w:pPr>
      <w:r>
        <w:rPr>
          <w:rFonts w:ascii="Calibri" w:eastAsia="Calibri" w:hAnsi="Calibri" w:cs="Calibri"/>
          <w:color w:val="000000"/>
          <w:sz w:val="20"/>
          <w:szCs w:val="20"/>
        </w:rPr>
        <w:t>Summarized information from the “themes” of the qualitative research</w:t>
      </w:r>
    </w:p>
    <w:p w14:paraId="401087A1" w14:textId="77777777" w:rsidR="00A719E1" w:rsidRDefault="00A719E1" w:rsidP="00A719E1">
      <w:pPr>
        <w:numPr>
          <w:ilvl w:val="2"/>
          <w:numId w:val="28"/>
        </w:numPr>
        <w:pBdr>
          <w:top w:val="nil"/>
          <w:left w:val="nil"/>
          <w:bottom w:val="nil"/>
          <w:right w:val="nil"/>
          <w:between w:val="nil"/>
        </w:pBdr>
        <w:rPr>
          <w:color w:val="000000"/>
          <w:sz w:val="20"/>
          <w:szCs w:val="20"/>
        </w:rPr>
      </w:pPr>
      <w:r>
        <w:rPr>
          <w:rFonts w:ascii="Calibri" w:eastAsia="Calibri" w:hAnsi="Calibri" w:cs="Calibri"/>
          <w:color w:val="000000"/>
          <w:sz w:val="20"/>
          <w:szCs w:val="20"/>
        </w:rPr>
        <w:t>How the value proposition might be revised or further tested based on the research</w:t>
      </w:r>
    </w:p>
    <w:p w14:paraId="552FF5F7" w14:textId="77777777" w:rsidR="00A719E1" w:rsidRDefault="00A719E1" w:rsidP="00A719E1"/>
    <w:p w14:paraId="2BFBF3B3" w14:textId="77777777" w:rsidR="00A719E1" w:rsidRDefault="00A719E1" w:rsidP="00A719E1">
      <w:pPr>
        <w:numPr>
          <w:ilvl w:val="0"/>
          <w:numId w:val="28"/>
        </w:numPr>
        <w:pBdr>
          <w:top w:val="nil"/>
          <w:left w:val="nil"/>
          <w:bottom w:val="nil"/>
          <w:right w:val="nil"/>
          <w:between w:val="nil"/>
        </w:pBdr>
        <w:spacing w:line="276" w:lineRule="auto"/>
        <w:rPr>
          <w:color w:val="222222"/>
          <w:sz w:val="20"/>
          <w:szCs w:val="20"/>
          <w:highlight w:val="white"/>
        </w:rPr>
      </w:pPr>
      <w:r>
        <w:rPr>
          <w:rFonts w:ascii="Calibri" w:eastAsia="Calibri" w:hAnsi="Calibri" w:cs="Calibri"/>
          <w:color w:val="000000"/>
          <w:sz w:val="20"/>
          <w:szCs w:val="20"/>
        </w:rPr>
        <w:t>Back up material:</w:t>
      </w:r>
    </w:p>
    <w:p w14:paraId="7BC0F43D" w14:textId="77777777" w:rsidR="00A719E1" w:rsidRDefault="00A719E1" w:rsidP="00A719E1">
      <w:pPr>
        <w:numPr>
          <w:ilvl w:val="1"/>
          <w:numId w:val="28"/>
        </w:numPr>
        <w:pBdr>
          <w:top w:val="nil"/>
          <w:left w:val="nil"/>
          <w:bottom w:val="nil"/>
          <w:right w:val="nil"/>
          <w:between w:val="nil"/>
        </w:pBdr>
        <w:spacing w:line="276" w:lineRule="auto"/>
        <w:rPr>
          <w:color w:val="222222"/>
          <w:sz w:val="20"/>
          <w:szCs w:val="20"/>
          <w:highlight w:val="white"/>
        </w:rPr>
      </w:pPr>
      <w:r>
        <w:rPr>
          <w:rFonts w:ascii="Calibri" w:eastAsia="Calibri" w:hAnsi="Calibri" w:cs="Calibri"/>
          <w:color w:val="000000"/>
          <w:sz w:val="20"/>
          <w:szCs w:val="20"/>
        </w:rPr>
        <w:t>An excel sheet/workbook or word doc with supporting data from the competitive and market analysis</w:t>
      </w:r>
    </w:p>
    <w:p w14:paraId="3466BCAD" w14:textId="77777777" w:rsidR="00A719E1" w:rsidRDefault="00A719E1" w:rsidP="00A719E1">
      <w:pPr>
        <w:numPr>
          <w:ilvl w:val="1"/>
          <w:numId w:val="28"/>
        </w:numPr>
        <w:pBdr>
          <w:top w:val="nil"/>
          <w:left w:val="nil"/>
          <w:bottom w:val="nil"/>
          <w:right w:val="nil"/>
          <w:between w:val="nil"/>
        </w:pBdr>
        <w:spacing w:line="276" w:lineRule="auto"/>
        <w:rPr>
          <w:color w:val="222222"/>
          <w:sz w:val="20"/>
          <w:szCs w:val="20"/>
          <w:highlight w:val="white"/>
        </w:rPr>
      </w:pPr>
      <w:r>
        <w:rPr>
          <w:rFonts w:ascii="Calibri" w:eastAsia="Calibri" w:hAnsi="Calibri" w:cs="Calibri"/>
          <w:color w:val="000000"/>
          <w:sz w:val="20"/>
          <w:szCs w:val="20"/>
        </w:rPr>
        <w:t>Word doc with cleaned up write ups of IDIs</w:t>
      </w:r>
    </w:p>
    <w:p w14:paraId="6460FDB4" w14:textId="77777777" w:rsidR="00A719E1" w:rsidRDefault="00A719E1" w:rsidP="00A719E1">
      <w:pPr>
        <w:pBdr>
          <w:top w:val="nil"/>
          <w:left w:val="nil"/>
          <w:bottom w:val="nil"/>
          <w:right w:val="nil"/>
          <w:between w:val="nil"/>
        </w:pBdr>
        <w:rPr>
          <w:color w:val="000000"/>
          <w:sz w:val="24"/>
          <w:szCs w:val="24"/>
        </w:rPr>
      </w:pPr>
    </w:p>
    <w:p w14:paraId="76275787" w14:textId="77777777" w:rsidR="00067424" w:rsidRDefault="00067424">
      <w:pPr>
        <w:rPr>
          <w:rFonts w:ascii="Calibri" w:hAnsi="Calibri" w:cs="Calibri"/>
          <w:b/>
          <w:bCs/>
          <w:color w:val="000000"/>
        </w:rPr>
      </w:pPr>
      <w:r>
        <w:rPr>
          <w:rFonts w:ascii="Calibri" w:hAnsi="Calibri" w:cs="Calibri"/>
          <w:b/>
          <w:bCs/>
          <w:color w:val="000000"/>
        </w:rPr>
        <w:br w:type="page"/>
      </w:r>
    </w:p>
    <w:p w14:paraId="1EBEA56D" w14:textId="77777777" w:rsidR="0062205E" w:rsidRDefault="0062205E" w:rsidP="0062205E">
      <w:pPr>
        <w:rPr>
          <w:b/>
        </w:rPr>
      </w:pPr>
      <w:r>
        <w:rPr>
          <w:b/>
        </w:rPr>
        <w:lastRenderedPageBreak/>
        <w:t>Apartment Therapy Media</w:t>
      </w:r>
    </w:p>
    <w:p w14:paraId="0B3CEBBE" w14:textId="65D0D397" w:rsidR="0062205E" w:rsidRPr="00F36AA1" w:rsidRDefault="0062205E" w:rsidP="0062205E">
      <w:pPr>
        <w:rPr>
          <w:bCs/>
        </w:rPr>
      </w:pPr>
      <w:r w:rsidRPr="00F36AA1">
        <w:rPr>
          <w:bCs/>
        </w:rPr>
        <w:t>Main Content Sites</w:t>
      </w:r>
    </w:p>
    <w:p w14:paraId="3B2C9C6F" w14:textId="77777777" w:rsidR="0062205E" w:rsidRPr="00F36AA1" w:rsidRDefault="00082D01" w:rsidP="0062205E">
      <w:hyperlink r:id="rId17">
        <w:r w:rsidR="0062205E" w:rsidRPr="00F36AA1">
          <w:t>https://www.apartmenttherapy.com/</w:t>
        </w:r>
      </w:hyperlink>
    </w:p>
    <w:p w14:paraId="397A21F2" w14:textId="77777777" w:rsidR="0062205E" w:rsidRPr="00F36AA1" w:rsidRDefault="00082D01" w:rsidP="0062205E">
      <w:hyperlink r:id="rId18">
        <w:r w:rsidR="0062205E" w:rsidRPr="00F36AA1">
          <w:t>https://www.thekitchn.com/</w:t>
        </w:r>
      </w:hyperlink>
    </w:p>
    <w:p w14:paraId="1D750FAB" w14:textId="77777777" w:rsidR="0062205E" w:rsidRPr="00F36AA1" w:rsidRDefault="00082D01" w:rsidP="0062205E">
      <w:hyperlink r:id="rId19">
        <w:r w:rsidR="0062205E" w:rsidRPr="00F36AA1">
          <w:t>https://www.cubbyathome.com/</w:t>
        </w:r>
      </w:hyperlink>
    </w:p>
    <w:p w14:paraId="098E8492" w14:textId="77777777" w:rsidR="0062205E" w:rsidRDefault="0062205E" w:rsidP="0062205E">
      <w:pPr>
        <w:rPr>
          <w:highlight w:val="white"/>
        </w:rPr>
      </w:pPr>
    </w:p>
    <w:p w14:paraId="4D45524A" w14:textId="6639A9AA" w:rsidR="0062205E" w:rsidRPr="0062205E" w:rsidRDefault="0062205E" w:rsidP="0062205E">
      <w:pPr>
        <w:rPr>
          <w:b/>
          <w:bCs/>
          <w:highlight w:val="white"/>
        </w:rPr>
      </w:pPr>
      <w:r w:rsidRPr="0062205E">
        <w:rPr>
          <w:b/>
          <w:bCs/>
          <w:highlight w:val="white"/>
        </w:rPr>
        <w:t>There is an evolution underway in e-commerce that pits publishers who are expanding in the e-commerce space, such as Apartment Therapy, against pure e-comm players. Which publishers have been most successful at expanding into e-commerce?</w:t>
      </w:r>
      <w:r>
        <w:rPr>
          <w:b/>
          <w:bCs/>
          <w:highlight w:val="white"/>
        </w:rPr>
        <w:t xml:space="preserve"> And should the path forward be for Apartment Therapy’s recent vintage furniture commerce business, Bazaar? </w:t>
      </w:r>
    </w:p>
    <w:p w14:paraId="12DD10EE" w14:textId="3C455E3C" w:rsidR="0062205E" w:rsidRPr="0062205E" w:rsidRDefault="0062205E" w:rsidP="0062205E">
      <w:pPr>
        <w:rPr>
          <w:b/>
        </w:rPr>
      </w:pPr>
    </w:p>
    <w:p w14:paraId="4C3CF5B1" w14:textId="77777777" w:rsidR="0062205E" w:rsidRPr="0062205E" w:rsidRDefault="0062205E" w:rsidP="0062205E">
      <w:pPr>
        <w:rPr>
          <w:b/>
        </w:rPr>
      </w:pPr>
    </w:p>
    <w:p w14:paraId="45DF3521" w14:textId="77777777" w:rsidR="0062205E" w:rsidRDefault="0062205E" w:rsidP="0062205E">
      <w:pPr>
        <w:rPr>
          <w:b/>
          <w:highlight w:val="white"/>
          <w:u w:val="single"/>
        </w:rPr>
      </w:pPr>
      <w:r>
        <w:rPr>
          <w:b/>
          <w:highlight w:val="white"/>
          <w:u w:val="single"/>
        </w:rPr>
        <w:t>About Apartment Therapy Media</w:t>
      </w:r>
    </w:p>
    <w:p w14:paraId="1F061572" w14:textId="77777777" w:rsidR="0062205E" w:rsidRDefault="0062205E" w:rsidP="0062205E">
      <w:pPr>
        <w:shd w:val="clear" w:color="auto" w:fill="FFFFFF"/>
        <w:spacing w:after="240"/>
      </w:pPr>
      <w:r>
        <w:t xml:space="preserve">Founded in 2001 and developed into a media company in 2005, Apartment Therapy Media helps people make their homes more organized, healthy and beautiful by connecting them to a wealth of resources, ideas and community through its brands, Apartment Therapy and </w:t>
      </w:r>
      <w:proofErr w:type="spellStart"/>
      <w:r>
        <w:t>Kitchn</w:t>
      </w:r>
      <w:proofErr w:type="spellEnd"/>
      <w:r>
        <w:t>.</w:t>
      </w:r>
    </w:p>
    <w:p w14:paraId="477183D1" w14:textId="77777777" w:rsidR="0062205E" w:rsidRDefault="0062205E" w:rsidP="0062205E">
      <w:pPr>
        <w:shd w:val="clear" w:color="auto" w:fill="FFFFFF"/>
        <w:spacing w:after="240"/>
      </w:pPr>
      <w:r>
        <w:t>Apartment Therapy is the leading independent home site, designed to inspire anyone to live a happy life at home. Launched by interior designer Maxwell Ryan (nicknamed "the apartment therapist") as a weekly newsletter for clients, Apartment Therapy grew to become a top source for design inspiration, real-life solutions and an inside look at how people live. Apartment Therapy is a Webby-award winning brand attracting a monthly global audience of 12MM with content spanning across house tours, home projects, organizing &amp; cleaning, real estate, wellness and home buying.</w:t>
      </w:r>
    </w:p>
    <w:p w14:paraId="68DAB4C0" w14:textId="77777777" w:rsidR="0062205E" w:rsidRDefault="0062205E" w:rsidP="0062205E">
      <w:pPr>
        <w:shd w:val="clear" w:color="auto" w:fill="FFFFFF"/>
        <w:spacing w:after="240"/>
      </w:pPr>
      <w:r>
        <w:t xml:space="preserve">Helmed by award-winning Editor in Chief Faith Durand, </w:t>
      </w:r>
      <w:proofErr w:type="spellStart"/>
      <w:r>
        <w:t>Kitchn</w:t>
      </w:r>
      <w:proofErr w:type="spellEnd"/>
      <w:r>
        <w:t xml:space="preserve"> is created by a nationally distributed staff of home cooks, reaching a mass audience with a personal voice. Covering the 360-degree food cycle, </w:t>
      </w:r>
      <w:proofErr w:type="spellStart"/>
      <w:r>
        <w:t>Kitchn</w:t>
      </w:r>
      <w:proofErr w:type="spellEnd"/>
      <w:r>
        <w:t xml:space="preserve"> guides women as they plan, shop and cook to support busy, fulfilling lives. </w:t>
      </w:r>
      <w:proofErr w:type="spellStart"/>
      <w:r>
        <w:t>Kitchn</w:t>
      </w:r>
      <w:proofErr w:type="spellEnd"/>
      <w:r>
        <w:t xml:space="preserve"> lives across multiple platforms, reaching a monthly global audience of 25MM.</w:t>
      </w:r>
    </w:p>
    <w:p w14:paraId="29552310" w14:textId="77777777" w:rsidR="0062205E" w:rsidRDefault="0062205E" w:rsidP="0062205E">
      <w:pPr>
        <w:shd w:val="clear" w:color="auto" w:fill="FFFFFF"/>
        <w:spacing w:after="240"/>
      </w:pPr>
      <w:r>
        <w:t xml:space="preserve">As a privately owned, founder and CEO led, company, we do not need to cater to the demands of public shareholders or PE/VC investors. Nearly all of our competitors in home and food categories (in </w:t>
      </w:r>
      <w:proofErr w:type="spellStart"/>
      <w:r>
        <w:t>Comscore</w:t>
      </w:r>
      <w:proofErr w:type="spellEnd"/>
      <w:r>
        <w:t xml:space="preserve">) are the result of traffic rollups resulting from acquisition strategies (PE driven) or network rollups. </w:t>
      </w:r>
    </w:p>
    <w:p w14:paraId="422ED336" w14:textId="77777777" w:rsidR="0062205E" w:rsidRDefault="0062205E" w:rsidP="0062205E">
      <w:pPr>
        <w:rPr>
          <w:b/>
          <w:u w:val="single"/>
        </w:rPr>
      </w:pPr>
      <w:r>
        <w:rPr>
          <w:b/>
          <w:u w:val="single"/>
        </w:rPr>
        <w:t>The Apartment Therapy Business</w:t>
      </w:r>
    </w:p>
    <w:p w14:paraId="19699383" w14:textId="77777777" w:rsidR="0062205E" w:rsidRDefault="0062205E" w:rsidP="0062205E">
      <w:r>
        <w:t>Historically, Apartment Therapy has relied on display advertising as its primary revenue source. The company has sought to diversify by expanding aggressively into custom/native content, e-commerce, licensing, video, and experiential. Over the past several years, the company has grown meaningfully across all categories. E-Commerce has seen some of the most significant growth and has roughly doubled in scale over the past year.</w:t>
      </w:r>
    </w:p>
    <w:p w14:paraId="024CDAB7" w14:textId="77777777" w:rsidR="0062205E" w:rsidRDefault="0062205E" w:rsidP="0062205E"/>
    <w:p w14:paraId="596F54F4" w14:textId="77777777" w:rsidR="0062205E" w:rsidRDefault="0062205E" w:rsidP="0062205E">
      <w:r>
        <w:t>Currently, the company has 115 employees. 13% of 2020 revenue came from commerce.</w:t>
      </w:r>
    </w:p>
    <w:p w14:paraId="1F1AF082" w14:textId="77777777" w:rsidR="0062205E" w:rsidRDefault="0062205E" w:rsidP="0062205E"/>
    <w:p w14:paraId="678969DD" w14:textId="77777777" w:rsidR="0062205E" w:rsidRDefault="0062205E" w:rsidP="0062205E">
      <w:pPr>
        <w:rPr>
          <w:b/>
        </w:rPr>
      </w:pPr>
      <w:r>
        <w:rPr>
          <w:b/>
          <w:u w:val="single"/>
        </w:rPr>
        <w:t>About the project</w:t>
      </w:r>
      <w:r>
        <w:rPr>
          <w:b/>
        </w:rPr>
        <w:t xml:space="preserve">                   </w:t>
      </w:r>
    </w:p>
    <w:p w14:paraId="1DAF3DCC" w14:textId="77777777" w:rsidR="0062205E" w:rsidRDefault="0062205E" w:rsidP="0062205E">
      <w:pPr>
        <w:rPr>
          <w:b/>
        </w:rPr>
      </w:pPr>
      <w:r>
        <w:rPr>
          <w:b/>
        </w:rPr>
        <w:t xml:space="preserve"> </w:t>
      </w:r>
    </w:p>
    <w:p w14:paraId="66E26DE9" w14:textId="77777777" w:rsidR="0062205E" w:rsidRDefault="0062205E" w:rsidP="0062205E">
      <w:pPr>
        <w:rPr>
          <w:highlight w:val="white"/>
        </w:rPr>
      </w:pPr>
      <w:r>
        <w:rPr>
          <w:highlight w:val="white"/>
        </w:rPr>
        <w:t>The lines between shopping and media have become increasingly blurred as e-comm startups take advantage of low barriers to entry, while established media companies seek to monetize their sizable audiences beyond display advertising.</w:t>
      </w:r>
    </w:p>
    <w:p w14:paraId="179F6355" w14:textId="77777777" w:rsidR="0062205E" w:rsidRDefault="0062205E" w:rsidP="0062205E">
      <w:pPr>
        <w:rPr>
          <w:highlight w:val="yellow"/>
        </w:rPr>
      </w:pPr>
      <w:r>
        <w:rPr>
          <w:highlight w:val="yellow"/>
        </w:rPr>
        <w:lastRenderedPageBreak/>
        <w:t xml:space="preserve"> </w:t>
      </w:r>
    </w:p>
    <w:p w14:paraId="58B265A1" w14:textId="77777777" w:rsidR="0062205E" w:rsidRDefault="0062205E" w:rsidP="0062205E">
      <w:pPr>
        <w:rPr>
          <w:highlight w:val="white"/>
        </w:rPr>
      </w:pPr>
      <w:r>
        <w:rPr>
          <w:highlight w:val="white"/>
        </w:rPr>
        <w:t xml:space="preserve">Apartment Therapy Media has been expanding its e-commerce capabilities and has seen strong growth in revenue. Currently on-site commerce (not including Bazaar) is limited to affiliate transactions, where we collect an 8-10% commission on products sold on other sites. To scale this business, we have invested in building proprietary technology platforms to better manage, track, and optimize product information. We have also built a dedicated e-commerce content team responsible for sourcing products and creating content related to those products. </w:t>
      </w:r>
    </w:p>
    <w:p w14:paraId="4EF1C2B4" w14:textId="77777777" w:rsidR="0062205E" w:rsidRDefault="0062205E" w:rsidP="0062205E">
      <w:pPr>
        <w:rPr>
          <w:highlight w:val="white"/>
        </w:rPr>
      </w:pPr>
      <w:r>
        <w:rPr>
          <w:highlight w:val="white"/>
        </w:rPr>
        <w:t xml:space="preserve"> </w:t>
      </w:r>
    </w:p>
    <w:p w14:paraId="2BC75ED7" w14:textId="77777777" w:rsidR="0062205E" w:rsidRDefault="0062205E" w:rsidP="0062205E">
      <w:pPr>
        <w:rPr>
          <w:highlight w:val="white"/>
        </w:rPr>
      </w:pPr>
      <w:r>
        <w:rPr>
          <w:highlight w:val="white"/>
        </w:rPr>
        <w:t xml:space="preserve">In ~2017, </w:t>
      </w:r>
      <w:proofErr w:type="spellStart"/>
      <w:r>
        <w:rPr>
          <w:highlight w:val="white"/>
        </w:rPr>
        <w:t>ApartmentTherapy</w:t>
      </w:r>
      <w:proofErr w:type="spellEnd"/>
      <w:r>
        <w:rPr>
          <w:highlight w:val="white"/>
        </w:rPr>
        <w:t xml:space="preserve"> acquired a site called KRRB.com which was relaunched in 2019 as</w:t>
      </w:r>
      <w:hyperlink r:id="rId20">
        <w:r>
          <w:rPr>
            <w:highlight w:val="white"/>
          </w:rPr>
          <w:t xml:space="preserve"> </w:t>
        </w:r>
      </w:hyperlink>
      <w:hyperlink r:id="rId21">
        <w:r>
          <w:rPr>
            <w:highlight w:val="white"/>
            <w:u w:val="single"/>
          </w:rPr>
          <w:t>Bazaar</w:t>
        </w:r>
      </w:hyperlink>
      <w:r>
        <w:rPr>
          <w:highlight w:val="white"/>
        </w:rPr>
        <w:t xml:space="preserve">. The site is intended to sell vintage furniture and home décor but this is not moderated. It has about 150k page views per month but no revenue as the transactions </w:t>
      </w:r>
      <w:proofErr w:type="gramStart"/>
      <w:r>
        <w:rPr>
          <w:highlight w:val="white"/>
        </w:rPr>
        <w:t>are</w:t>
      </w:r>
      <w:proofErr w:type="gramEnd"/>
      <w:r>
        <w:rPr>
          <w:highlight w:val="white"/>
        </w:rPr>
        <w:t xml:space="preserve"> carried out outside of the platform, directly between buyer and seller. Organic search results are the primary source of traffic for the site. Bazaar is a 2-sided marketplace, meaning sellers opt into our platform, then sell their products through it.</w:t>
      </w:r>
    </w:p>
    <w:p w14:paraId="1A8E23B7" w14:textId="77777777" w:rsidR="0062205E" w:rsidRDefault="0062205E" w:rsidP="0062205E">
      <w:pPr>
        <w:rPr>
          <w:b/>
          <w:highlight w:val="white"/>
        </w:rPr>
      </w:pPr>
      <w:r>
        <w:rPr>
          <w:b/>
          <w:highlight w:val="white"/>
        </w:rPr>
        <w:t xml:space="preserve"> </w:t>
      </w:r>
    </w:p>
    <w:p w14:paraId="59FCF381" w14:textId="77777777" w:rsidR="0062205E" w:rsidRDefault="0062205E" w:rsidP="0062205E">
      <w:pPr>
        <w:rPr>
          <w:b/>
          <w:highlight w:val="white"/>
        </w:rPr>
      </w:pPr>
      <w:r>
        <w:rPr>
          <w:b/>
          <w:highlight w:val="white"/>
        </w:rPr>
        <w:t>Part 1: Competitive Analysis</w:t>
      </w:r>
    </w:p>
    <w:p w14:paraId="58167567" w14:textId="77777777" w:rsidR="0062205E" w:rsidRDefault="0062205E" w:rsidP="0062205E">
      <w:pPr>
        <w:rPr>
          <w:b/>
          <w:highlight w:val="white"/>
        </w:rPr>
      </w:pPr>
      <w:r>
        <w:rPr>
          <w:b/>
          <w:highlight w:val="white"/>
        </w:rPr>
        <w:t xml:space="preserve"> </w:t>
      </w:r>
    </w:p>
    <w:p w14:paraId="70A2CC94" w14:textId="77777777" w:rsidR="0062205E" w:rsidRDefault="0062205E" w:rsidP="0062205E">
      <w:pPr>
        <w:rPr>
          <w:highlight w:val="white"/>
        </w:rPr>
      </w:pPr>
      <w:r>
        <w:rPr>
          <w:highlight w:val="white"/>
        </w:rPr>
        <w:t>Take a look at publishers who also have meaningful e-comm presences (</w:t>
      </w:r>
      <w:proofErr w:type="gramStart"/>
      <w:r>
        <w:rPr>
          <w:highlight w:val="white"/>
        </w:rPr>
        <w:t>e.g.</w:t>
      </w:r>
      <w:proofErr w:type="gramEnd"/>
      <w:r>
        <w:rPr>
          <w:highlight w:val="white"/>
        </w:rPr>
        <w:t xml:space="preserve"> </w:t>
      </w:r>
      <w:proofErr w:type="spellStart"/>
      <w:r>
        <w:rPr>
          <w:highlight w:val="white"/>
        </w:rPr>
        <w:t>buzzfeed</w:t>
      </w:r>
      <w:proofErr w:type="spellEnd"/>
      <w:r>
        <w:rPr>
          <w:highlight w:val="white"/>
        </w:rPr>
        <w:t xml:space="preserve">, food52), pure e-comm companies (e.g. </w:t>
      </w:r>
      <w:proofErr w:type="spellStart"/>
      <w:r>
        <w:rPr>
          <w:highlight w:val="white"/>
        </w:rPr>
        <w:t>chairish</w:t>
      </w:r>
      <w:proofErr w:type="spellEnd"/>
      <w:r>
        <w:rPr>
          <w:highlight w:val="white"/>
        </w:rPr>
        <w:t xml:space="preserve">, 1stdibs, </w:t>
      </w:r>
      <w:proofErr w:type="spellStart"/>
      <w:r>
        <w:rPr>
          <w:highlight w:val="white"/>
        </w:rPr>
        <w:t>houzz</w:t>
      </w:r>
      <w:proofErr w:type="spellEnd"/>
      <w:r>
        <w:rPr>
          <w:highlight w:val="white"/>
        </w:rPr>
        <w:t>) as well as upstarts (e.g.</w:t>
      </w:r>
      <w:hyperlink r:id="rId22">
        <w:r>
          <w:rPr>
            <w:highlight w:val="white"/>
          </w:rPr>
          <w:t xml:space="preserve"> </w:t>
        </w:r>
        <w:proofErr w:type="spellStart"/>
        <w:r>
          <w:rPr>
            <w:highlight w:val="white"/>
          </w:rPr>
          <w:t>aptdeco</w:t>
        </w:r>
        <w:proofErr w:type="spellEnd"/>
        <w:r>
          <w:rPr>
            <w:highlight w:val="white"/>
          </w:rPr>
          <w:t xml:space="preserve">, </w:t>
        </w:r>
        <w:proofErr w:type="spellStart"/>
        <w:r>
          <w:rPr>
            <w:highlight w:val="white"/>
          </w:rPr>
          <w:t>pamono</w:t>
        </w:r>
        <w:proofErr w:type="spellEnd"/>
        <w:r>
          <w:rPr>
            <w:highlight w:val="white"/>
          </w:rPr>
          <w:t xml:space="preserve">, </w:t>
        </w:r>
        <w:proofErr w:type="spellStart"/>
        <w:r>
          <w:rPr>
            <w:highlight w:val="white"/>
          </w:rPr>
          <w:t>kaiyo</w:t>
        </w:r>
        <w:proofErr w:type="spellEnd"/>
        <w:r>
          <w:rPr>
            <w:highlight w:val="white"/>
          </w:rPr>
          <w:t xml:space="preserve">, </w:t>
        </w:r>
        <w:proofErr w:type="spellStart"/>
        <w:r>
          <w:rPr>
            <w:highlight w:val="white"/>
          </w:rPr>
          <w:t>modloft</w:t>
        </w:r>
        <w:proofErr w:type="spellEnd"/>
      </w:hyperlink>
      <w:r>
        <w:rPr>
          <w:highlight w:val="white"/>
        </w:rPr>
        <w:t xml:space="preserve">) -- a list of sites will be provided to the project team.  There is an evolution underway in e-commerce that pits publishers who are expanding in the e-commerce space, such as Apartment Therapy, against pure e-comm players. </w:t>
      </w:r>
    </w:p>
    <w:p w14:paraId="308F33A4" w14:textId="77777777" w:rsidR="0062205E" w:rsidRDefault="0062205E" w:rsidP="0062205E">
      <w:pPr>
        <w:rPr>
          <w:highlight w:val="white"/>
        </w:rPr>
      </w:pPr>
    </w:p>
    <w:p w14:paraId="00BCE762" w14:textId="77777777" w:rsidR="0062205E" w:rsidRDefault="0062205E" w:rsidP="0062205E">
      <w:pPr>
        <w:rPr>
          <w:highlight w:val="white"/>
        </w:rPr>
      </w:pPr>
      <w:r>
        <w:rPr>
          <w:highlight w:val="white"/>
        </w:rPr>
        <w:t>Which publishers have been most successful at expanding into e-commerce?</w:t>
      </w:r>
    </w:p>
    <w:p w14:paraId="6A05550B" w14:textId="77777777" w:rsidR="0062205E" w:rsidRDefault="0062205E" w:rsidP="0062205E">
      <w:pPr>
        <w:rPr>
          <w:highlight w:val="white"/>
        </w:rPr>
      </w:pPr>
    </w:p>
    <w:p w14:paraId="699C7AE9" w14:textId="77777777" w:rsidR="0062205E" w:rsidRDefault="0062205E" w:rsidP="0062205E">
      <w:pPr>
        <w:rPr>
          <w:highlight w:val="white"/>
        </w:rPr>
      </w:pPr>
      <w:r>
        <w:rPr>
          <w:highlight w:val="white"/>
        </w:rPr>
        <w:t xml:space="preserve">Evaluate and compare the brand positioning, selling proposition, and transactional capabilities. </w:t>
      </w:r>
    </w:p>
    <w:p w14:paraId="332421E0" w14:textId="77777777" w:rsidR="0062205E" w:rsidRDefault="0062205E" w:rsidP="0062205E">
      <w:pPr>
        <w:numPr>
          <w:ilvl w:val="0"/>
          <w:numId w:val="31"/>
        </w:numPr>
        <w:spacing w:line="276" w:lineRule="auto"/>
        <w:rPr>
          <w:highlight w:val="white"/>
        </w:rPr>
      </w:pPr>
      <w:r>
        <w:rPr>
          <w:highlight w:val="white"/>
        </w:rPr>
        <w:t>What is the role of product curation in driving sales?</w:t>
      </w:r>
    </w:p>
    <w:p w14:paraId="0C345111" w14:textId="77777777" w:rsidR="0062205E" w:rsidRDefault="0062205E" w:rsidP="0062205E">
      <w:pPr>
        <w:numPr>
          <w:ilvl w:val="0"/>
          <w:numId w:val="31"/>
        </w:numPr>
        <w:spacing w:line="276" w:lineRule="auto"/>
        <w:rPr>
          <w:highlight w:val="white"/>
        </w:rPr>
      </w:pPr>
      <w:r>
        <w:rPr>
          <w:highlight w:val="white"/>
        </w:rPr>
        <w:t xml:space="preserve">How are brands positioned within their sites? </w:t>
      </w:r>
    </w:p>
    <w:p w14:paraId="4E169F9D" w14:textId="77777777" w:rsidR="0062205E" w:rsidRDefault="0062205E" w:rsidP="0062205E">
      <w:pPr>
        <w:numPr>
          <w:ilvl w:val="0"/>
          <w:numId w:val="31"/>
        </w:numPr>
        <w:spacing w:line="276" w:lineRule="auto"/>
        <w:rPr>
          <w:highlight w:val="white"/>
        </w:rPr>
      </w:pPr>
      <w:r>
        <w:rPr>
          <w:highlight w:val="white"/>
        </w:rPr>
        <w:t>What is driving their success?</w:t>
      </w:r>
    </w:p>
    <w:p w14:paraId="54F62AD7" w14:textId="77777777" w:rsidR="0062205E" w:rsidRDefault="0062205E" w:rsidP="0062205E">
      <w:pPr>
        <w:rPr>
          <w:highlight w:val="white"/>
        </w:rPr>
      </w:pPr>
    </w:p>
    <w:p w14:paraId="02D66E06" w14:textId="77777777" w:rsidR="0062205E" w:rsidRDefault="0062205E" w:rsidP="0062205E">
      <w:pPr>
        <w:rPr>
          <w:highlight w:val="white"/>
        </w:rPr>
      </w:pPr>
      <w:r>
        <w:rPr>
          <w:highlight w:val="white"/>
        </w:rPr>
        <w:t xml:space="preserve">Evaluate the process of finding and purchasing furniture. How should AT should be positioned relative to competitors and where are the gaps? </w:t>
      </w:r>
    </w:p>
    <w:p w14:paraId="77478F94" w14:textId="77777777" w:rsidR="0062205E" w:rsidRDefault="0062205E" w:rsidP="0062205E">
      <w:pPr>
        <w:rPr>
          <w:highlight w:val="white"/>
        </w:rPr>
      </w:pPr>
    </w:p>
    <w:p w14:paraId="0F5C11D7" w14:textId="77777777" w:rsidR="0062205E" w:rsidRDefault="0062205E" w:rsidP="0062205E">
      <w:pPr>
        <w:rPr>
          <w:b/>
          <w:highlight w:val="white"/>
        </w:rPr>
      </w:pPr>
      <w:r>
        <w:rPr>
          <w:b/>
          <w:highlight w:val="white"/>
        </w:rPr>
        <w:t>Part 2: Charting the path forward</w:t>
      </w:r>
    </w:p>
    <w:p w14:paraId="5A250CE4" w14:textId="77777777" w:rsidR="0062205E" w:rsidRDefault="0062205E" w:rsidP="0062205E">
      <w:pPr>
        <w:numPr>
          <w:ilvl w:val="0"/>
          <w:numId w:val="30"/>
        </w:numPr>
        <w:spacing w:line="276" w:lineRule="auto"/>
      </w:pPr>
      <w:r>
        <w:rPr>
          <w:highlight w:val="white"/>
        </w:rPr>
        <w:t>What path would you recommend for Bazaar?</w:t>
      </w:r>
    </w:p>
    <w:p w14:paraId="5A6C71F9" w14:textId="77777777" w:rsidR="0062205E" w:rsidRDefault="0062205E" w:rsidP="0062205E">
      <w:pPr>
        <w:numPr>
          <w:ilvl w:val="0"/>
          <w:numId w:val="30"/>
        </w:numPr>
        <w:spacing w:line="276" w:lineRule="auto"/>
      </w:pPr>
      <w:r>
        <w:rPr>
          <w:highlight w:val="white"/>
        </w:rPr>
        <w:t>Should we be a 2-sided marketplace, or source and sell directly to consumers?</w:t>
      </w:r>
    </w:p>
    <w:p w14:paraId="0D5D53EC" w14:textId="77777777" w:rsidR="0062205E" w:rsidRDefault="0062205E" w:rsidP="0062205E">
      <w:pPr>
        <w:numPr>
          <w:ilvl w:val="0"/>
          <w:numId w:val="30"/>
        </w:numPr>
        <w:spacing w:line="276" w:lineRule="auto"/>
      </w:pPr>
      <w:r>
        <w:rPr>
          <w:highlight w:val="white"/>
        </w:rPr>
        <w:t>Should we sell both vintage and new products?</w:t>
      </w:r>
    </w:p>
    <w:p w14:paraId="50693EE1" w14:textId="77777777" w:rsidR="0062205E" w:rsidRDefault="0062205E" w:rsidP="0062205E">
      <w:pPr>
        <w:numPr>
          <w:ilvl w:val="0"/>
          <w:numId w:val="30"/>
        </w:numPr>
        <w:spacing w:line="276" w:lineRule="auto"/>
      </w:pPr>
      <w:r>
        <w:rPr>
          <w:highlight w:val="white"/>
        </w:rPr>
        <w:t xml:space="preserve">How big can this business grow? How can we use the fact that we are a </w:t>
      </w:r>
      <w:proofErr w:type="gramStart"/>
      <w:r>
        <w:rPr>
          <w:highlight w:val="white"/>
        </w:rPr>
        <w:t>publisher  as</w:t>
      </w:r>
      <w:proofErr w:type="gramEnd"/>
      <w:r>
        <w:rPr>
          <w:highlight w:val="white"/>
        </w:rPr>
        <w:t xml:space="preserve"> a competitive advantage as compared to a pure e-comm player?</w:t>
      </w:r>
    </w:p>
    <w:p w14:paraId="709E15C7" w14:textId="77777777" w:rsidR="0062205E" w:rsidRDefault="0062205E" w:rsidP="0062205E">
      <w:pPr>
        <w:numPr>
          <w:ilvl w:val="0"/>
          <w:numId w:val="30"/>
        </w:numPr>
        <w:spacing w:line="276" w:lineRule="auto"/>
      </w:pPr>
      <w:r>
        <w:rPr>
          <w:highlight w:val="white"/>
        </w:rPr>
        <w:t>How should commerce be positioned relative to content?</w:t>
      </w:r>
    </w:p>
    <w:p w14:paraId="7BB65D8A" w14:textId="77777777" w:rsidR="0062205E" w:rsidRDefault="0062205E" w:rsidP="0062205E">
      <w:pPr>
        <w:numPr>
          <w:ilvl w:val="0"/>
          <w:numId w:val="30"/>
        </w:numPr>
        <w:spacing w:line="276" w:lineRule="auto"/>
      </w:pPr>
      <w:r>
        <w:rPr>
          <w:highlight w:val="white"/>
        </w:rPr>
        <w:t>Propose a unique selling proposition – why should people buy these products from us?</w:t>
      </w:r>
    </w:p>
    <w:p w14:paraId="1E2F66DA" w14:textId="77777777" w:rsidR="0062205E" w:rsidRDefault="0062205E" w:rsidP="0062205E">
      <w:r>
        <w:t xml:space="preserve"> </w:t>
      </w:r>
    </w:p>
    <w:p w14:paraId="1B898C71" w14:textId="77777777" w:rsidR="0062205E" w:rsidRPr="00A15292" w:rsidRDefault="0062205E" w:rsidP="0062205E">
      <w:pPr>
        <w:rPr>
          <w:b/>
          <w:u w:val="single"/>
          <w:lang w:val="fr-FR"/>
        </w:rPr>
      </w:pPr>
      <w:r w:rsidRPr="00A15292">
        <w:rPr>
          <w:b/>
          <w:u w:val="single"/>
          <w:lang w:val="fr-FR"/>
        </w:rPr>
        <w:t>Sites</w:t>
      </w:r>
    </w:p>
    <w:p w14:paraId="06DD9D53" w14:textId="77777777" w:rsidR="0062205E" w:rsidRPr="00A15292" w:rsidRDefault="0062205E" w:rsidP="0062205E">
      <w:pPr>
        <w:ind w:left="720"/>
        <w:rPr>
          <w:b/>
          <w:u w:val="single"/>
          <w:lang w:val="fr-FR"/>
        </w:rPr>
      </w:pPr>
      <w:r w:rsidRPr="00A15292">
        <w:rPr>
          <w:b/>
          <w:u w:val="single"/>
          <w:lang w:val="fr-FR"/>
        </w:rPr>
        <w:t>Main Content Sites</w:t>
      </w:r>
    </w:p>
    <w:p w14:paraId="7EE93D8F" w14:textId="77777777" w:rsidR="0062205E" w:rsidRPr="00A15292" w:rsidRDefault="00082D01" w:rsidP="0062205E">
      <w:pPr>
        <w:ind w:left="720"/>
        <w:rPr>
          <w:lang w:val="fr-FR"/>
        </w:rPr>
      </w:pPr>
      <w:hyperlink r:id="rId23">
        <w:r w:rsidR="0062205E" w:rsidRPr="00A15292">
          <w:rPr>
            <w:lang w:val="fr-FR"/>
          </w:rPr>
          <w:t>https://www.apartmenttherapy.com/</w:t>
        </w:r>
      </w:hyperlink>
    </w:p>
    <w:p w14:paraId="54EB90EE" w14:textId="77777777" w:rsidR="0062205E" w:rsidRPr="00A15292" w:rsidRDefault="00082D01" w:rsidP="0062205E">
      <w:pPr>
        <w:ind w:left="720"/>
        <w:rPr>
          <w:lang w:val="fr-FR"/>
        </w:rPr>
      </w:pPr>
      <w:hyperlink r:id="rId24">
        <w:r w:rsidR="0062205E" w:rsidRPr="00A15292">
          <w:rPr>
            <w:lang w:val="fr-FR"/>
          </w:rPr>
          <w:t>https://www.thekitchn.com/</w:t>
        </w:r>
      </w:hyperlink>
    </w:p>
    <w:p w14:paraId="6C23EF92" w14:textId="77777777" w:rsidR="0062205E" w:rsidRPr="00A15292" w:rsidRDefault="00082D01" w:rsidP="0062205E">
      <w:pPr>
        <w:ind w:left="720"/>
        <w:rPr>
          <w:lang w:val="fr-FR"/>
        </w:rPr>
      </w:pPr>
      <w:hyperlink r:id="rId25">
        <w:r w:rsidR="0062205E" w:rsidRPr="00A15292">
          <w:rPr>
            <w:lang w:val="fr-FR"/>
          </w:rPr>
          <w:t>https://www.cubbyathome.com/</w:t>
        </w:r>
      </w:hyperlink>
    </w:p>
    <w:p w14:paraId="39AAB092" w14:textId="77777777" w:rsidR="0062205E" w:rsidRPr="00A15292" w:rsidRDefault="0062205E" w:rsidP="0062205E">
      <w:pPr>
        <w:ind w:left="720"/>
        <w:rPr>
          <w:lang w:val="fr-FR"/>
        </w:rPr>
      </w:pPr>
    </w:p>
    <w:p w14:paraId="6444A6AE" w14:textId="77777777" w:rsidR="0062205E" w:rsidRDefault="0062205E" w:rsidP="0062205E">
      <w:pPr>
        <w:ind w:left="720"/>
        <w:rPr>
          <w:b/>
          <w:u w:val="single"/>
        </w:rPr>
      </w:pPr>
      <w:r>
        <w:rPr>
          <w:b/>
          <w:u w:val="single"/>
        </w:rPr>
        <w:t>E-Comm Marketplace for Vintage Furnishings</w:t>
      </w:r>
    </w:p>
    <w:p w14:paraId="38BB52A7" w14:textId="77777777" w:rsidR="0062205E" w:rsidRDefault="00082D01" w:rsidP="0062205E">
      <w:pPr>
        <w:ind w:left="720"/>
      </w:pPr>
      <w:hyperlink r:id="rId26">
        <w:r w:rsidR="0062205E">
          <w:t>https://marketplace.apartmenttherapy.com/</w:t>
        </w:r>
      </w:hyperlink>
    </w:p>
    <w:p w14:paraId="055EAAA9" w14:textId="77777777" w:rsidR="0062205E" w:rsidRDefault="0062205E" w:rsidP="0062205E">
      <w:pPr>
        <w:ind w:left="720"/>
      </w:pPr>
    </w:p>
    <w:p w14:paraId="1BC5CEA4" w14:textId="77777777" w:rsidR="0062205E" w:rsidRDefault="0062205E" w:rsidP="0062205E">
      <w:pPr>
        <w:ind w:left="720"/>
        <w:rPr>
          <w:b/>
          <w:u w:val="single"/>
        </w:rPr>
      </w:pPr>
      <w:r>
        <w:rPr>
          <w:b/>
          <w:u w:val="single"/>
        </w:rPr>
        <w:t>Advertising / Market Positioning</w:t>
      </w:r>
    </w:p>
    <w:p w14:paraId="3C7E4209" w14:textId="250B5D70" w:rsidR="00A719E1" w:rsidRDefault="00082D01" w:rsidP="00575C16">
      <w:pPr>
        <w:ind w:left="720"/>
        <w:rPr>
          <w:rFonts w:ascii="Calibri" w:hAnsi="Calibri" w:cs="Calibri"/>
          <w:b/>
          <w:bCs/>
          <w:color w:val="000000"/>
        </w:rPr>
      </w:pPr>
      <w:hyperlink r:id="rId27">
        <w:r w:rsidR="0062205E">
          <w:t>https://advertising.apartmenttherapy.com/</w:t>
        </w:r>
      </w:hyperlink>
    </w:p>
    <w:p w14:paraId="0A32EE82" w14:textId="34376EC0" w:rsidR="00883116" w:rsidRDefault="00883116" w:rsidP="00F5684A">
      <w:pPr>
        <w:shd w:val="clear" w:color="auto" w:fill="FFFFFF"/>
        <w:rPr>
          <w:sz w:val="20"/>
          <w:szCs w:val="20"/>
        </w:rPr>
      </w:pPr>
    </w:p>
    <w:p w14:paraId="4DA08986" w14:textId="22C8C85A" w:rsidR="00FC00F4" w:rsidRDefault="00FC00F4" w:rsidP="00F5684A">
      <w:pPr>
        <w:shd w:val="clear" w:color="auto" w:fill="FFFFFF"/>
        <w:rPr>
          <w:sz w:val="20"/>
          <w:szCs w:val="20"/>
        </w:rPr>
      </w:pPr>
    </w:p>
    <w:p w14:paraId="51374A98" w14:textId="77777777" w:rsidR="00D71E30" w:rsidRDefault="00D71E30" w:rsidP="00D71E30">
      <w:pPr>
        <w:rPr>
          <w:sz w:val="20"/>
          <w:szCs w:val="20"/>
        </w:rPr>
      </w:pPr>
      <w:r>
        <w:rPr>
          <w:b/>
          <w:color w:val="000000"/>
          <w:sz w:val="20"/>
          <w:szCs w:val="20"/>
        </w:rPr>
        <w:t>Music and the Brain (from Building for the Arts)</w:t>
      </w:r>
    </w:p>
    <w:p w14:paraId="5135859B" w14:textId="77777777" w:rsidR="00D71E30" w:rsidRDefault="00D71E30" w:rsidP="00D71E30">
      <w:pPr>
        <w:pBdr>
          <w:top w:val="nil"/>
          <w:left w:val="nil"/>
          <w:bottom w:val="nil"/>
          <w:right w:val="nil"/>
          <w:between w:val="nil"/>
        </w:pBdr>
      </w:pPr>
      <w:hyperlink r:id="rId28" w:history="1">
        <w:r w:rsidRPr="006E23AA">
          <w:rPr>
            <w:rStyle w:val="Hyperlink"/>
          </w:rPr>
          <w:t>www.musicandthebrain.org</w:t>
        </w:r>
      </w:hyperlink>
    </w:p>
    <w:p w14:paraId="0D5363BA" w14:textId="77777777" w:rsidR="00D71E30" w:rsidRDefault="00D71E30" w:rsidP="00D71E30">
      <w:pPr>
        <w:pBdr>
          <w:top w:val="nil"/>
          <w:left w:val="nil"/>
          <w:bottom w:val="nil"/>
          <w:right w:val="nil"/>
          <w:between w:val="nil"/>
        </w:pBdr>
        <w:rPr>
          <w:color w:val="000000"/>
          <w:sz w:val="20"/>
          <w:szCs w:val="20"/>
        </w:rPr>
      </w:pPr>
    </w:p>
    <w:p w14:paraId="532596EF" w14:textId="77777777" w:rsidR="00D71E30" w:rsidRDefault="00D71E30" w:rsidP="00D71E30">
      <w:pPr>
        <w:pBdr>
          <w:top w:val="nil"/>
          <w:left w:val="nil"/>
          <w:bottom w:val="nil"/>
          <w:right w:val="nil"/>
          <w:between w:val="nil"/>
        </w:pBdr>
        <w:rPr>
          <w:b/>
          <w:color w:val="000000"/>
          <w:sz w:val="20"/>
          <w:szCs w:val="20"/>
        </w:rPr>
      </w:pPr>
      <w:r w:rsidRPr="00556856">
        <w:rPr>
          <w:b/>
          <w:color w:val="000000"/>
          <w:sz w:val="20"/>
          <w:szCs w:val="20"/>
        </w:rPr>
        <w:t xml:space="preserve">Music and the Brain is primarily funded </w:t>
      </w:r>
      <w:r>
        <w:rPr>
          <w:b/>
          <w:color w:val="000000"/>
          <w:sz w:val="20"/>
          <w:szCs w:val="20"/>
        </w:rPr>
        <w:t>by</w:t>
      </w:r>
      <w:r w:rsidRPr="00556856">
        <w:rPr>
          <w:b/>
          <w:color w:val="000000"/>
          <w:sz w:val="20"/>
          <w:szCs w:val="20"/>
        </w:rPr>
        <w:t xml:space="preserve"> its non-profit parent</w:t>
      </w:r>
      <w:r>
        <w:rPr>
          <w:b/>
          <w:color w:val="000000"/>
          <w:sz w:val="20"/>
          <w:szCs w:val="20"/>
        </w:rPr>
        <w:t>,</w:t>
      </w:r>
      <w:r w:rsidRPr="00556856">
        <w:rPr>
          <w:b/>
          <w:color w:val="000000"/>
          <w:sz w:val="20"/>
          <w:szCs w:val="20"/>
        </w:rPr>
        <w:t xml:space="preserve"> </w:t>
      </w:r>
      <w:hyperlink r:id="rId29" w:history="1">
        <w:r w:rsidRPr="006B40F8">
          <w:rPr>
            <w:rStyle w:val="Hyperlink"/>
            <w:b/>
            <w:sz w:val="20"/>
            <w:szCs w:val="20"/>
          </w:rPr>
          <w:t>Building for the Arts</w:t>
        </w:r>
      </w:hyperlink>
      <w:r>
        <w:rPr>
          <w:b/>
          <w:color w:val="000000"/>
          <w:sz w:val="20"/>
          <w:szCs w:val="20"/>
        </w:rPr>
        <w:t>; institutional funding from NYC’s Department of Cultural Affairs and several foundations; and, in a few instances, program revenue from schools that pay partner fees to</w:t>
      </w:r>
      <w:r w:rsidRPr="00556856">
        <w:rPr>
          <w:b/>
          <w:color w:val="000000"/>
          <w:sz w:val="20"/>
          <w:szCs w:val="20"/>
        </w:rPr>
        <w:t xml:space="preserve"> engage in the program.  But this has become hard to sustain for a variety of reasons, including availability of school funds, high demand from financially challenged schools</w:t>
      </w:r>
      <w:r>
        <w:rPr>
          <w:b/>
          <w:color w:val="000000"/>
          <w:sz w:val="20"/>
          <w:szCs w:val="20"/>
        </w:rPr>
        <w:t>,</w:t>
      </w:r>
      <w:r w:rsidRPr="00556856">
        <w:rPr>
          <w:b/>
          <w:color w:val="000000"/>
          <w:sz w:val="20"/>
          <w:szCs w:val="20"/>
        </w:rPr>
        <w:t xml:space="preserve"> and</w:t>
      </w:r>
      <w:r>
        <w:rPr>
          <w:b/>
          <w:color w:val="000000"/>
          <w:sz w:val="20"/>
          <w:szCs w:val="20"/>
        </w:rPr>
        <w:t xml:space="preserve"> the COVID-19-mandated shutdown of </w:t>
      </w:r>
      <w:r w:rsidRPr="00556856">
        <w:rPr>
          <w:b/>
          <w:color w:val="000000"/>
          <w:sz w:val="20"/>
          <w:szCs w:val="20"/>
        </w:rPr>
        <w:t>Building for the Arts’ primary direct source of funds, Theatre Row. Theatre Row is a complex of theaters for off and off-off Broadway theater companies, and not</w:t>
      </w:r>
      <w:r>
        <w:rPr>
          <w:b/>
          <w:color w:val="000000"/>
          <w:sz w:val="20"/>
          <w:szCs w:val="20"/>
        </w:rPr>
        <w:t xml:space="preserve"> programmatically</w:t>
      </w:r>
      <w:r w:rsidRPr="00556856">
        <w:rPr>
          <w:b/>
          <w:color w:val="000000"/>
          <w:sz w:val="20"/>
          <w:szCs w:val="20"/>
        </w:rPr>
        <w:t xml:space="preserve"> related directly to </w:t>
      </w:r>
      <w:r>
        <w:rPr>
          <w:b/>
          <w:color w:val="000000"/>
          <w:sz w:val="20"/>
          <w:szCs w:val="20"/>
        </w:rPr>
        <w:t>MATB</w:t>
      </w:r>
      <w:r w:rsidRPr="00556856">
        <w:rPr>
          <w:b/>
          <w:color w:val="000000"/>
          <w:sz w:val="20"/>
          <w:szCs w:val="20"/>
        </w:rPr>
        <w:t xml:space="preserve">.  </w:t>
      </w:r>
      <w:r>
        <w:rPr>
          <w:b/>
          <w:color w:val="000000"/>
          <w:sz w:val="20"/>
          <w:szCs w:val="20"/>
        </w:rPr>
        <w:t>In order to sustainably continue growing the program’s impact,</w:t>
      </w:r>
      <w:r w:rsidRPr="00556856">
        <w:rPr>
          <w:b/>
          <w:color w:val="000000"/>
          <w:sz w:val="20"/>
          <w:szCs w:val="20"/>
        </w:rPr>
        <w:t xml:space="preserve"> BFANY is seeking to find and then build out an individual donor base exclusively for </w:t>
      </w:r>
      <w:r>
        <w:rPr>
          <w:b/>
          <w:color w:val="000000"/>
          <w:sz w:val="20"/>
          <w:szCs w:val="20"/>
        </w:rPr>
        <w:t>MATB</w:t>
      </w:r>
      <w:r w:rsidRPr="00556856">
        <w:rPr>
          <w:b/>
          <w:color w:val="000000"/>
          <w:sz w:val="20"/>
          <w:szCs w:val="20"/>
        </w:rPr>
        <w:t>.</w:t>
      </w:r>
    </w:p>
    <w:p w14:paraId="641C29C9" w14:textId="77777777" w:rsidR="00D71E30" w:rsidRDefault="00D71E30" w:rsidP="00D71E30">
      <w:pPr>
        <w:pBdr>
          <w:top w:val="nil"/>
          <w:left w:val="nil"/>
          <w:bottom w:val="nil"/>
          <w:right w:val="nil"/>
          <w:between w:val="nil"/>
        </w:pBdr>
        <w:rPr>
          <w:color w:val="000000"/>
          <w:sz w:val="20"/>
          <w:szCs w:val="20"/>
          <w:u w:val="single"/>
        </w:rPr>
      </w:pPr>
    </w:p>
    <w:p w14:paraId="277BF17E" w14:textId="77777777" w:rsidR="00D71E30" w:rsidRDefault="00D71E30" w:rsidP="00D71E30">
      <w:pPr>
        <w:pBdr>
          <w:top w:val="nil"/>
          <w:left w:val="nil"/>
          <w:bottom w:val="nil"/>
          <w:right w:val="nil"/>
          <w:between w:val="nil"/>
        </w:pBdr>
        <w:rPr>
          <w:color w:val="000000"/>
          <w:sz w:val="20"/>
          <w:szCs w:val="20"/>
        </w:rPr>
      </w:pPr>
      <w:r>
        <w:rPr>
          <w:color w:val="000000"/>
          <w:sz w:val="20"/>
          <w:szCs w:val="20"/>
          <w:u w:val="single"/>
        </w:rPr>
        <w:t>About Music and the Brain</w:t>
      </w:r>
      <w:r w:rsidRPr="00756ACD">
        <w:rPr>
          <w:color w:val="000000"/>
          <w:sz w:val="20"/>
          <w:szCs w:val="20"/>
        </w:rPr>
        <w:t xml:space="preserve"> (</w:t>
      </w:r>
      <w:r>
        <w:rPr>
          <w:color w:val="000000"/>
          <w:sz w:val="20"/>
          <w:szCs w:val="20"/>
        </w:rPr>
        <w:t>From the organization)</w:t>
      </w:r>
    </w:p>
    <w:p w14:paraId="58EC30B6" w14:textId="77777777" w:rsidR="00D71E30" w:rsidRPr="00250DFB" w:rsidRDefault="00D71E30" w:rsidP="00D71E30">
      <w:pPr>
        <w:rPr>
          <w:color w:val="000000"/>
          <w:sz w:val="20"/>
          <w:szCs w:val="20"/>
        </w:rPr>
      </w:pPr>
      <w:r w:rsidRPr="002E1B35">
        <w:rPr>
          <w:color w:val="000000"/>
          <w:sz w:val="20"/>
          <w:szCs w:val="20"/>
        </w:rPr>
        <w:t>“</w:t>
      </w:r>
      <w:hyperlink r:id="rId30" w:history="1">
        <w:r w:rsidRPr="00250DFB">
          <w:rPr>
            <w:rStyle w:val="Hyperlink"/>
            <w:sz w:val="20"/>
            <w:szCs w:val="20"/>
          </w:rPr>
          <w:t>Music and the Brain</w:t>
        </w:r>
      </w:hyperlink>
      <w:r w:rsidRPr="00250DFB">
        <w:rPr>
          <w:color w:val="000000"/>
          <w:sz w:val="20"/>
          <w:szCs w:val="20"/>
        </w:rPr>
        <w:t xml:space="preserve"> brings a music literacy curriculum, whole-class keyboard instruction, and ongoing professional development to schools in under-resourced communities. We empower music educators and ensure equity for all learners, helping students build skills to succeed academically and in life.</w:t>
      </w:r>
      <w:r>
        <w:rPr>
          <w:color w:val="000000"/>
          <w:sz w:val="20"/>
          <w:szCs w:val="20"/>
        </w:rPr>
        <w:t>”</w:t>
      </w:r>
    </w:p>
    <w:p w14:paraId="781589F5" w14:textId="77777777" w:rsidR="00D71E30" w:rsidRDefault="00D71E30" w:rsidP="00D71E30"/>
    <w:p w14:paraId="6D5A8605" w14:textId="77777777" w:rsidR="00D71E30" w:rsidRDefault="00D71E30" w:rsidP="00D71E30">
      <w:pPr>
        <w:rPr>
          <w:sz w:val="20"/>
          <w:szCs w:val="20"/>
        </w:rPr>
      </w:pPr>
      <w:r>
        <w:rPr>
          <w:sz w:val="20"/>
          <w:szCs w:val="20"/>
        </w:rPr>
        <w:t>“</w:t>
      </w:r>
      <w:r w:rsidRPr="002E1B35">
        <w:rPr>
          <w:sz w:val="20"/>
          <w:szCs w:val="20"/>
        </w:rPr>
        <w:t>Now in 320+ schools nationwide, we have a strong presence in our hub cities—NYC (14</w:t>
      </w:r>
      <w:r>
        <w:rPr>
          <w:sz w:val="20"/>
          <w:szCs w:val="20"/>
        </w:rPr>
        <w:t>0</w:t>
      </w:r>
      <w:r w:rsidRPr="002E1B35">
        <w:rPr>
          <w:sz w:val="20"/>
          <w:szCs w:val="20"/>
        </w:rPr>
        <w:t xml:space="preserve"> schools), Philadelphia, PA (30 schools); Miami, FL (62 schools); New Orleans, LA; Ferguson, MO; and Nashville, TN—with additional schools in nine other states. Our highly scalable program has trained more than 500 teachers who, in turn, have taught more than 450,000 students, helping them build cognitive, social-emotional, and fine motor skills to succeed academically and in life. Aligned with National Association for Music Education standards, Music and the Brain is dedicated to serving low-income communities—approximately 90% of our partner schools are Title I, and all these schools receive the benefits of the program free of charge.</w:t>
      </w:r>
      <w:r>
        <w:rPr>
          <w:sz w:val="20"/>
          <w:szCs w:val="20"/>
        </w:rPr>
        <w:t xml:space="preserve">”  </w:t>
      </w:r>
    </w:p>
    <w:p w14:paraId="44D45E22" w14:textId="77777777" w:rsidR="00D71E30" w:rsidRDefault="00D71E30" w:rsidP="00D71E30">
      <w:pPr>
        <w:rPr>
          <w:sz w:val="20"/>
          <w:szCs w:val="20"/>
        </w:rPr>
      </w:pPr>
    </w:p>
    <w:p w14:paraId="222C22FB" w14:textId="77777777" w:rsidR="00D71E30" w:rsidRPr="002E1B35" w:rsidRDefault="00D71E30" w:rsidP="00D71E30">
      <w:r>
        <w:rPr>
          <w:sz w:val="20"/>
          <w:szCs w:val="20"/>
        </w:rPr>
        <w:t>“</w:t>
      </w:r>
      <w:r w:rsidRPr="002E1B35">
        <w:t>Music and the Brain All Access</w:t>
      </w:r>
      <w:r>
        <w:t xml:space="preserve"> – a brand-new hybrid learning platform – will </w:t>
      </w:r>
      <w:r w:rsidRPr="002E1B35">
        <w:t>ensure that students continue making progress throughout COVID and beyond. Music literacy instruction outside the classroom, until this point, has been limited to students fortunate enough to pay for private lessons. Now, with the aid of a tablet or laptop and Music and the Brain All Access’ state of the art virtual keyboard, we will allow many students to play an instrument at home for the very first time—facilitating progress even while they cannot be in school. Even after school resumes onsite full-time, teachers will be able to assign piano/keyboard homework, with students playing and directly submitting their recordings via Music and the Brain All Access.</w:t>
      </w:r>
      <w:r>
        <w:t>”</w:t>
      </w:r>
    </w:p>
    <w:p w14:paraId="1D0DFC56" w14:textId="77777777" w:rsidR="00FC00F4" w:rsidRPr="002E1B35" w:rsidRDefault="00FC00F4" w:rsidP="00FC00F4">
      <w:pPr>
        <w:rPr>
          <w:sz w:val="20"/>
          <w:szCs w:val="20"/>
        </w:rPr>
      </w:pPr>
      <w:r w:rsidRPr="002E1B35">
        <w:rPr>
          <w:noProof/>
          <w:sz w:val="20"/>
          <w:szCs w:val="20"/>
        </w:rPr>
        <w:lastRenderedPageBreak/>
        <w:drawing>
          <wp:inline distT="0" distB="0" distL="0" distR="0" wp14:anchorId="1DABD9EE" wp14:editId="64D45494">
            <wp:extent cx="5414010" cy="3067361"/>
            <wp:effectExtent l="19050" t="19050" r="1524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35254" cy="3079397"/>
                    </a:xfrm>
                    <a:prstGeom prst="rect">
                      <a:avLst/>
                    </a:prstGeom>
                    <a:noFill/>
                    <a:ln>
                      <a:solidFill>
                        <a:srgbClr val="FF0000"/>
                      </a:solidFill>
                    </a:ln>
                  </pic:spPr>
                </pic:pic>
              </a:graphicData>
            </a:graphic>
          </wp:inline>
        </w:drawing>
      </w:r>
    </w:p>
    <w:p w14:paraId="3C962FD5" w14:textId="77777777" w:rsidR="00FC00F4" w:rsidRDefault="00FC00F4" w:rsidP="00FC00F4">
      <w:pPr>
        <w:pBdr>
          <w:top w:val="nil"/>
          <w:left w:val="nil"/>
          <w:bottom w:val="nil"/>
          <w:right w:val="nil"/>
          <w:between w:val="nil"/>
        </w:pBdr>
        <w:rPr>
          <w:color w:val="000000"/>
          <w:sz w:val="20"/>
          <w:szCs w:val="20"/>
          <w:u w:val="single"/>
        </w:rPr>
      </w:pPr>
    </w:p>
    <w:p w14:paraId="39C53AC4" w14:textId="77777777" w:rsidR="00D71E30" w:rsidRDefault="00D71E30" w:rsidP="00D71E30">
      <w:pPr>
        <w:pBdr>
          <w:top w:val="nil"/>
          <w:left w:val="nil"/>
          <w:bottom w:val="nil"/>
          <w:right w:val="nil"/>
          <w:between w:val="nil"/>
        </w:pBdr>
        <w:rPr>
          <w:color w:val="000000"/>
          <w:sz w:val="20"/>
          <w:szCs w:val="20"/>
        </w:rPr>
      </w:pPr>
      <w:r w:rsidRPr="00DD7D2E">
        <w:rPr>
          <w:color w:val="000000"/>
          <w:sz w:val="20"/>
          <w:szCs w:val="20"/>
        </w:rPr>
        <w:t xml:space="preserve">Music and the Brain is primarily funded by its non-profit parent, </w:t>
      </w:r>
      <w:proofErr w:type="gramStart"/>
      <w:r w:rsidRPr="00DD7D2E">
        <w:rPr>
          <w:color w:val="000000"/>
          <w:sz w:val="20"/>
          <w:szCs w:val="20"/>
        </w:rPr>
        <w:t>Building</w:t>
      </w:r>
      <w:proofErr w:type="gramEnd"/>
      <w:r w:rsidRPr="00DD7D2E">
        <w:rPr>
          <w:color w:val="000000"/>
          <w:sz w:val="20"/>
          <w:szCs w:val="20"/>
        </w:rPr>
        <w:t xml:space="preserve"> for the Arts; institutional funding from NYC’s Department of Cultural Affairs and several foundations; and, in a few instances, program revenue from schools that pay partner fees to engage in the program.  But this has become hard to sustain for a variety of reasons, including availability of school funds, high demand from financially challenged schools, and the COVID-19-mandated shutdown of Building for the Arts’ primary direct source of funds, Theatre Row. Theatre Row is a complex of theaters for off and off-off Broadway theater companies, and not programmatically related directly to MATB.  In order to sustainably continue growing the program’s impact, BFANY is seeking to find and then build out an individual donor base exclusively for MATB.</w:t>
      </w:r>
    </w:p>
    <w:p w14:paraId="5E6C37B6" w14:textId="77777777" w:rsidR="00D71E30" w:rsidRDefault="00D71E30" w:rsidP="00D71E30">
      <w:pPr>
        <w:pBdr>
          <w:top w:val="nil"/>
          <w:left w:val="nil"/>
          <w:bottom w:val="nil"/>
          <w:right w:val="nil"/>
          <w:between w:val="nil"/>
        </w:pBdr>
        <w:rPr>
          <w:color w:val="000000"/>
          <w:sz w:val="20"/>
          <w:szCs w:val="20"/>
        </w:rPr>
      </w:pPr>
    </w:p>
    <w:p w14:paraId="78A21808" w14:textId="77777777" w:rsidR="00D71E30" w:rsidRPr="002E1B35" w:rsidRDefault="00D71E30" w:rsidP="00D71E30">
      <w:pPr>
        <w:pBdr>
          <w:top w:val="nil"/>
          <w:left w:val="nil"/>
          <w:bottom w:val="nil"/>
          <w:right w:val="nil"/>
          <w:between w:val="nil"/>
        </w:pBdr>
        <w:rPr>
          <w:color w:val="000000"/>
          <w:sz w:val="20"/>
          <w:szCs w:val="20"/>
        </w:rPr>
      </w:pPr>
      <w:r>
        <w:rPr>
          <w:color w:val="000000"/>
          <w:sz w:val="20"/>
          <w:szCs w:val="20"/>
        </w:rPr>
        <w:t xml:space="preserve">To explain this in more detail, the </w:t>
      </w:r>
      <w:r w:rsidRPr="002E1B35">
        <w:rPr>
          <w:color w:val="000000"/>
          <w:sz w:val="20"/>
          <w:szCs w:val="20"/>
        </w:rPr>
        <w:t xml:space="preserve">direct beneficiaries </w:t>
      </w:r>
      <w:r>
        <w:rPr>
          <w:color w:val="000000"/>
          <w:sz w:val="20"/>
          <w:szCs w:val="20"/>
        </w:rPr>
        <w:t xml:space="preserve">of MATB </w:t>
      </w:r>
      <w:r w:rsidRPr="002E1B35">
        <w:rPr>
          <w:color w:val="000000"/>
          <w:sz w:val="20"/>
          <w:szCs w:val="20"/>
        </w:rPr>
        <w:t xml:space="preserve">are the music teachers to whom </w:t>
      </w:r>
      <w:r>
        <w:rPr>
          <w:color w:val="000000"/>
          <w:sz w:val="20"/>
          <w:szCs w:val="20"/>
        </w:rPr>
        <w:t>the organization</w:t>
      </w:r>
      <w:r w:rsidRPr="002E1B35">
        <w:rPr>
          <w:color w:val="000000"/>
          <w:sz w:val="20"/>
          <w:szCs w:val="20"/>
        </w:rPr>
        <w:t xml:space="preserve"> provide</w:t>
      </w:r>
      <w:r>
        <w:rPr>
          <w:color w:val="000000"/>
          <w:sz w:val="20"/>
          <w:szCs w:val="20"/>
        </w:rPr>
        <w:t>s</w:t>
      </w:r>
      <w:r w:rsidRPr="002E1B35">
        <w:rPr>
          <w:color w:val="000000"/>
          <w:sz w:val="20"/>
          <w:szCs w:val="20"/>
        </w:rPr>
        <w:t xml:space="preserve"> keyboards, curriculum materials, and professional development</w:t>
      </w:r>
      <w:r>
        <w:rPr>
          <w:color w:val="000000"/>
          <w:sz w:val="20"/>
          <w:szCs w:val="20"/>
        </w:rPr>
        <w:t xml:space="preserve">. And the </w:t>
      </w:r>
      <w:r w:rsidRPr="002E1B35">
        <w:rPr>
          <w:color w:val="000000"/>
          <w:sz w:val="20"/>
          <w:szCs w:val="20"/>
        </w:rPr>
        <w:t xml:space="preserve">indirect </w:t>
      </w:r>
      <w:r>
        <w:rPr>
          <w:color w:val="000000"/>
          <w:sz w:val="20"/>
          <w:szCs w:val="20"/>
        </w:rPr>
        <w:t xml:space="preserve">-- </w:t>
      </w:r>
      <w:r w:rsidRPr="002E1B35">
        <w:rPr>
          <w:color w:val="000000"/>
          <w:sz w:val="20"/>
          <w:szCs w:val="20"/>
        </w:rPr>
        <w:t>though most important</w:t>
      </w:r>
      <w:r>
        <w:rPr>
          <w:color w:val="000000"/>
          <w:sz w:val="20"/>
          <w:szCs w:val="20"/>
        </w:rPr>
        <w:t xml:space="preserve"> </w:t>
      </w:r>
      <w:r w:rsidRPr="002E1B35">
        <w:rPr>
          <w:color w:val="000000"/>
          <w:sz w:val="20"/>
          <w:szCs w:val="20"/>
        </w:rPr>
        <w:t>beneficiaries</w:t>
      </w:r>
      <w:r>
        <w:rPr>
          <w:color w:val="000000"/>
          <w:sz w:val="20"/>
          <w:szCs w:val="20"/>
        </w:rPr>
        <w:t xml:space="preserve">-- </w:t>
      </w:r>
      <w:r w:rsidRPr="002E1B35">
        <w:rPr>
          <w:color w:val="000000"/>
          <w:sz w:val="20"/>
          <w:szCs w:val="20"/>
        </w:rPr>
        <w:t>are their students (generally, pre-K through 8th grade).  Neither of those groups, though, has the potential to give</w:t>
      </w:r>
      <w:r>
        <w:rPr>
          <w:color w:val="000000"/>
          <w:sz w:val="20"/>
          <w:szCs w:val="20"/>
        </w:rPr>
        <w:t>. O</w:t>
      </w:r>
      <w:r w:rsidRPr="002E1B35">
        <w:rPr>
          <w:color w:val="000000"/>
          <w:sz w:val="20"/>
          <w:szCs w:val="20"/>
        </w:rPr>
        <w:t>ther performing arts organizations (e.g., theat</w:t>
      </w:r>
      <w:r>
        <w:rPr>
          <w:color w:val="000000"/>
          <w:sz w:val="20"/>
          <w:szCs w:val="20"/>
        </w:rPr>
        <w:t>er</w:t>
      </w:r>
      <w:r w:rsidRPr="002E1B35">
        <w:rPr>
          <w:color w:val="000000"/>
          <w:sz w:val="20"/>
          <w:szCs w:val="20"/>
        </w:rPr>
        <w:t xml:space="preserve"> companies or symphonies with an education department tied to their productions)</w:t>
      </w:r>
      <w:r>
        <w:rPr>
          <w:color w:val="000000"/>
          <w:sz w:val="20"/>
          <w:szCs w:val="20"/>
        </w:rPr>
        <w:t xml:space="preserve"> do in fact have a direct tie between their audiences (potential donors) and their educational initiatives.  T</w:t>
      </w:r>
      <w:r w:rsidRPr="002E1B35">
        <w:rPr>
          <w:color w:val="000000"/>
          <w:sz w:val="20"/>
          <w:szCs w:val="20"/>
        </w:rPr>
        <w:t xml:space="preserve">here's no </w:t>
      </w:r>
      <w:r>
        <w:rPr>
          <w:color w:val="000000"/>
          <w:sz w:val="20"/>
          <w:szCs w:val="20"/>
        </w:rPr>
        <w:t>direct</w:t>
      </w:r>
      <w:r w:rsidRPr="002E1B35">
        <w:rPr>
          <w:color w:val="000000"/>
          <w:sz w:val="20"/>
          <w:szCs w:val="20"/>
        </w:rPr>
        <w:t xml:space="preserve"> tie between </w:t>
      </w:r>
      <w:r>
        <w:rPr>
          <w:color w:val="000000"/>
          <w:sz w:val="20"/>
          <w:szCs w:val="20"/>
        </w:rPr>
        <w:t xml:space="preserve">Building for the Arts primary direct source of funds - </w:t>
      </w:r>
      <w:r w:rsidRPr="002E1B35">
        <w:rPr>
          <w:color w:val="000000"/>
          <w:sz w:val="20"/>
          <w:szCs w:val="20"/>
        </w:rPr>
        <w:t>Theatre Row</w:t>
      </w:r>
      <w:r>
        <w:rPr>
          <w:color w:val="000000"/>
          <w:sz w:val="20"/>
          <w:szCs w:val="20"/>
        </w:rPr>
        <w:t>’s</w:t>
      </w:r>
      <w:r w:rsidRPr="002E1B35">
        <w:rPr>
          <w:color w:val="000000"/>
          <w:sz w:val="20"/>
          <w:szCs w:val="20"/>
        </w:rPr>
        <w:t xml:space="preserve"> </w:t>
      </w:r>
      <w:r>
        <w:rPr>
          <w:color w:val="000000"/>
          <w:sz w:val="20"/>
          <w:szCs w:val="20"/>
        </w:rPr>
        <w:t xml:space="preserve">performing arts companies and their </w:t>
      </w:r>
      <w:r w:rsidRPr="002E1B35">
        <w:rPr>
          <w:color w:val="000000"/>
          <w:sz w:val="20"/>
          <w:szCs w:val="20"/>
        </w:rPr>
        <w:t>audience</w:t>
      </w:r>
      <w:r>
        <w:rPr>
          <w:color w:val="000000"/>
          <w:sz w:val="20"/>
          <w:szCs w:val="20"/>
        </w:rPr>
        <w:t xml:space="preserve">s – with </w:t>
      </w:r>
      <w:r w:rsidRPr="002E1B35">
        <w:rPr>
          <w:color w:val="000000"/>
          <w:sz w:val="20"/>
          <w:szCs w:val="20"/>
        </w:rPr>
        <w:t xml:space="preserve">the teachers/students </w:t>
      </w:r>
      <w:r>
        <w:rPr>
          <w:color w:val="000000"/>
          <w:sz w:val="20"/>
          <w:szCs w:val="20"/>
        </w:rPr>
        <w:t>MATB</w:t>
      </w:r>
      <w:r w:rsidRPr="002E1B35">
        <w:rPr>
          <w:color w:val="000000"/>
          <w:sz w:val="20"/>
          <w:szCs w:val="20"/>
        </w:rPr>
        <w:t xml:space="preserve"> serve</w:t>
      </w:r>
      <w:r>
        <w:rPr>
          <w:color w:val="000000"/>
          <w:sz w:val="20"/>
          <w:szCs w:val="20"/>
        </w:rPr>
        <w:t>s</w:t>
      </w:r>
      <w:r w:rsidRPr="002E1B35">
        <w:rPr>
          <w:color w:val="000000"/>
          <w:sz w:val="20"/>
          <w:szCs w:val="20"/>
        </w:rPr>
        <w:t xml:space="preserve">.  </w:t>
      </w:r>
    </w:p>
    <w:p w14:paraId="7D80DFB7" w14:textId="77777777" w:rsidR="00D71E30" w:rsidRDefault="00D71E30" w:rsidP="00D71E30">
      <w:pPr>
        <w:pBdr>
          <w:top w:val="nil"/>
          <w:left w:val="nil"/>
          <w:bottom w:val="nil"/>
          <w:right w:val="nil"/>
          <w:between w:val="nil"/>
        </w:pBdr>
        <w:rPr>
          <w:color w:val="000000"/>
          <w:sz w:val="20"/>
          <w:szCs w:val="20"/>
        </w:rPr>
      </w:pPr>
    </w:p>
    <w:p w14:paraId="54137693" w14:textId="77777777" w:rsidR="00D71E30" w:rsidRDefault="00D71E30" w:rsidP="00D71E30">
      <w:pPr>
        <w:pBdr>
          <w:top w:val="nil"/>
          <w:left w:val="nil"/>
          <w:bottom w:val="nil"/>
          <w:right w:val="nil"/>
          <w:between w:val="nil"/>
        </w:pBdr>
        <w:rPr>
          <w:color w:val="000000"/>
          <w:sz w:val="20"/>
          <w:szCs w:val="20"/>
        </w:rPr>
      </w:pPr>
      <w:bookmarkStart w:id="4" w:name="_Hlk67999247"/>
      <w:r>
        <w:rPr>
          <w:color w:val="000000"/>
          <w:sz w:val="20"/>
          <w:szCs w:val="20"/>
        </w:rPr>
        <w:t xml:space="preserve">The student team will construct an environmental scan of nonprofits in the arts and education spaces (and beyond) that may be models for building an individual donor base for MATB. </w:t>
      </w:r>
      <w:bookmarkEnd w:id="4"/>
      <w:r w:rsidRPr="002E1B35">
        <w:rPr>
          <w:color w:val="000000"/>
          <w:sz w:val="20"/>
          <w:szCs w:val="20"/>
        </w:rPr>
        <w:t xml:space="preserve">Key </w:t>
      </w:r>
      <w:r>
        <w:rPr>
          <w:color w:val="000000"/>
          <w:sz w:val="20"/>
          <w:szCs w:val="20"/>
        </w:rPr>
        <w:t xml:space="preserve">for finding appropriate nonprofits will be to identify organizations </w:t>
      </w:r>
      <w:r w:rsidRPr="002E1B35">
        <w:rPr>
          <w:color w:val="000000"/>
          <w:sz w:val="20"/>
          <w:szCs w:val="20"/>
        </w:rPr>
        <w:t>that have robust individual donor base</w:t>
      </w:r>
      <w:r>
        <w:rPr>
          <w:color w:val="000000"/>
          <w:sz w:val="20"/>
          <w:szCs w:val="20"/>
        </w:rPr>
        <w:t>s</w:t>
      </w:r>
      <w:r w:rsidRPr="002E1B35">
        <w:rPr>
          <w:color w:val="000000"/>
          <w:sz w:val="20"/>
          <w:szCs w:val="20"/>
        </w:rPr>
        <w:t xml:space="preserve"> that d</w:t>
      </w:r>
      <w:r>
        <w:rPr>
          <w:color w:val="000000"/>
          <w:sz w:val="20"/>
          <w:szCs w:val="20"/>
        </w:rPr>
        <w:t>on’</w:t>
      </w:r>
      <w:r w:rsidRPr="002E1B35">
        <w:rPr>
          <w:color w:val="000000"/>
          <w:sz w:val="20"/>
          <w:szCs w:val="20"/>
        </w:rPr>
        <w:t xml:space="preserve">t necessarily interact with the beneficiaries.  Social service organizations, environmental </w:t>
      </w:r>
      <w:r>
        <w:rPr>
          <w:color w:val="000000"/>
          <w:sz w:val="20"/>
          <w:szCs w:val="20"/>
        </w:rPr>
        <w:t>group</w:t>
      </w:r>
      <w:r w:rsidRPr="002E1B35">
        <w:rPr>
          <w:color w:val="000000"/>
          <w:sz w:val="20"/>
          <w:szCs w:val="20"/>
        </w:rPr>
        <w:t xml:space="preserve">s, and even animal welfare orgs seem to fit.  </w:t>
      </w:r>
    </w:p>
    <w:p w14:paraId="09B8D26D" w14:textId="77777777" w:rsidR="00D71E30" w:rsidRDefault="00D71E30" w:rsidP="00D71E30">
      <w:pPr>
        <w:pBdr>
          <w:top w:val="nil"/>
          <w:left w:val="nil"/>
          <w:bottom w:val="nil"/>
          <w:right w:val="nil"/>
          <w:between w:val="nil"/>
        </w:pBdr>
        <w:rPr>
          <w:color w:val="000000"/>
          <w:sz w:val="20"/>
          <w:szCs w:val="20"/>
        </w:rPr>
      </w:pPr>
    </w:p>
    <w:p w14:paraId="126D5E17" w14:textId="77777777" w:rsidR="00D71E30" w:rsidRDefault="00D71E30" w:rsidP="00D71E30">
      <w:pPr>
        <w:pBdr>
          <w:top w:val="nil"/>
          <w:left w:val="nil"/>
          <w:bottom w:val="nil"/>
          <w:right w:val="nil"/>
          <w:between w:val="nil"/>
        </w:pBdr>
        <w:rPr>
          <w:color w:val="222222"/>
          <w:sz w:val="20"/>
          <w:szCs w:val="20"/>
        </w:rPr>
      </w:pPr>
      <w:r>
        <w:rPr>
          <w:color w:val="000000"/>
          <w:sz w:val="20"/>
          <w:szCs w:val="20"/>
        </w:rPr>
        <w:t>The team will do desk research and work with the BFANY executives to come up with a list of 7 to 10 such organizations as well as a list of experts to interview, which might include PR professionals, consultants in the area and Executive Directors of nonprofits who have built individual donor bases.   BFANY will</w:t>
      </w:r>
      <w:r>
        <w:rPr>
          <w:color w:val="222222"/>
          <w:sz w:val="20"/>
          <w:szCs w:val="20"/>
          <w:highlight w:val="white"/>
        </w:rPr>
        <w:t xml:space="preserve"> also make available to students any internal research they have compiled earlier and help with introductions with </w:t>
      </w:r>
      <w:r w:rsidRPr="00CB3B57">
        <w:rPr>
          <w:color w:val="222222"/>
          <w:sz w:val="20"/>
          <w:szCs w:val="20"/>
        </w:rPr>
        <w:t xml:space="preserve">non-competing orgs that have overlap, e.g., nonprofits in Science Education, Learning and Attention Issues, </w:t>
      </w:r>
      <w:r>
        <w:rPr>
          <w:color w:val="222222"/>
          <w:sz w:val="20"/>
          <w:szCs w:val="20"/>
        </w:rPr>
        <w:t xml:space="preserve">with whom they have shared information about </w:t>
      </w:r>
      <w:r w:rsidRPr="00CB3B57">
        <w:rPr>
          <w:color w:val="222222"/>
          <w:sz w:val="20"/>
          <w:szCs w:val="20"/>
        </w:rPr>
        <w:t>impact in social-emotional learning or academic skills, as examples.</w:t>
      </w:r>
    </w:p>
    <w:p w14:paraId="08BF5E91" w14:textId="77777777" w:rsidR="00D71E30" w:rsidRDefault="00D71E30" w:rsidP="00D71E30">
      <w:pPr>
        <w:pBdr>
          <w:top w:val="nil"/>
          <w:left w:val="nil"/>
          <w:bottom w:val="nil"/>
          <w:right w:val="nil"/>
          <w:between w:val="nil"/>
        </w:pBdr>
        <w:rPr>
          <w:color w:val="222222"/>
          <w:sz w:val="20"/>
          <w:szCs w:val="20"/>
        </w:rPr>
      </w:pPr>
    </w:p>
    <w:p w14:paraId="309B9BB8" w14:textId="77777777" w:rsidR="00D71E30" w:rsidRDefault="00D71E30" w:rsidP="00D71E30">
      <w:pPr>
        <w:pBdr>
          <w:top w:val="nil"/>
          <w:left w:val="nil"/>
          <w:bottom w:val="nil"/>
          <w:right w:val="nil"/>
          <w:between w:val="nil"/>
        </w:pBdr>
        <w:rPr>
          <w:color w:val="222222"/>
          <w:sz w:val="20"/>
          <w:szCs w:val="20"/>
        </w:rPr>
      </w:pPr>
      <w:r>
        <w:rPr>
          <w:color w:val="222222"/>
          <w:sz w:val="20"/>
          <w:szCs w:val="20"/>
        </w:rPr>
        <w:t>The students will answer these questions about the environmental scan set of nonprofits:</w:t>
      </w:r>
    </w:p>
    <w:p w14:paraId="5CB1C0C7" w14:textId="77777777" w:rsidR="00D71E30" w:rsidRPr="00626E79" w:rsidRDefault="00D71E30" w:rsidP="00D71E30">
      <w:pPr>
        <w:pStyle w:val="ListParagraph"/>
        <w:numPr>
          <w:ilvl w:val="0"/>
          <w:numId w:val="32"/>
        </w:numPr>
        <w:pBdr>
          <w:top w:val="nil"/>
          <w:left w:val="nil"/>
          <w:bottom w:val="nil"/>
          <w:right w:val="nil"/>
          <w:between w:val="nil"/>
        </w:pBdr>
        <w:rPr>
          <w:color w:val="222222"/>
          <w:sz w:val="20"/>
          <w:szCs w:val="20"/>
        </w:rPr>
      </w:pPr>
      <w:r w:rsidRPr="00626E79">
        <w:rPr>
          <w:color w:val="222222"/>
          <w:sz w:val="20"/>
          <w:szCs w:val="20"/>
        </w:rPr>
        <w:t>What percentage of funds are from individual donors, from foundations and from earned income</w:t>
      </w:r>
      <w:r>
        <w:rPr>
          <w:color w:val="222222"/>
          <w:sz w:val="20"/>
          <w:szCs w:val="20"/>
        </w:rPr>
        <w:t>?</w:t>
      </w:r>
    </w:p>
    <w:p w14:paraId="2A3D7174" w14:textId="77777777" w:rsidR="00D71E30" w:rsidRPr="00626E79" w:rsidRDefault="00D71E30" w:rsidP="00D71E30">
      <w:pPr>
        <w:pStyle w:val="ListParagraph"/>
        <w:numPr>
          <w:ilvl w:val="0"/>
          <w:numId w:val="32"/>
        </w:numPr>
        <w:pBdr>
          <w:top w:val="nil"/>
          <w:left w:val="nil"/>
          <w:bottom w:val="nil"/>
          <w:right w:val="nil"/>
          <w:between w:val="nil"/>
        </w:pBdr>
        <w:rPr>
          <w:color w:val="222222"/>
          <w:sz w:val="20"/>
          <w:szCs w:val="20"/>
        </w:rPr>
      </w:pPr>
      <w:r w:rsidRPr="00626E79">
        <w:rPr>
          <w:color w:val="222222"/>
          <w:sz w:val="20"/>
          <w:szCs w:val="20"/>
        </w:rPr>
        <w:lastRenderedPageBreak/>
        <w:t>What are the methods that individual donors are solicited?</w:t>
      </w:r>
    </w:p>
    <w:p w14:paraId="12363CD8" w14:textId="77777777" w:rsidR="00D71E30" w:rsidRPr="00626E79" w:rsidRDefault="00D71E30" w:rsidP="00D71E30">
      <w:pPr>
        <w:pStyle w:val="ListParagraph"/>
        <w:numPr>
          <w:ilvl w:val="0"/>
          <w:numId w:val="32"/>
        </w:numPr>
        <w:pBdr>
          <w:top w:val="nil"/>
          <w:left w:val="nil"/>
          <w:bottom w:val="nil"/>
          <w:right w:val="nil"/>
          <w:between w:val="nil"/>
        </w:pBdr>
        <w:rPr>
          <w:color w:val="222222"/>
          <w:sz w:val="20"/>
          <w:szCs w:val="20"/>
        </w:rPr>
      </w:pPr>
      <w:r w:rsidRPr="00626E79">
        <w:rPr>
          <w:color w:val="222222"/>
          <w:sz w:val="20"/>
          <w:szCs w:val="20"/>
        </w:rPr>
        <w:t>How do these organizations find new individual donors? And what do they say is the most effective way (e.g., social media, pr, corporate partnerships, influencers, direct response, etc.)</w:t>
      </w:r>
    </w:p>
    <w:p w14:paraId="45C8EBCE" w14:textId="77777777" w:rsidR="00D71E30" w:rsidRPr="00626E79" w:rsidRDefault="00D71E30" w:rsidP="00D71E30">
      <w:pPr>
        <w:pStyle w:val="ListParagraph"/>
        <w:numPr>
          <w:ilvl w:val="0"/>
          <w:numId w:val="32"/>
        </w:numPr>
        <w:pBdr>
          <w:top w:val="nil"/>
          <w:left w:val="nil"/>
          <w:bottom w:val="nil"/>
          <w:right w:val="nil"/>
          <w:between w:val="nil"/>
        </w:pBdr>
        <w:rPr>
          <w:color w:val="222222"/>
          <w:sz w:val="20"/>
          <w:szCs w:val="20"/>
        </w:rPr>
      </w:pPr>
      <w:r w:rsidRPr="00626E79">
        <w:rPr>
          <w:color w:val="222222"/>
          <w:sz w:val="20"/>
          <w:szCs w:val="20"/>
        </w:rPr>
        <w:t xml:space="preserve">Do these organizations do cross promotions with other groups to find or share donors? </w:t>
      </w:r>
    </w:p>
    <w:p w14:paraId="480B26A9" w14:textId="77777777" w:rsidR="00D71E30" w:rsidRDefault="00D71E30" w:rsidP="00D71E30">
      <w:pPr>
        <w:pBdr>
          <w:top w:val="nil"/>
          <w:left w:val="nil"/>
          <w:bottom w:val="nil"/>
          <w:right w:val="nil"/>
          <w:between w:val="nil"/>
        </w:pBdr>
        <w:rPr>
          <w:color w:val="000000"/>
          <w:sz w:val="20"/>
          <w:szCs w:val="20"/>
        </w:rPr>
      </w:pPr>
    </w:p>
    <w:p w14:paraId="6ED6FFA7" w14:textId="77777777" w:rsidR="00D71E30" w:rsidRDefault="00D71E30" w:rsidP="00D71E30">
      <w:pPr>
        <w:rPr>
          <w:color w:val="222222"/>
          <w:sz w:val="20"/>
          <w:szCs w:val="20"/>
          <w:highlight w:val="white"/>
        </w:rPr>
      </w:pPr>
      <w:r>
        <w:rPr>
          <w:color w:val="222222"/>
          <w:sz w:val="20"/>
          <w:szCs w:val="20"/>
          <w:highlight w:val="white"/>
        </w:rPr>
        <w:t xml:space="preserve">The final deliverables will first be a data set and overall themes from the environmental scan and from that a report about what can be applied/tested with MATB. They are especially interested in learning how and where to most effectively find the individual donors, how to retain them and a broad idea of how much MATB might bring in. </w:t>
      </w:r>
    </w:p>
    <w:p w14:paraId="0BBAE30A" w14:textId="77777777" w:rsidR="00FC00F4" w:rsidRPr="005F5B5F" w:rsidRDefault="00FC00F4" w:rsidP="00D71E30">
      <w:pPr>
        <w:pBdr>
          <w:top w:val="nil"/>
          <w:left w:val="nil"/>
          <w:bottom w:val="nil"/>
          <w:right w:val="nil"/>
          <w:between w:val="nil"/>
        </w:pBdr>
        <w:rPr>
          <w:sz w:val="20"/>
          <w:szCs w:val="20"/>
        </w:rPr>
      </w:pPr>
    </w:p>
    <w:sectPr w:rsidR="00FC00F4" w:rsidRPr="005F5B5F" w:rsidSect="007C261C">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A3E4E" w14:textId="77777777" w:rsidR="00082D01" w:rsidRDefault="00082D01" w:rsidP="0046109F">
      <w:r>
        <w:separator/>
      </w:r>
    </w:p>
  </w:endnote>
  <w:endnote w:type="continuationSeparator" w:id="0">
    <w:p w14:paraId="01485DF4" w14:textId="77777777" w:rsidR="00082D01" w:rsidRDefault="00082D01" w:rsidP="0046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21341"/>
      <w:docPartObj>
        <w:docPartGallery w:val="Page Numbers (Bottom of Page)"/>
        <w:docPartUnique/>
      </w:docPartObj>
    </w:sdtPr>
    <w:sdtEndPr>
      <w:rPr>
        <w:color w:val="7F7F7F" w:themeColor="background1" w:themeShade="7F"/>
        <w:spacing w:val="60"/>
      </w:rPr>
    </w:sdtEndPr>
    <w:sdtContent>
      <w:p w14:paraId="04265BC0" w14:textId="77777777" w:rsidR="00C31051" w:rsidRDefault="00C31051">
        <w:pPr>
          <w:pStyle w:val="Footer"/>
          <w:pBdr>
            <w:top w:val="single" w:sz="4" w:space="1" w:color="D9D9D9" w:themeColor="background1" w:themeShade="D9"/>
          </w:pBdr>
          <w:rPr>
            <w:b/>
          </w:rPr>
        </w:pPr>
        <w:r>
          <w:fldChar w:fldCharType="begin"/>
        </w:r>
        <w:r>
          <w:instrText xml:space="preserve"> PAGE   \* MERGEFORMAT </w:instrText>
        </w:r>
        <w:r>
          <w:fldChar w:fldCharType="separate"/>
        </w:r>
        <w:r w:rsidRPr="001317A2">
          <w:rPr>
            <w:b/>
            <w:noProof/>
          </w:rPr>
          <w:t>15</w:t>
        </w:r>
        <w:r>
          <w:rPr>
            <w:b/>
            <w:noProof/>
          </w:rPr>
          <w:fldChar w:fldCharType="end"/>
        </w:r>
        <w:r>
          <w:rPr>
            <w:b/>
          </w:rPr>
          <w:t xml:space="preserve"> | </w:t>
        </w:r>
        <w:r>
          <w:rPr>
            <w:color w:val="7F7F7F" w:themeColor="background1" w:themeShade="7F"/>
            <w:spacing w:val="60"/>
          </w:rPr>
          <w:t>Page</w:t>
        </w:r>
      </w:p>
    </w:sdtContent>
  </w:sdt>
  <w:p w14:paraId="4E9A9257" w14:textId="77777777" w:rsidR="00C31051" w:rsidRDefault="00C31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62795" w14:textId="77777777" w:rsidR="00082D01" w:rsidRDefault="00082D01" w:rsidP="0046109F">
      <w:r>
        <w:separator/>
      </w:r>
    </w:p>
  </w:footnote>
  <w:footnote w:type="continuationSeparator" w:id="0">
    <w:p w14:paraId="1B6DC2F9" w14:textId="77777777" w:rsidR="00082D01" w:rsidRDefault="00082D01" w:rsidP="00461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76F02"/>
    <w:multiLevelType w:val="hybridMultilevel"/>
    <w:tmpl w:val="DDD4BE6E"/>
    <w:lvl w:ilvl="0" w:tplc="04090001">
      <w:start w:val="1"/>
      <w:numFmt w:val="bullet"/>
      <w:lvlText w:val=""/>
      <w:lvlJc w:val="left"/>
      <w:pPr>
        <w:ind w:left="1080" w:hanging="360"/>
      </w:pPr>
      <w:rPr>
        <w:rFonts w:ascii="Symbol" w:hAnsi="Symbol" w:hint="default"/>
      </w:rPr>
    </w:lvl>
    <w:lvl w:ilvl="1" w:tplc="36106F52">
      <w:start w:val="1"/>
      <w:numFmt w:val="decimal"/>
      <w:lvlText w:val="%2."/>
      <w:lvlJc w:val="left"/>
      <w:pPr>
        <w:ind w:left="1800" w:hanging="360"/>
      </w:pPr>
      <w:rPr>
        <w:rFonts w:hint="default"/>
        <w:color w:val="000000" w:themeColor="text1"/>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A276C8"/>
    <w:multiLevelType w:val="hybridMultilevel"/>
    <w:tmpl w:val="456A6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2CD1"/>
    <w:multiLevelType w:val="multilevel"/>
    <w:tmpl w:val="FC666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110994"/>
    <w:multiLevelType w:val="hybridMultilevel"/>
    <w:tmpl w:val="3070A12E"/>
    <w:lvl w:ilvl="0" w:tplc="7298B27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651BD"/>
    <w:multiLevelType w:val="hybridMultilevel"/>
    <w:tmpl w:val="A290D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C4419A"/>
    <w:multiLevelType w:val="multilevel"/>
    <w:tmpl w:val="DD14F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0C08D6"/>
    <w:multiLevelType w:val="hybridMultilevel"/>
    <w:tmpl w:val="6A302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131251"/>
    <w:multiLevelType w:val="hybridMultilevel"/>
    <w:tmpl w:val="D2AA41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F7EC2"/>
    <w:multiLevelType w:val="hybridMultilevel"/>
    <w:tmpl w:val="71F40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7473A"/>
    <w:multiLevelType w:val="multilevel"/>
    <w:tmpl w:val="6D32A3E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0" w15:restartNumberingAfterBreak="0">
    <w:nsid w:val="3381206A"/>
    <w:multiLevelType w:val="hybridMultilevel"/>
    <w:tmpl w:val="5DDE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D162B"/>
    <w:multiLevelType w:val="multilevel"/>
    <w:tmpl w:val="3C5C2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1F3F85"/>
    <w:multiLevelType w:val="hybridMultilevel"/>
    <w:tmpl w:val="FFAE58CC"/>
    <w:styleLink w:val="ImportedStyle1"/>
    <w:lvl w:ilvl="0" w:tplc="E38E4C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B6318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869318">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D76D3A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F4ACF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209BFE">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0262BE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9252D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E5286">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C5F4B1B"/>
    <w:multiLevelType w:val="hybridMultilevel"/>
    <w:tmpl w:val="1FF0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265EC"/>
    <w:multiLevelType w:val="hybridMultilevel"/>
    <w:tmpl w:val="C0423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E206D5"/>
    <w:multiLevelType w:val="hybridMultilevel"/>
    <w:tmpl w:val="77E02EA2"/>
    <w:lvl w:ilvl="0" w:tplc="04090001">
      <w:start w:val="1"/>
      <w:numFmt w:val="bullet"/>
      <w:lvlText w:val=""/>
      <w:lvlJc w:val="left"/>
      <w:pPr>
        <w:ind w:left="360" w:hanging="360"/>
      </w:pPr>
      <w:rPr>
        <w:rFonts w:ascii="Symbol" w:hAnsi="Symbol" w:hint="default"/>
      </w:rPr>
    </w:lvl>
    <w:lvl w:ilvl="1" w:tplc="33825EA0">
      <w:numFmt w:val="bullet"/>
      <w:lvlText w:val="·"/>
      <w:lvlJc w:val="left"/>
      <w:pPr>
        <w:ind w:left="1110" w:hanging="390"/>
      </w:pPr>
      <w:rPr>
        <w:rFonts w:ascii="Calibri" w:eastAsiaTheme="minorHAnsi" w:hAnsi="Calibri" w:cstheme="minorBidi" w:hint="default"/>
      </w:rPr>
    </w:lvl>
    <w:lvl w:ilvl="2" w:tplc="784EBFCE">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E6054F"/>
    <w:multiLevelType w:val="hybridMultilevel"/>
    <w:tmpl w:val="840E7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744087"/>
    <w:multiLevelType w:val="hybridMultilevel"/>
    <w:tmpl w:val="6D62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84589"/>
    <w:multiLevelType w:val="multilevel"/>
    <w:tmpl w:val="B7E8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7851F0"/>
    <w:multiLevelType w:val="multilevel"/>
    <w:tmpl w:val="493C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865F83"/>
    <w:multiLevelType w:val="multilevel"/>
    <w:tmpl w:val="C5863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9F16A1"/>
    <w:multiLevelType w:val="hybridMultilevel"/>
    <w:tmpl w:val="97B47682"/>
    <w:styleLink w:val="ImportedStyle3"/>
    <w:lvl w:ilvl="0" w:tplc="D98096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8C470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C6CBA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0C34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02600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EC242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B94E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387D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FBE54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1CD2E13"/>
    <w:multiLevelType w:val="multilevel"/>
    <w:tmpl w:val="A936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893B62"/>
    <w:multiLevelType w:val="hybridMultilevel"/>
    <w:tmpl w:val="0E3C6694"/>
    <w:lvl w:ilvl="0" w:tplc="36106F52">
      <w:start w:val="1"/>
      <w:numFmt w:val="decimal"/>
      <w:lvlText w:val="%1."/>
      <w:lvlJc w:val="left"/>
      <w:pPr>
        <w:ind w:left="360" w:hanging="360"/>
      </w:pPr>
      <w:rPr>
        <w:rFonts w:hint="default"/>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B55152"/>
    <w:multiLevelType w:val="hybridMultilevel"/>
    <w:tmpl w:val="1CD2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55DFB"/>
    <w:multiLevelType w:val="hybridMultilevel"/>
    <w:tmpl w:val="70C47CE0"/>
    <w:styleLink w:val="ImportedStyle4"/>
    <w:lvl w:ilvl="0" w:tplc="34340FB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36D53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4F8042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5A6BE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EA4CC7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0AE3B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B672A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F58A1D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E1052A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FB0095C"/>
    <w:multiLevelType w:val="hybridMultilevel"/>
    <w:tmpl w:val="5FA003C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1BE5153"/>
    <w:multiLevelType w:val="multilevel"/>
    <w:tmpl w:val="675C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7832A7"/>
    <w:multiLevelType w:val="multilevel"/>
    <w:tmpl w:val="E0CC7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97538"/>
    <w:multiLevelType w:val="hybridMultilevel"/>
    <w:tmpl w:val="842C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C09F5"/>
    <w:multiLevelType w:val="hybridMultilevel"/>
    <w:tmpl w:val="7C7AD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8B4344"/>
    <w:multiLevelType w:val="hybridMultilevel"/>
    <w:tmpl w:val="B8AAC3FA"/>
    <w:styleLink w:val="ImportedStyle2"/>
    <w:lvl w:ilvl="0" w:tplc="FDDA3A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2EE5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8CAF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38D1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D0BA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B64A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16E3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2E8A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EA06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5"/>
  </w:num>
  <w:num w:numId="3">
    <w:abstractNumId w:val="27"/>
  </w:num>
  <w:num w:numId="4">
    <w:abstractNumId w:val="18"/>
  </w:num>
  <w:num w:numId="5">
    <w:abstractNumId w:val="30"/>
  </w:num>
  <w:num w:numId="6">
    <w:abstractNumId w:val="13"/>
  </w:num>
  <w:num w:numId="7">
    <w:abstractNumId w:val="26"/>
  </w:num>
  <w:num w:numId="8">
    <w:abstractNumId w:val="16"/>
  </w:num>
  <w:num w:numId="9">
    <w:abstractNumId w:val="8"/>
  </w:num>
  <w:num w:numId="10">
    <w:abstractNumId w:val="12"/>
  </w:num>
  <w:num w:numId="11">
    <w:abstractNumId w:val="31"/>
  </w:num>
  <w:num w:numId="12">
    <w:abstractNumId w:val="21"/>
  </w:num>
  <w:num w:numId="13">
    <w:abstractNumId w:val="25"/>
  </w:num>
  <w:num w:numId="14">
    <w:abstractNumId w:val="19"/>
  </w:num>
  <w:num w:numId="15">
    <w:abstractNumId w:val="28"/>
  </w:num>
  <w:num w:numId="16">
    <w:abstractNumId w:val="28"/>
  </w:num>
  <w:num w:numId="17">
    <w:abstractNumId w:val="5"/>
  </w:num>
  <w:num w:numId="18">
    <w:abstractNumId w:val="17"/>
  </w:num>
  <w:num w:numId="19">
    <w:abstractNumId w:val="1"/>
  </w:num>
  <w:num w:numId="20">
    <w:abstractNumId w:val="23"/>
  </w:num>
  <w:num w:numId="21">
    <w:abstractNumId w:val="6"/>
  </w:num>
  <w:num w:numId="22">
    <w:abstractNumId w:val="0"/>
  </w:num>
  <w:num w:numId="23">
    <w:abstractNumId w:val="29"/>
  </w:num>
  <w:num w:numId="24">
    <w:abstractNumId w:val="7"/>
  </w:num>
  <w:num w:numId="25">
    <w:abstractNumId w:val="4"/>
  </w:num>
  <w:num w:numId="26">
    <w:abstractNumId w:val="24"/>
  </w:num>
  <w:num w:numId="27">
    <w:abstractNumId w:val="14"/>
  </w:num>
  <w:num w:numId="28">
    <w:abstractNumId w:val="9"/>
  </w:num>
  <w:num w:numId="29">
    <w:abstractNumId w:val="2"/>
  </w:num>
  <w:num w:numId="30">
    <w:abstractNumId w:val="20"/>
  </w:num>
  <w:num w:numId="31">
    <w:abstractNumId w:val="11"/>
  </w:num>
  <w:num w:numId="32">
    <w:abstractNumId w:val="10"/>
  </w:num>
  <w:num w:numId="3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53"/>
    <w:rsid w:val="0000184C"/>
    <w:rsid w:val="000018CB"/>
    <w:rsid w:val="0001360E"/>
    <w:rsid w:val="00014118"/>
    <w:rsid w:val="00026824"/>
    <w:rsid w:val="00027244"/>
    <w:rsid w:val="00036964"/>
    <w:rsid w:val="00037EB4"/>
    <w:rsid w:val="000419EA"/>
    <w:rsid w:val="00041C47"/>
    <w:rsid w:val="000429F6"/>
    <w:rsid w:val="00046274"/>
    <w:rsid w:val="000475FD"/>
    <w:rsid w:val="000519D8"/>
    <w:rsid w:val="00057100"/>
    <w:rsid w:val="00057A20"/>
    <w:rsid w:val="000628C9"/>
    <w:rsid w:val="00062A4F"/>
    <w:rsid w:val="00067424"/>
    <w:rsid w:val="00070C5C"/>
    <w:rsid w:val="000739C6"/>
    <w:rsid w:val="00080651"/>
    <w:rsid w:val="00081117"/>
    <w:rsid w:val="00082D01"/>
    <w:rsid w:val="00084B40"/>
    <w:rsid w:val="00085E83"/>
    <w:rsid w:val="0008623B"/>
    <w:rsid w:val="000868A4"/>
    <w:rsid w:val="0009022B"/>
    <w:rsid w:val="00092645"/>
    <w:rsid w:val="000A0888"/>
    <w:rsid w:val="000A160A"/>
    <w:rsid w:val="000A3B57"/>
    <w:rsid w:val="000A4A99"/>
    <w:rsid w:val="000A6FA7"/>
    <w:rsid w:val="000B2B6D"/>
    <w:rsid w:val="000C02C3"/>
    <w:rsid w:val="000C36BC"/>
    <w:rsid w:val="000C3B77"/>
    <w:rsid w:val="000D2D60"/>
    <w:rsid w:val="000D2EBE"/>
    <w:rsid w:val="000D3C8D"/>
    <w:rsid w:val="000E0E01"/>
    <w:rsid w:val="000E0FD4"/>
    <w:rsid w:val="000F19F9"/>
    <w:rsid w:val="000F7EFD"/>
    <w:rsid w:val="001031F2"/>
    <w:rsid w:val="001104A0"/>
    <w:rsid w:val="00113D42"/>
    <w:rsid w:val="001237F5"/>
    <w:rsid w:val="001317A2"/>
    <w:rsid w:val="001371CF"/>
    <w:rsid w:val="00140735"/>
    <w:rsid w:val="00155AF6"/>
    <w:rsid w:val="00156ADB"/>
    <w:rsid w:val="00167699"/>
    <w:rsid w:val="00176BE0"/>
    <w:rsid w:val="0018577F"/>
    <w:rsid w:val="00193A15"/>
    <w:rsid w:val="001A3A86"/>
    <w:rsid w:val="001A4637"/>
    <w:rsid w:val="001B2B4B"/>
    <w:rsid w:val="001B7353"/>
    <w:rsid w:val="001D2544"/>
    <w:rsid w:val="001D44FD"/>
    <w:rsid w:val="001E1C1B"/>
    <w:rsid w:val="001E2BA5"/>
    <w:rsid w:val="001E2C63"/>
    <w:rsid w:val="001E544E"/>
    <w:rsid w:val="001E608D"/>
    <w:rsid w:val="001F19EA"/>
    <w:rsid w:val="001F3056"/>
    <w:rsid w:val="00200400"/>
    <w:rsid w:val="0020293F"/>
    <w:rsid w:val="00207F50"/>
    <w:rsid w:val="00212283"/>
    <w:rsid w:val="00213BDB"/>
    <w:rsid w:val="002204F8"/>
    <w:rsid w:val="00222B5F"/>
    <w:rsid w:val="002231BA"/>
    <w:rsid w:val="00225C94"/>
    <w:rsid w:val="002327CF"/>
    <w:rsid w:val="0024194D"/>
    <w:rsid w:val="0024201E"/>
    <w:rsid w:val="00254AA9"/>
    <w:rsid w:val="0026515E"/>
    <w:rsid w:val="00286B18"/>
    <w:rsid w:val="00287566"/>
    <w:rsid w:val="00290FD5"/>
    <w:rsid w:val="00291286"/>
    <w:rsid w:val="002A63F9"/>
    <w:rsid w:val="002C73B8"/>
    <w:rsid w:val="002E15A8"/>
    <w:rsid w:val="002E183F"/>
    <w:rsid w:val="002E5BCF"/>
    <w:rsid w:val="002E5E09"/>
    <w:rsid w:val="002E6ED8"/>
    <w:rsid w:val="002F31A8"/>
    <w:rsid w:val="003039FF"/>
    <w:rsid w:val="00312084"/>
    <w:rsid w:val="0031340E"/>
    <w:rsid w:val="00365EAD"/>
    <w:rsid w:val="00370E48"/>
    <w:rsid w:val="00377BDF"/>
    <w:rsid w:val="003828CA"/>
    <w:rsid w:val="00392787"/>
    <w:rsid w:val="00394A72"/>
    <w:rsid w:val="003A1271"/>
    <w:rsid w:val="003A4D75"/>
    <w:rsid w:val="003A7093"/>
    <w:rsid w:val="003B1696"/>
    <w:rsid w:val="003C4765"/>
    <w:rsid w:val="003C70FF"/>
    <w:rsid w:val="003D6AC1"/>
    <w:rsid w:val="003E654C"/>
    <w:rsid w:val="003F5065"/>
    <w:rsid w:val="003F6961"/>
    <w:rsid w:val="00400C94"/>
    <w:rsid w:val="00403968"/>
    <w:rsid w:val="00407C10"/>
    <w:rsid w:val="00420499"/>
    <w:rsid w:val="00421165"/>
    <w:rsid w:val="00422E6C"/>
    <w:rsid w:val="00425E56"/>
    <w:rsid w:val="00425E59"/>
    <w:rsid w:val="0043402B"/>
    <w:rsid w:val="004376FD"/>
    <w:rsid w:val="00441594"/>
    <w:rsid w:val="00445564"/>
    <w:rsid w:val="004516D0"/>
    <w:rsid w:val="00454E47"/>
    <w:rsid w:val="00457A97"/>
    <w:rsid w:val="0046109F"/>
    <w:rsid w:val="004713F0"/>
    <w:rsid w:val="00473054"/>
    <w:rsid w:val="0047305D"/>
    <w:rsid w:val="00473832"/>
    <w:rsid w:val="0047498B"/>
    <w:rsid w:val="00474CB4"/>
    <w:rsid w:val="00493860"/>
    <w:rsid w:val="00493A4D"/>
    <w:rsid w:val="004A470F"/>
    <w:rsid w:val="004A5812"/>
    <w:rsid w:val="004B1D80"/>
    <w:rsid w:val="004B77F3"/>
    <w:rsid w:val="004C0E0B"/>
    <w:rsid w:val="004C311E"/>
    <w:rsid w:val="004D4522"/>
    <w:rsid w:val="004D54CE"/>
    <w:rsid w:val="004E2CD7"/>
    <w:rsid w:val="004E4D40"/>
    <w:rsid w:val="004F283D"/>
    <w:rsid w:val="004F6920"/>
    <w:rsid w:val="0050036A"/>
    <w:rsid w:val="0050422C"/>
    <w:rsid w:val="0050525C"/>
    <w:rsid w:val="00506FF7"/>
    <w:rsid w:val="00511824"/>
    <w:rsid w:val="00512BF8"/>
    <w:rsid w:val="00516FFC"/>
    <w:rsid w:val="00523FC5"/>
    <w:rsid w:val="00525BB9"/>
    <w:rsid w:val="00526EFF"/>
    <w:rsid w:val="00531C53"/>
    <w:rsid w:val="00536332"/>
    <w:rsid w:val="00541B4F"/>
    <w:rsid w:val="00543D17"/>
    <w:rsid w:val="00544105"/>
    <w:rsid w:val="00556856"/>
    <w:rsid w:val="0055767F"/>
    <w:rsid w:val="00564BDD"/>
    <w:rsid w:val="00565C7F"/>
    <w:rsid w:val="00570449"/>
    <w:rsid w:val="00572451"/>
    <w:rsid w:val="00572587"/>
    <w:rsid w:val="00575C16"/>
    <w:rsid w:val="00597963"/>
    <w:rsid w:val="00597E5E"/>
    <w:rsid w:val="005A7833"/>
    <w:rsid w:val="005A79D7"/>
    <w:rsid w:val="005B1BC0"/>
    <w:rsid w:val="005B20E3"/>
    <w:rsid w:val="005B282A"/>
    <w:rsid w:val="005B6455"/>
    <w:rsid w:val="005C2860"/>
    <w:rsid w:val="005E1119"/>
    <w:rsid w:val="005E1B06"/>
    <w:rsid w:val="005E42D5"/>
    <w:rsid w:val="005F1B87"/>
    <w:rsid w:val="005F1EB4"/>
    <w:rsid w:val="005F5B5F"/>
    <w:rsid w:val="00613B31"/>
    <w:rsid w:val="00620E66"/>
    <w:rsid w:val="0062205E"/>
    <w:rsid w:val="0062235B"/>
    <w:rsid w:val="00627A93"/>
    <w:rsid w:val="00631F10"/>
    <w:rsid w:val="00647F78"/>
    <w:rsid w:val="00653D81"/>
    <w:rsid w:val="00654134"/>
    <w:rsid w:val="00655125"/>
    <w:rsid w:val="00656A8E"/>
    <w:rsid w:val="0065791F"/>
    <w:rsid w:val="00657FEA"/>
    <w:rsid w:val="0066292F"/>
    <w:rsid w:val="00663371"/>
    <w:rsid w:val="00674116"/>
    <w:rsid w:val="00681BE0"/>
    <w:rsid w:val="006821D4"/>
    <w:rsid w:val="00691B40"/>
    <w:rsid w:val="006938D2"/>
    <w:rsid w:val="00696986"/>
    <w:rsid w:val="00696F15"/>
    <w:rsid w:val="006A59FC"/>
    <w:rsid w:val="006A70AC"/>
    <w:rsid w:val="006B2923"/>
    <w:rsid w:val="006C1BC4"/>
    <w:rsid w:val="006C1CE4"/>
    <w:rsid w:val="006D06D2"/>
    <w:rsid w:val="006D0DC4"/>
    <w:rsid w:val="006D198C"/>
    <w:rsid w:val="006D415D"/>
    <w:rsid w:val="006D64BF"/>
    <w:rsid w:val="006D6953"/>
    <w:rsid w:val="006D6FB8"/>
    <w:rsid w:val="006E0B5F"/>
    <w:rsid w:val="006E3536"/>
    <w:rsid w:val="007011C5"/>
    <w:rsid w:val="00710F79"/>
    <w:rsid w:val="00711A8D"/>
    <w:rsid w:val="007150E1"/>
    <w:rsid w:val="00726A9B"/>
    <w:rsid w:val="00733E23"/>
    <w:rsid w:val="00734F31"/>
    <w:rsid w:val="007361D0"/>
    <w:rsid w:val="00740644"/>
    <w:rsid w:val="0074179A"/>
    <w:rsid w:val="00741C35"/>
    <w:rsid w:val="00751949"/>
    <w:rsid w:val="00751C16"/>
    <w:rsid w:val="007530BC"/>
    <w:rsid w:val="007570F4"/>
    <w:rsid w:val="007617E1"/>
    <w:rsid w:val="00761BA3"/>
    <w:rsid w:val="00761E1E"/>
    <w:rsid w:val="0076218B"/>
    <w:rsid w:val="00763EC8"/>
    <w:rsid w:val="00764BBA"/>
    <w:rsid w:val="00791635"/>
    <w:rsid w:val="007940FB"/>
    <w:rsid w:val="007A07CA"/>
    <w:rsid w:val="007A2D23"/>
    <w:rsid w:val="007A6FA5"/>
    <w:rsid w:val="007B061B"/>
    <w:rsid w:val="007B0681"/>
    <w:rsid w:val="007B46B3"/>
    <w:rsid w:val="007B4BF9"/>
    <w:rsid w:val="007C1DBC"/>
    <w:rsid w:val="007C261C"/>
    <w:rsid w:val="007C515C"/>
    <w:rsid w:val="007C668A"/>
    <w:rsid w:val="007D53F3"/>
    <w:rsid w:val="007D57E9"/>
    <w:rsid w:val="007E1A6E"/>
    <w:rsid w:val="007E5166"/>
    <w:rsid w:val="007F16C7"/>
    <w:rsid w:val="007F1A11"/>
    <w:rsid w:val="007F1D19"/>
    <w:rsid w:val="00800D11"/>
    <w:rsid w:val="008037A7"/>
    <w:rsid w:val="008151D4"/>
    <w:rsid w:val="00825A66"/>
    <w:rsid w:val="00827B34"/>
    <w:rsid w:val="00835CB6"/>
    <w:rsid w:val="00845715"/>
    <w:rsid w:val="0084607F"/>
    <w:rsid w:val="00847669"/>
    <w:rsid w:val="00850B1A"/>
    <w:rsid w:val="008517EF"/>
    <w:rsid w:val="00851D5D"/>
    <w:rsid w:val="008533ED"/>
    <w:rsid w:val="00855157"/>
    <w:rsid w:val="00856A85"/>
    <w:rsid w:val="00857630"/>
    <w:rsid w:val="00866D82"/>
    <w:rsid w:val="00876E3D"/>
    <w:rsid w:val="00882599"/>
    <w:rsid w:val="00883116"/>
    <w:rsid w:val="00893A27"/>
    <w:rsid w:val="0089492F"/>
    <w:rsid w:val="008953F8"/>
    <w:rsid w:val="0089732D"/>
    <w:rsid w:val="008A4457"/>
    <w:rsid w:val="008A638B"/>
    <w:rsid w:val="008A6B2A"/>
    <w:rsid w:val="008A7CBE"/>
    <w:rsid w:val="008B1749"/>
    <w:rsid w:val="008B5AA4"/>
    <w:rsid w:val="008C227E"/>
    <w:rsid w:val="008D13AF"/>
    <w:rsid w:val="008D2232"/>
    <w:rsid w:val="008E16E8"/>
    <w:rsid w:val="008E31B3"/>
    <w:rsid w:val="008F05EF"/>
    <w:rsid w:val="008F119D"/>
    <w:rsid w:val="008F57A4"/>
    <w:rsid w:val="00900F7E"/>
    <w:rsid w:val="0090416E"/>
    <w:rsid w:val="00905E5B"/>
    <w:rsid w:val="00907D89"/>
    <w:rsid w:val="009132D3"/>
    <w:rsid w:val="00924DB2"/>
    <w:rsid w:val="00926975"/>
    <w:rsid w:val="00926CF9"/>
    <w:rsid w:val="0092754B"/>
    <w:rsid w:val="00930C61"/>
    <w:rsid w:val="00936A08"/>
    <w:rsid w:val="00941659"/>
    <w:rsid w:val="00942443"/>
    <w:rsid w:val="00946370"/>
    <w:rsid w:val="00953E4A"/>
    <w:rsid w:val="00956F37"/>
    <w:rsid w:val="0096588A"/>
    <w:rsid w:val="0097014F"/>
    <w:rsid w:val="00971605"/>
    <w:rsid w:val="009773EA"/>
    <w:rsid w:val="00982E00"/>
    <w:rsid w:val="00990896"/>
    <w:rsid w:val="009935AE"/>
    <w:rsid w:val="009A157B"/>
    <w:rsid w:val="009A2CFB"/>
    <w:rsid w:val="009A2D3E"/>
    <w:rsid w:val="009A79BE"/>
    <w:rsid w:val="009D180A"/>
    <w:rsid w:val="009D1CD6"/>
    <w:rsid w:val="009D28C0"/>
    <w:rsid w:val="009D7FFE"/>
    <w:rsid w:val="009E1293"/>
    <w:rsid w:val="009E2087"/>
    <w:rsid w:val="009E2612"/>
    <w:rsid w:val="009E3FBA"/>
    <w:rsid w:val="009E492A"/>
    <w:rsid w:val="009F25B0"/>
    <w:rsid w:val="009F2B3B"/>
    <w:rsid w:val="009F4401"/>
    <w:rsid w:val="00A01AE9"/>
    <w:rsid w:val="00A03AD4"/>
    <w:rsid w:val="00A04F1C"/>
    <w:rsid w:val="00A16608"/>
    <w:rsid w:val="00A16EB8"/>
    <w:rsid w:val="00A26AAF"/>
    <w:rsid w:val="00A31736"/>
    <w:rsid w:val="00A3621F"/>
    <w:rsid w:val="00A4321A"/>
    <w:rsid w:val="00A46274"/>
    <w:rsid w:val="00A505BF"/>
    <w:rsid w:val="00A5257A"/>
    <w:rsid w:val="00A5575B"/>
    <w:rsid w:val="00A658CF"/>
    <w:rsid w:val="00A659FB"/>
    <w:rsid w:val="00A719E1"/>
    <w:rsid w:val="00A72420"/>
    <w:rsid w:val="00A72F59"/>
    <w:rsid w:val="00A73177"/>
    <w:rsid w:val="00A841B3"/>
    <w:rsid w:val="00A85CC6"/>
    <w:rsid w:val="00A91EFE"/>
    <w:rsid w:val="00AA15CC"/>
    <w:rsid w:val="00AA1A7C"/>
    <w:rsid w:val="00AA24AE"/>
    <w:rsid w:val="00AA2885"/>
    <w:rsid w:val="00AB0BA6"/>
    <w:rsid w:val="00AB2ACC"/>
    <w:rsid w:val="00AB7510"/>
    <w:rsid w:val="00AB7651"/>
    <w:rsid w:val="00AB7908"/>
    <w:rsid w:val="00AC4FE1"/>
    <w:rsid w:val="00AC54E1"/>
    <w:rsid w:val="00AC60A5"/>
    <w:rsid w:val="00AE2ED9"/>
    <w:rsid w:val="00AE333E"/>
    <w:rsid w:val="00AE6596"/>
    <w:rsid w:val="00AF1DA8"/>
    <w:rsid w:val="00AF47BD"/>
    <w:rsid w:val="00AF5465"/>
    <w:rsid w:val="00AF7D0C"/>
    <w:rsid w:val="00B000D2"/>
    <w:rsid w:val="00B01850"/>
    <w:rsid w:val="00B02212"/>
    <w:rsid w:val="00B034EC"/>
    <w:rsid w:val="00B03858"/>
    <w:rsid w:val="00B13688"/>
    <w:rsid w:val="00B1447A"/>
    <w:rsid w:val="00B15CB8"/>
    <w:rsid w:val="00B21C6C"/>
    <w:rsid w:val="00B2209F"/>
    <w:rsid w:val="00B41A31"/>
    <w:rsid w:val="00B45C75"/>
    <w:rsid w:val="00B462F3"/>
    <w:rsid w:val="00B519E3"/>
    <w:rsid w:val="00B52F1B"/>
    <w:rsid w:val="00B55E80"/>
    <w:rsid w:val="00B57DD6"/>
    <w:rsid w:val="00B6394A"/>
    <w:rsid w:val="00B65F82"/>
    <w:rsid w:val="00B67437"/>
    <w:rsid w:val="00B67B05"/>
    <w:rsid w:val="00B70D6A"/>
    <w:rsid w:val="00B714EB"/>
    <w:rsid w:val="00B92316"/>
    <w:rsid w:val="00B96E65"/>
    <w:rsid w:val="00BA41AA"/>
    <w:rsid w:val="00BA4E7E"/>
    <w:rsid w:val="00BB16A5"/>
    <w:rsid w:val="00BB472B"/>
    <w:rsid w:val="00BB6052"/>
    <w:rsid w:val="00BB63E4"/>
    <w:rsid w:val="00BB7E79"/>
    <w:rsid w:val="00BC1DA6"/>
    <w:rsid w:val="00BC6414"/>
    <w:rsid w:val="00BD37A3"/>
    <w:rsid w:val="00BD44D1"/>
    <w:rsid w:val="00BD4DC3"/>
    <w:rsid w:val="00BD72CB"/>
    <w:rsid w:val="00BD7F51"/>
    <w:rsid w:val="00BE5337"/>
    <w:rsid w:val="00BE7A32"/>
    <w:rsid w:val="00BF23E0"/>
    <w:rsid w:val="00BF2C00"/>
    <w:rsid w:val="00BF56AA"/>
    <w:rsid w:val="00C0066C"/>
    <w:rsid w:val="00C017E1"/>
    <w:rsid w:val="00C03274"/>
    <w:rsid w:val="00C11B2D"/>
    <w:rsid w:val="00C25D66"/>
    <w:rsid w:val="00C2798E"/>
    <w:rsid w:val="00C31051"/>
    <w:rsid w:val="00C326DF"/>
    <w:rsid w:val="00C33DEF"/>
    <w:rsid w:val="00C36B99"/>
    <w:rsid w:val="00C43E8D"/>
    <w:rsid w:val="00C4665F"/>
    <w:rsid w:val="00C46D8F"/>
    <w:rsid w:val="00C51EFA"/>
    <w:rsid w:val="00C6632B"/>
    <w:rsid w:val="00C67D00"/>
    <w:rsid w:val="00C728D1"/>
    <w:rsid w:val="00C7599C"/>
    <w:rsid w:val="00C83829"/>
    <w:rsid w:val="00C978AB"/>
    <w:rsid w:val="00CB1E39"/>
    <w:rsid w:val="00CB515B"/>
    <w:rsid w:val="00CC4897"/>
    <w:rsid w:val="00CE0DA9"/>
    <w:rsid w:val="00CE218A"/>
    <w:rsid w:val="00CF0F9A"/>
    <w:rsid w:val="00CF42EE"/>
    <w:rsid w:val="00CF7146"/>
    <w:rsid w:val="00D03726"/>
    <w:rsid w:val="00D06166"/>
    <w:rsid w:val="00D13DA2"/>
    <w:rsid w:val="00D27784"/>
    <w:rsid w:val="00D30C51"/>
    <w:rsid w:val="00D323F2"/>
    <w:rsid w:val="00D40660"/>
    <w:rsid w:val="00D414BA"/>
    <w:rsid w:val="00D42318"/>
    <w:rsid w:val="00D50507"/>
    <w:rsid w:val="00D570F0"/>
    <w:rsid w:val="00D7122C"/>
    <w:rsid w:val="00D71E30"/>
    <w:rsid w:val="00D73055"/>
    <w:rsid w:val="00D733B1"/>
    <w:rsid w:val="00D7502A"/>
    <w:rsid w:val="00D764FD"/>
    <w:rsid w:val="00D8196F"/>
    <w:rsid w:val="00D84D01"/>
    <w:rsid w:val="00D929E0"/>
    <w:rsid w:val="00D96AE1"/>
    <w:rsid w:val="00D96E24"/>
    <w:rsid w:val="00DA02A4"/>
    <w:rsid w:val="00DB3505"/>
    <w:rsid w:val="00DC2C10"/>
    <w:rsid w:val="00DC61DA"/>
    <w:rsid w:val="00DD70F5"/>
    <w:rsid w:val="00DE0CC3"/>
    <w:rsid w:val="00DE0F0C"/>
    <w:rsid w:val="00DE2C69"/>
    <w:rsid w:val="00DE3DBE"/>
    <w:rsid w:val="00DE415F"/>
    <w:rsid w:val="00DF5A97"/>
    <w:rsid w:val="00DF6281"/>
    <w:rsid w:val="00DF6C22"/>
    <w:rsid w:val="00E077CD"/>
    <w:rsid w:val="00E0789C"/>
    <w:rsid w:val="00E11042"/>
    <w:rsid w:val="00E11485"/>
    <w:rsid w:val="00E157C2"/>
    <w:rsid w:val="00E30234"/>
    <w:rsid w:val="00E34CDC"/>
    <w:rsid w:val="00E404FD"/>
    <w:rsid w:val="00E4107A"/>
    <w:rsid w:val="00E44DE0"/>
    <w:rsid w:val="00E453C9"/>
    <w:rsid w:val="00E46987"/>
    <w:rsid w:val="00E47B45"/>
    <w:rsid w:val="00E52CCF"/>
    <w:rsid w:val="00E54893"/>
    <w:rsid w:val="00E55464"/>
    <w:rsid w:val="00E602BF"/>
    <w:rsid w:val="00E62A6B"/>
    <w:rsid w:val="00E67C93"/>
    <w:rsid w:val="00E67F1D"/>
    <w:rsid w:val="00E67F61"/>
    <w:rsid w:val="00E72415"/>
    <w:rsid w:val="00E86786"/>
    <w:rsid w:val="00E9010F"/>
    <w:rsid w:val="00E9335B"/>
    <w:rsid w:val="00E93488"/>
    <w:rsid w:val="00EA3A6B"/>
    <w:rsid w:val="00EB103B"/>
    <w:rsid w:val="00EB43EE"/>
    <w:rsid w:val="00EB5F13"/>
    <w:rsid w:val="00EC0370"/>
    <w:rsid w:val="00EC561A"/>
    <w:rsid w:val="00ED2195"/>
    <w:rsid w:val="00ED30D4"/>
    <w:rsid w:val="00ED6DAA"/>
    <w:rsid w:val="00EE0367"/>
    <w:rsid w:val="00EF07C7"/>
    <w:rsid w:val="00EF105C"/>
    <w:rsid w:val="00F034F2"/>
    <w:rsid w:val="00F0516C"/>
    <w:rsid w:val="00F10F84"/>
    <w:rsid w:val="00F26DAC"/>
    <w:rsid w:val="00F31935"/>
    <w:rsid w:val="00F32525"/>
    <w:rsid w:val="00F36AA1"/>
    <w:rsid w:val="00F40F73"/>
    <w:rsid w:val="00F53282"/>
    <w:rsid w:val="00F5684A"/>
    <w:rsid w:val="00F64139"/>
    <w:rsid w:val="00F6559F"/>
    <w:rsid w:val="00F66B8E"/>
    <w:rsid w:val="00F72864"/>
    <w:rsid w:val="00F75220"/>
    <w:rsid w:val="00F85934"/>
    <w:rsid w:val="00F85AC0"/>
    <w:rsid w:val="00F92C25"/>
    <w:rsid w:val="00FA1F5D"/>
    <w:rsid w:val="00FB3D3A"/>
    <w:rsid w:val="00FB3F5A"/>
    <w:rsid w:val="00FB4457"/>
    <w:rsid w:val="00FC00F4"/>
    <w:rsid w:val="00FC3229"/>
    <w:rsid w:val="00FC411F"/>
    <w:rsid w:val="00FC45FD"/>
    <w:rsid w:val="00FC46F5"/>
    <w:rsid w:val="00FD4A1C"/>
    <w:rsid w:val="00FD63B8"/>
    <w:rsid w:val="00FE1CF8"/>
    <w:rsid w:val="00FE2184"/>
    <w:rsid w:val="00FE72A2"/>
    <w:rsid w:val="00FF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28F9B"/>
  <w15:docId w15:val="{841709E4-171D-4233-AEF9-058D2578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53"/>
  </w:style>
  <w:style w:type="paragraph" w:styleId="Heading1">
    <w:name w:val="heading 1"/>
    <w:basedOn w:val="Normal"/>
    <w:next w:val="Normal"/>
    <w:link w:val="Heading1Char"/>
    <w:uiPriority w:val="9"/>
    <w:qFormat/>
    <w:rsid w:val="005E1B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1B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7353"/>
    <w:rPr>
      <w:color w:val="0000FF"/>
      <w:u w:val="single"/>
    </w:rPr>
  </w:style>
  <w:style w:type="paragraph" w:styleId="ListParagraph">
    <w:name w:val="List Paragraph"/>
    <w:basedOn w:val="Normal"/>
    <w:uiPriority w:val="34"/>
    <w:qFormat/>
    <w:rsid w:val="00C728D1"/>
    <w:pPr>
      <w:ind w:left="720"/>
      <w:contextualSpacing/>
    </w:pPr>
  </w:style>
  <w:style w:type="paragraph" w:styleId="Header">
    <w:name w:val="header"/>
    <w:basedOn w:val="Normal"/>
    <w:link w:val="HeaderChar"/>
    <w:uiPriority w:val="99"/>
    <w:unhideWhenUsed/>
    <w:rsid w:val="0046109F"/>
    <w:pPr>
      <w:tabs>
        <w:tab w:val="center" w:pos="4680"/>
        <w:tab w:val="right" w:pos="9360"/>
      </w:tabs>
    </w:pPr>
  </w:style>
  <w:style w:type="character" w:customStyle="1" w:styleId="HeaderChar">
    <w:name w:val="Header Char"/>
    <w:basedOn w:val="DefaultParagraphFont"/>
    <w:link w:val="Header"/>
    <w:uiPriority w:val="99"/>
    <w:rsid w:val="0046109F"/>
  </w:style>
  <w:style w:type="paragraph" w:styleId="Footer">
    <w:name w:val="footer"/>
    <w:basedOn w:val="Normal"/>
    <w:link w:val="FooterChar"/>
    <w:uiPriority w:val="99"/>
    <w:unhideWhenUsed/>
    <w:rsid w:val="0046109F"/>
    <w:pPr>
      <w:tabs>
        <w:tab w:val="center" w:pos="4680"/>
        <w:tab w:val="right" w:pos="9360"/>
      </w:tabs>
    </w:pPr>
  </w:style>
  <w:style w:type="character" w:customStyle="1" w:styleId="FooterChar">
    <w:name w:val="Footer Char"/>
    <w:basedOn w:val="DefaultParagraphFont"/>
    <w:link w:val="Footer"/>
    <w:uiPriority w:val="99"/>
    <w:rsid w:val="0046109F"/>
  </w:style>
  <w:style w:type="table" w:styleId="TableGrid">
    <w:name w:val="Table Grid"/>
    <w:basedOn w:val="TableNormal"/>
    <w:uiPriority w:val="59"/>
    <w:rsid w:val="005B1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0FD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A2D3E"/>
    <w:rPr>
      <w:b/>
      <w:bCs/>
    </w:rPr>
  </w:style>
  <w:style w:type="character" w:customStyle="1" w:styleId="apple-converted-space">
    <w:name w:val="apple-converted-space"/>
    <w:basedOn w:val="DefaultParagraphFont"/>
    <w:rsid w:val="009A2D3E"/>
  </w:style>
  <w:style w:type="character" w:styleId="Emphasis">
    <w:name w:val="Emphasis"/>
    <w:basedOn w:val="DefaultParagraphFont"/>
    <w:uiPriority w:val="20"/>
    <w:qFormat/>
    <w:rsid w:val="009A2D3E"/>
    <w:rPr>
      <w:i/>
      <w:iCs/>
    </w:rPr>
  </w:style>
  <w:style w:type="paragraph" w:styleId="DocumentMap">
    <w:name w:val="Document Map"/>
    <w:basedOn w:val="Normal"/>
    <w:link w:val="DocumentMapChar"/>
    <w:uiPriority w:val="99"/>
    <w:semiHidden/>
    <w:unhideWhenUsed/>
    <w:rsid w:val="005E1B06"/>
    <w:rPr>
      <w:rFonts w:ascii="Tahoma" w:hAnsi="Tahoma" w:cs="Tahoma"/>
      <w:sz w:val="16"/>
      <w:szCs w:val="16"/>
    </w:rPr>
  </w:style>
  <w:style w:type="character" w:customStyle="1" w:styleId="DocumentMapChar">
    <w:name w:val="Document Map Char"/>
    <w:basedOn w:val="DefaultParagraphFont"/>
    <w:link w:val="DocumentMap"/>
    <w:uiPriority w:val="99"/>
    <w:semiHidden/>
    <w:rsid w:val="005E1B06"/>
    <w:rPr>
      <w:rFonts w:ascii="Tahoma" w:hAnsi="Tahoma" w:cs="Tahoma"/>
      <w:sz w:val="16"/>
      <w:szCs w:val="16"/>
    </w:rPr>
  </w:style>
  <w:style w:type="character" w:customStyle="1" w:styleId="Heading2Char">
    <w:name w:val="Heading 2 Char"/>
    <w:basedOn w:val="DefaultParagraphFont"/>
    <w:link w:val="Heading2"/>
    <w:uiPriority w:val="9"/>
    <w:semiHidden/>
    <w:rsid w:val="005E1B0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E1B0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41C47"/>
    <w:rPr>
      <w:rFonts w:ascii="Tahoma" w:hAnsi="Tahoma" w:cs="Tahoma"/>
      <w:sz w:val="16"/>
      <w:szCs w:val="16"/>
    </w:rPr>
  </w:style>
  <w:style w:type="character" w:customStyle="1" w:styleId="BalloonTextChar">
    <w:name w:val="Balloon Text Char"/>
    <w:basedOn w:val="DefaultParagraphFont"/>
    <w:link w:val="BalloonText"/>
    <w:uiPriority w:val="99"/>
    <w:semiHidden/>
    <w:rsid w:val="00041C47"/>
    <w:rPr>
      <w:rFonts w:ascii="Tahoma" w:hAnsi="Tahoma" w:cs="Tahoma"/>
      <w:sz w:val="16"/>
      <w:szCs w:val="16"/>
    </w:rPr>
  </w:style>
  <w:style w:type="character" w:customStyle="1" w:styleId="il">
    <w:name w:val="il"/>
    <w:basedOn w:val="DefaultParagraphFont"/>
    <w:rsid w:val="004516D0"/>
  </w:style>
  <w:style w:type="paragraph" w:customStyle="1" w:styleId="m7814732154907010796gmail-msolistparagraph">
    <w:name w:val="m_7814732154907010796gmail-msolistparagraph"/>
    <w:basedOn w:val="Normal"/>
    <w:rsid w:val="00D733B1"/>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317A2"/>
    <w:rPr>
      <w:color w:val="808080"/>
      <w:shd w:val="clear" w:color="auto" w:fill="E6E6E6"/>
    </w:rPr>
  </w:style>
  <w:style w:type="character" w:styleId="FollowedHyperlink">
    <w:name w:val="FollowedHyperlink"/>
    <w:basedOn w:val="DefaultParagraphFont"/>
    <w:uiPriority w:val="99"/>
    <w:semiHidden/>
    <w:unhideWhenUsed/>
    <w:rsid w:val="004D4522"/>
    <w:rPr>
      <w:color w:val="800080" w:themeColor="followedHyperlink"/>
      <w:u w:val="single"/>
    </w:rPr>
  </w:style>
  <w:style w:type="paragraph" w:customStyle="1" w:styleId="m2781770634289260384gmail-msolistparagraph">
    <w:name w:val="m_2781770634289260384gmail-msolistparagraph"/>
    <w:basedOn w:val="Normal"/>
    <w:rsid w:val="0047305D"/>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rsid w:val="000D2D60"/>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Hyperlink0">
    <w:name w:val="Hyperlink.0"/>
    <w:basedOn w:val="DefaultParagraphFont"/>
    <w:rsid w:val="00F26DAC"/>
    <w:rPr>
      <w:rFonts w:ascii="Arial" w:eastAsia="Arial" w:hAnsi="Arial" w:cs="Arial"/>
      <w:outline w:val="0"/>
      <w:color w:val="0000FF"/>
      <w:sz w:val="24"/>
      <w:szCs w:val="24"/>
      <w:u w:val="single" w:color="0000FF"/>
    </w:rPr>
  </w:style>
  <w:style w:type="numbering" w:customStyle="1" w:styleId="ImportedStyle1">
    <w:name w:val="Imported Style 1"/>
    <w:rsid w:val="00F26DAC"/>
    <w:pPr>
      <w:numPr>
        <w:numId w:val="10"/>
      </w:numPr>
    </w:pPr>
  </w:style>
  <w:style w:type="numbering" w:customStyle="1" w:styleId="ImportedStyle2">
    <w:name w:val="Imported Style 2"/>
    <w:rsid w:val="00F26DAC"/>
    <w:pPr>
      <w:numPr>
        <w:numId w:val="11"/>
      </w:numPr>
    </w:pPr>
  </w:style>
  <w:style w:type="numbering" w:customStyle="1" w:styleId="ImportedStyle3">
    <w:name w:val="Imported Style 3"/>
    <w:rsid w:val="00F26DAC"/>
    <w:pPr>
      <w:numPr>
        <w:numId w:val="12"/>
      </w:numPr>
    </w:pPr>
  </w:style>
  <w:style w:type="numbering" w:customStyle="1" w:styleId="ImportedStyle4">
    <w:name w:val="Imported Style 4"/>
    <w:rsid w:val="00F26DAC"/>
    <w:pPr>
      <w:numPr>
        <w:numId w:val="13"/>
      </w:numPr>
    </w:pPr>
  </w:style>
  <w:style w:type="paragraph" w:styleId="NoSpacing">
    <w:name w:val="No Spacing"/>
    <w:link w:val="NoSpacingChar"/>
    <w:uiPriority w:val="1"/>
    <w:qFormat/>
    <w:rsid w:val="00CF0F9A"/>
    <w:rPr>
      <w:rFonts w:eastAsiaTheme="minorEastAsia"/>
    </w:rPr>
  </w:style>
  <w:style w:type="character" w:customStyle="1" w:styleId="NoSpacingChar">
    <w:name w:val="No Spacing Char"/>
    <w:basedOn w:val="DefaultParagraphFont"/>
    <w:link w:val="NoSpacing"/>
    <w:uiPriority w:val="1"/>
    <w:rsid w:val="00CF0F9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4194">
      <w:bodyDiv w:val="1"/>
      <w:marLeft w:val="0"/>
      <w:marRight w:val="0"/>
      <w:marTop w:val="0"/>
      <w:marBottom w:val="0"/>
      <w:divBdr>
        <w:top w:val="none" w:sz="0" w:space="0" w:color="auto"/>
        <w:left w:val="none" w:sz="0" w:space="0" w:color="auto"/>
        <w:bottom w:val="none" w:sz="0" w:space="0" w:color="auto"/>
        <w:right w:val="none" w:sz="0" w:space="0" w:color="auto"/>
      </w:divBdr>
    </w:div>
    <w:div w:id="37705454">
      <w:bodyDiv w:val="1"/>
      <w:marLeft w:val="0"/>
      <w:marRight w:val="0"/>
      <w:marTop w:val="0"/>
      <w:marBottom w:val="0"/>
      <w:divBdr>
        <w:top w:val="none" w:sz="0" w:space="0" w:color="auto"/>
        <w:left w:val="none" w:sz="0" w:space="0" w:color="auto"/>
        <w:bottom w:val="none" w:sz="0" w:space="0" w:color="auto"/>
        <w:right w:val="none" w:sz="0" w:space="0" w:color="auto"/>
      </w:divBdr>
    </w:div>
    <w:div w:id="113254331">
      <w:bodyDiv w:val="1"/>
      <w:marLeft w:val="0"/>
      <w:marRight w:val="0"/>
      <w:marTop w:val="0"/>
      <w:marBottom w:val="0"/>
      <w:divBdr>
        <w:top w:val="none" w:sz="0" w:space="0" w:color="auto"/>
        <w:left w:val="none" w:sz="0" w:space="0" w:color="auto"/>
        <w:bottom w:val="none" w:sz="0" w:space="0" w:color="auto"/>
        <w:right w:val="none" w:sz="0" w:space="0" w:color="auto"/>
      </w:divBdr>
    </w:div>
    <w:div w:id="177545759">
      <w:bodyDiv w:val="1"/>
      <w:marLeft w:val="0"/>
      <w:marRight w:val="0"/>
      <w:marTop w:val="0"/>
      <w:marBottom w:val="0"/>
      <w:divBdr>
        <w:top w:val="none" w:sz="0" w:space="0" w:color="auto"/>
        <w:left w:val="none" w:sz="0" w:space="0" w:color="auto"/>
        <w:bottom w:val="none" w:sz="0" w:space="0" w:color="auto"/>
        <w:right w:val="none" w:sz="0" w:space="0" w:color="auto"/>
      </w:divBdr>
    </w:div>
    <w:div w:id="195393565">
      <w:bodyDiv w:val="1"/>
      <w:marLeft w:val="0"/>
      <w:marRight w:val="0"/>
      <w:marTop w:val="0"/>
      <w:marBottom w:val="0"/>
      <w:divBdr>
        <w:top w:val="none" w:sz="0" w:space="0" w:color="auto"/>
        <w:left w:val="none" w:sz="0" w:space="0" w:color="auto"/>
        <w:bottom w:val="none" w:sz="0" w:space="0" w:color="auto"/>
        <w:right w:val="none" w:sz="0" w:space="0" w:color="auto"/>
      </w:divBdr>
    </w:div>
    <w:div w:id="237910424">
      <w:bodyDiv w:val="1"/>
      <w:marLeft w:val="0"/>
      <w:marRight w:val="0"/>
      <w:marTop w:val="0"/>
      <w:marBottom w:val="0"/>
      <w:divBdr>
        <w:top w:val="none" w:sz="0" w:space="0" w:color="auto"/>
        <w:left w:val="none" w:sz="0" w:space="0" w:color="auto"/>
        <w:bottom w:val="none" w:sz="0" w:space="0" w:color="auto"/>
        <w:right w:val="none" w:sz="0" w:space="0" w:color="auto"/>
      </w:divBdr>
    </w:div>
    <w:div w:id="256448771">
      <w:bodyDiv w:val="1"/>
      <w:marLeft w:val="0"/>
      <w:marRight w:val="0"/>
      <w:marTop w:val="0"/>
      <w:marBottom w:val="0"/>
      <w:divBdr>
        <w:top w:val="none" w:sz="0" w:space="0" w:color="auto"/>
        <w:left w:val="none" w:sz="0" w:space="0" w:color="auto"/>
        <w:bottom w:val="none" w:sz="0" w:space="0" w:color="auto"/>
        <w:right w:val="none" w:sz="0" w:space="0" w:color="auto"/>
      </w:divBdr>
    </w:div>
    <w:div w:id="260527609">
      <w:bodyDiv w:val="1"/>
      <w:marLeft w:val="0"/>
      <w:marRight w:val="0"/>
      <w:marTop w:val="0"/>
      <w:marBottom w:val="0"/>
      <w:divBdr>
        <w:top w:val="none" w:sz="0" w:space="0" w:color="auto"/>
        <w:left w:val="none" w:sz="0" w:space="0" w:color="auto"/>
        <w:bottom w:val="none" w:sz="0" w:space="0" w:color="auto"/>
        <w:right w:val="none" w:sz="0" w:space="0" w:color="auto"/>
      </w:divBdr>
    </w:div>
    <w:div w:id="312103620">
      <w:bodyDiv w:val="1"/>
      <w:marLeft w:val="0"/>
      <w:marRight w:val="0"/>
      <w:marTop w:val="0"/>
      <w:marBottom w:val="0"/>
      <w:divBdr>
        <w:top w:val="none" w:sz="0" w:space="0" w:color="auto"/>
        <w:left w:val="none" w:sz="0" w:space="0" w:color="auto"/>
        <w:bottom w:val="none" w:sz="0" w:space="0" w:color="auto"/>
        <w:right w:val="none" w:sz="0" w:space="0" w:color="auto"/>
      </w:divBdr>
    </w:div>
    <w:div w:id="385573497">
      <w:bodyDiv w:val="1"/>
      <w:marLeft w:val="0"/>
      <w:marRight w:val="0"/>
      <w:marTop w:val="0"/>
      <w:marBottom w:val="0"/>
      <w:divBdr>
        <w:top w:val="none" w:sz="0" w:space="0" w:color="auto"/>
        <w:left w:val="none" w:sz="0" w:space="0" w:color="auto"/>
        <w:bottom w:val="none" w:sz="0" w:space="0" w:color="auto"/>
        <w:right w:val="none" w:sz="0" w:space="0" w:color="auto"/>
      </w:divBdr>
    </w:div>
    <w:div w:id="388304044">
      <w:bodyDiv w:val="1"/>
      <w:marLeft w:val="0"/>
      <w:marRight w:val="0"/>
      <w:marTop w:val="0"/>
      <w:marBottom w:val="0"/>
      <w:divBdr>
        <w:top w:val="none" w:sz="0" w:space="0" w:color="auto"/>
        <w:left w:val="none" w:sz="0" w:space="0" w:color="auto"/>
        <w:bottom w:val="none" w:sz="0" w:space="0" w:color="auto"/>
        <w:right w:val="none" w:sz="0" w:space="0" w:color="auto"/>
      </w:divBdr>
    </w:div>
    <w:div w:id="393701738">
      <w:bodyDiv w:val="1"/>
      <w:marLeft w:val="0"/>
      <w:marRight w:val="0"/>
      <w:marTop w:val="0"/>
      <w:marBottom w:val="0"/>
      <w:divBdr>
        <w:top w:val="none" w:sz="0" w:space="0" w:color="auto"/>
        <w:left w:val="none" w:sz="0" w:space="0" w:color="auto"/>
        <w:bottom w:val="none" w:sz="0" w:space="0" w:color="auto"/>
        <w:right w:val="none" w:sz="0" w:space="0" w:color="auto"/>
      </w:divBdr>
    </w:div>
    <w:div w:id="422722755">
      <w:bodyDiv w:val="1"/>
      <w:marLeft w:val="0"/>
      <w:marRight w:val="0"/>
      <w:marTop w:val="0"/>
      <w:marBottom w:val="0"/>
      <w:divBdr>
        <w:top w:val="none" w:sz="0" w:space="0" w:color="auto"/>
        <w:left w:val="none" w:sz="0" w:space="0" w:color="auto"/>
        <w:bottom w:val="none" w:sz="0" w:space="0" w:color="auto"/>
        <w:right w:val="none" w:sz="0" w:space="0" w:color="auto"/>
      </w:divBdr>
    </w:div>
    <w:div w:id="451293803">
      <w:bodyDiv w:val="1"/>
      <w:marLeft w:val="0"/>
      <w:marRight w:val="0"/>
      <w:marTop w:val="0"/>
      <w:marBottom w:val="0"/>
      <w:divBdr>
        <w:top w:val="none" w:sz="0" w:space="0" w:color="auto"/>
        <w:left w:val="none" w:sz="0" w:space="0" w:color="auto"/>
        <w:bottom w:val="none" w:sz="0" w:space="0" w:color="auto"/>
        <w:right w:val="none" w:sz="0" w:space="0" w:color="auto"/>
      </w:divBdr>
      <w:divsChild>
        <w:div w:id="1145664913">
          <w:marLeft w:val="0"/>
          <w:marRight w:val="0"/>
          <w:marTop w:val="0"/>
          <w:marBottom w:val="0"/>
          <w:divBdr>
            <w:top w:val="none" w:sz="0" w:space="0" w:color="auto"/>
            <w:left w:val="none" w:sz="0" w:space="0" w:color="auto"/>
            <w:bottom w:val="none" w:sz="0" w:space="0" w:color="auto"/>
            <w:right w:val="none" w:sz="0" w:space="0" w:color="auto"/>
          </w:divBdr>
        </w:div>
        <w:div w:id="574558407">
          <w:blockQuote w:val="1"/>
          <w:marLeft w:val="600"/>
          <w:marRight w:val="0"/>
          <w:marTop w:val="0"/>
          <w:marBottom w:val="0"/>
          <w:divBdr>
            <w:top w:val="none" w:sz="0" w:space="0" w:color="auto"/>
            <w:left w:val="none" w:sz="0" w:space="0" w:color="auto"/>
            <w:bottom w:val="none" w:sz="0" w:space="0" w:color="auto"/>
            <w:right w:val="none" w:sz="0" w:space="0" w:color="auto"/>
          </w:divBdr>
          <w:divsChild>
            <w:div w:id="1864705985">
              <w:marLeft w:val="0"/>
              <w:marRight w:val="0"/>
              <w:marTop w:val="0"/>
              <w:marBottom w:val="0"/>
              <w:divBdr>
                <w:top w:val="none" w:sz="0" w:space="0" w:color="auto"/>
                <w:left w:val="none" w:sz="0" w:space="0" w:color="auto"/>
                <w:bottom w:val="none" w:sz="0" w:space="0" w:color="auto"/>
                <w:right w:val="none" w:sz="0" w:space="0" w:color="auto"/>
              </w:divBdr>
            </w:div>
          </w:divsChild>
        </w:div>
        <w:div w:id="621421144">
          <w:marLeft w:val="0"/>
          <w:marRight w:val="0"/>
          <w:marTop w:val="0"/>
          <w:marBottom w:val="0"/>
          <w:divBdr>
            <w:top w:val="none" w:sz="0" w:space="0" w:color="auto"/>
            <w:left w:val="none" w:sz="0" w:space="0" w:color="auto"/>
            <w:bottom w:val="none" w:sz="0" w:space="0" w:color="auto"/>
            <w:right w:val="none" w:sz="0" w:space="0" w:color="auto"/>
          </w:divBdr>
        </w:div>
      </w:divsChild>
    </w:div>
    <w:div w:id="620192604">
      <w:bodyDiv w:val="1"/>
      <w:marLeft w:val="0"/>
      <w:marRight w:val="0"/>
      <w:marTop w:val="0"/>
      <w:marBottom w:val="0"/>
      <w:divBdr>
        <w:top w:val="none" w:sz="0" w:space="0" w:color="auto"/>
        <w:left w:val="none" w:sz="0" w:space="0" w:color="auto"/>
        <w:bottom w:val="none" w:sz="0" w:space="0" w:color="auto"/>
        <w:right w:val="none" w:sz="0" w:space="0" w:color="auto"/>
      </w:divBdr>
      <w:divsChild>
        <w:div w:id="472675919">
          <w:marLeft w:val="0"/>
          <w:marRight w:val="0"/>
          <w:marTop w:val="0"/>
          <w:marBottom w:val="0"/>
          <w:divBdr>
            <w:top w:val="none" w:sz="0" w:space="0" w:color="auto"/>
            <w:left w:val="none" w:sz="0" w:space="0" w:color="auto"/>
            <w:bottom w:val="none" w:sz="0" w:space="0" w:color="auto"/>
            <w:right w:val="none" w:sz="0" w:space="0" w:color="auto"/>
          </w:divBdr>
          <w:divsChild>
            <w:div w:id="673455310">
              <w:marLeft w:val="0"/>
              <w:marRight w:val="0"/>
              <w:marTop w:val="0"/>
              <w:marBottom w:val="0"/>
              <w:divBdr>
                <w:top w:val="none" w:sz="0" w:space="0" w:color="auto"/>
                <w:left w:val="none" w:sz="0" w:space="0" w:color="auto"/>
                <w:bottom w:val="none" w:sz="0" w:space="0" w:color="auto"/>
                <w:right w:val="none" w:sz="0" w:space="0" w:color="auto"/>
              </w:divBdr>
            </w:div>
          </w:divsChild>
        </w:div>
        <w:div w:id="1332219873">
          <w:marLeft w:val="0"/>
          <w:marRight w:val="0"/>
          <w:marTop w:val="0"/>
          <w:marBottom w:val="0"/>
          <w:divBdr>
            <w:top w:val="none" w:sz="0" w:space="0" w:color="auto"/>
            <w:left w:val="none" w:sz="0" w:space="0" w:color="auto"/>
            <w:bottom w:val="none" w:sz="0" w:space="0" w:color="auto"/>
            <w:right w:val="none" w:sz="0" w:space="0" w:color="auto"/>
          </w:divBdr>
        </w:div>
      </w:divsChild>
    </w:div>
    <w:div w:id="895316585">
      <w:bodyDiv w:val="1"/>
      <w:marLeft w:val="0"/>
      <w:marRight w:val="0"/>
      <w:marTop w:val="0"/>
      <w:marBottom w:val="0"/>
      <w:divBdr>
        <w:top w:val="none" w:sz="0" w:space="0" w:color="auto"/>
        <w:left w:val="none" w:sz="0" w:space="0" w:color="auto"/>
        <w:bottom w:val="none" w:sz="0" w:space="0" w:color="auto"/>
        <w:right w:val="none" w:sz="0" w:space="0" w:color="auto"/>
      </w:divBdr>
      <w:divsChild>
        <w:div w:id="1506899262">
          <w:marLeft w:val="0"/>
          <w:marRight w:val="0"/>
          <w:marTop w:val="0"/>
          <w:marBottom w:val="0"/>
          <w:divBdr>
            <w:top w:val="none" w:sz="0" w:space="0" w:color="auto"/>
            <w:left w:val="none" w:sz="0" w:space="0" w:color="auto"/>
            <w:bottom w:val="none" w:sz="0" w:space="0" w:color="auto"/>
            <w:right w:val="none" w:sz="0" w:space="0" w:color="auto"/>
          </w:divBdr>
        </w:div>
        <w:div w:id="1707632796">
          <w:marLeft w:val="0"/>
          <w:marRight w:val="0"/>
          <w:marTop w:val="0"/>
          <w:marBottom w:val="0"/>
          <w:divBdr>
            <w:top w:val="none" w:sz="0" w:space="0" w:color="auto"/>
            <w:left w:val="none" w:sz="0" w:space="0" w:color="auto"/>
            <w:bottom w:val="none" w:sz="0" w:space="0" w:color="auto"/>
            <w:right w:val="none" w:sz="0" w:space="0" w:color="auto"/>
          </w:divBdr>
        </w:div>
        <w:div w:id="1296764188">
          <w:marLeft w:val="0"/>
          <w:marRight w:val="0"/>
          <w:marTop w:val="0"/>
          <w:marBottom w:val="0"/>
          <w:divBdr>
            <w:top w:val="none" w:sz="0" w:space="0" w:color="auto"/>
            <w:left w:val="none" w:sz="0" w:space="0" w:color="auto"/>
            <w:bottom w:val="none" w:sz="0" w:space="0" w:color="auto"/>
            <w:right w:val="none" w:sz="0" w:space="0" w:color="auto"/>
          </w:divBdr>
        </w:div>
        <w:div w:id="13264599">
          <w:marLeft w:val="0"/>
          <w:marRight w:val="0"/>
          <w:marTop w:val="0"/>
          <w:marBottom w:val="0"/>
          <w:divBdr>
            <w:top w:val="none" w:sz="0" w:space="0" w:color="auto"/>
            <w:left w:val="none" w:sz="0" w:space="0" w:color="auto"/>
            <w:bottom w:val="none" w:sz="0" w:space="0" w:color="auto"/>
            <w:right w:val="none" w:sz="0" w:space="0" w:color="auto"/>
          </w:divBdr>
        </w:div>
        <w:div w:id="1989746887">
          <w:marLeft w:val="0"/>
          <w:marRight w:val="0"/>
          <w:marTop w:val="0"/>
          <w:marBottom w:val="0"/>
          <w:divBdr>
            <w:top w:val="none" w:sz="0" w:space="0" w:color="auto"/>
            <w:left w:val="none" w:sz="0" w:space="0" w:color="auto"/>
            <w:bottom w:val="none" w:sz="0" w:space="0" w:color="auto"/>
            <w:right w:val="none" w:sz="0" w:space="0" w:color="auto"/>
          </w:divBdr>
        </w:div>
        <w:div w:id="338628638">
          <w:marLeft w:val="0"/>
          <w:marRight w:val="0"/>
          <w:marTop w:val="0"/>
          <w:marBottom w:val="0"/>
          <w:divBdr>
            <w:top w:val="none" w:sz="0" w:space="0" w:color="auto"/>
            <w:left w:val="none" w:sz="0" w:space="0" w:color="auto"/>
            <w:bottom w:val="none" w:sz="0" w:space="0" w:color="auto"/>
            <w:right w:val="none" w:sz="0" w:space="0" w:color="auto"/>
          </w:divBdr>
        </w:div>
        <w:div w:id="1575309824">
          <w:marLeft w:val="0"/>
          <w:marRight w:val="0"/>
          <w:marTop w:val="0"/>
          <w:marBottom w:val="0"/>
          <w:divBdr>
            <w:top w:val="none" w:sz="0" w:space="0" w:color="auto"/>
            <w:left w:val="none" w:sz="0" w:space="0" w:color="auto"/>
            <w:bottom w:val="none" w:sz="0" w:space="0" w:color="auto"/>
            <w:right w:val="none" w:sz="0" w:space="0" w:color="auto"/>
          </w:divBdr>
        </w:div>
        <w:div w:id="2010982568">
          <w:marLeft w:val="0"/>
          <w:marRight w:val="0"/>
          <w:marTop w:val="0"/>
          <w:marBottom w:val="0"/>
          <w:divBdr>
            <w:top w:val="none" w:sz="0" w:space="0" w:color="auto"/>
            <w:left w:val="none" w:sz="0" w:space="0" w:color="auto"/>
            <w:bottom w:val="none" w:sz="0" w:space="0" w:color="auto"/>
            <w:right w:val="none" w:sz="0" w:space="0" w:color="auto"/>
          </w:divBdr>
        </w:div>
        <w:div w:id="935210948">
          <w:marLeft w:val="0"/>
          <w:marRight w:val="0"/>
          <w:marTop w:val="0"/>
          <w:marBottom w:val="0"/>
          <w:divBdr>
            <w:top w:val="none" w:sz="0" w:space="0" w:color="auto"/>
            <w:left w:val="none" w:sz="0" w:space="0" w:color="auto"/>
            <w:bottom w:val="none" w:sz="0" w:space="0" w:color="auto"/>
            <w:right w:val="none" w:sz="0" w:space="0" w:color="auto"/>
          </w:divBdr>
        </w:div>
        <w:div w:id="105780243">
          <w:marLeft w:val="0"/>
          <w:marRight w:val="0"/>
          <w:marTop w:val="0"/>
          <w:marBottom w:val="0"/>
          <w:divBdr>
            <w:top w:val="none" w:sz="0" w:space="0" w:color="auto"/>
            <w:left w:val="none" w:sz="0" w:space="0" w:color="auto"/>
            <w:bottom w:val="none" w:sz="0" w:space="0" w:color="auto"/>
            <w:right w:val="none" w:sz="0" w:space="0" w:color="auto"/>
          </w:divBdr>
        </w:div>
        <w:div w:id="581255524">
          <w:marLeft w:val="0"/>
          <w:marRight w:val="0"/>
          <w:marTop w:val="30"/>
          <w:marBottom w:val="0"/>
          <w:divBdr>
            <w:top w:val="none" w:sz="0" w:space="0" w:color="auto"/>
            <w:left w:val="none" w:sz="0" w:space="0" w:color="auto"/>
            <w:bottom w:val="none" w:sz="0" w:space="0" w:color="auto"/>
            <w:right w:val="none" w:sz="0" w:space="0" w:color="auto"/>
          </w:divBdr>
          <w:divsChild>
            <w:div w:id="750733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31470242">
      <w:bodyDiv w:val="1"/>
      <w:marLeft w:val="0"/>
      <w:marRight w:val="0"/>
      <w:marTop w:val="0"/>
      <w:marBottom w:val="0"/>
      <w:divBdr>
        <w:top w:val="none" w:sz="0" w:space="0" w:color="auto"/>
        <w:left w:val="none" w:sz="0" w:space="0" w:color="auto"/>
        <w:bottom w:val="none" w:sz="0" w:space="0" w:color="auto"/>
        <w:right w:val="none" w:sz="0" w:space="0" w:color="auto"/>
      </w:divBdr>
    </w:div>
    <w:div w:id="938098941">
      <w:bodyDiv w:val="1"/>
      <w:marLeft w:val="0"/>
      <w:marRight w:val="0"/>
      <w:marTop w:val="0"/>
      <w:marBottom w:val="0"/>
      <w:divBdr>
        <w:top w:val="none" w:sz="0" w:space="0" w:color="auto"/>
        <w:left w:val="none" w:sz="0" w:space="0" w:color="auto"/>
        <w:bottom w:val="none" w:sz="0" w:space="0" w:color="auto"/>
        <w:right w:val="none" w:sz="0" w:space="0" w:color="auto"/>
      </w:divBdr>
    </w:div>
    <w:div w:id="955520539">
      <w:bodyDiv w:val="1"/>
      <w:marLeft w:val="0"/>
      <w:marRight w:val="0"/>
      <w:marTop w:val="0"/>
      <w:marBottom w:val="0"/>
      <w:divBdr>
        <w:top w:val="none" w:sz="0" w:space="0" w:color="auto"/>
        <w:left w:val="none" w:sz="0" w:space="0" w:color="auto"/>
        <w:bottom w:val="none" w:sz="0" w:space="0" w:color="auto"/>
        <w:right w:val="none" w:sz="0" w:space="0" w:color="auto"/>
      </w:divBdr>
      <w:divsChild>
        <w:div w:id="1205292369">
          <w:marLeft w:val="0"/>
          <w:marRight w:val="0"/>
          <w:marTop w:val="0"/>
          <w:marBottom w:val="0"/>
          <w:divBdr>
            <w:top w:val="none" w:sz="0" w:space="0" w:color="auto"/>
            <w:left w:val="none" w:sz="0" w:space="0" w:color="auto"/>
            <w:bottom w:val="none" w:sz="0" w:space="0" w:color="auto"/>
            <w:right w:val="none" w:sz="0" w:space="0" w:color="auto"/>
          </w:divBdr>
        </w:div>
      </w:divsChild>
    </w:div>
    <w:div w:id="963927748">
      <w:bodyDiv w:val="1"/>
      <w:marLeft w:val="0"/>
      <w:marRight w:val="0"/>
      <w:marTop w:val="0"/>
      <w:marBottom w:val="0"/>
      <w:divBdr>
        <w:top w:val="none" w:sz="0" w:space="0" w:color="auto"/>
        <w:left w:val="none" w:sz="0" w:space="0" w:color="auto"/>
        <w:bottom w:val="none" w:sz="0" w:space="0" w:color="auto"/>
        <w:right w:val="none" w:sz="0" w:space="0" w:color="auto"/>
      </w:divBdr>
    </w:div>
    <w:div w:id="1043404747">
      <w:bodyDiv w:val="1"/>
      <w:marLeft w:val="0"/>
      <w:marRight w:val="0"/>
      <w:marTop w:val="0"/>
      <w:marBottom w:val="0"/>
      <w:divBdr>
        <w:top w:val="none" w:sz="0" w:space="0" w:color="auto"/>
        <w:left w:val="none" w:sz="0" w:space="0" w:color="auto"/>
        <w:bottom w:val="none" w:sz="0" w:space="0" w:color="auto"/>
        <w:right w:val="none" w:sz="0" w:space="0" w:color="auto"/>
      </w:divBdr>
      <w:divsChild>
        <w:div w:id="410271575">
          <w:blockQuote w:val="1"/>
          <w:marLeft w:val="600"/>
          <w:marRight w:val="0"/>
          <w:marTop w:val="0"/>
          <w:marBottom w:val="0"/>
          <w:divBdr>
            <w:top w:val="none" w:sz="0" w:space="0" w:color="auto"/>
            <w:left w:val="none" w:sz="0" w:space="0" w:color="auto"/>
            <w:bottom w:val="none" w:sz="0" w:space="0" w:color="auto"/>
            <w:right w:val="none" w:sz="0" w:space="0" w:color="auto"/>
          </w:divBdr>
        </w:div>
        <w:div w:id="115029985">
          <w:blockQuote w:val="1"/>
          <w:marLeft w:val="600"/>
          <w:marRight w:val="0"/>
          <w:marTop w:val="0"/>
          <w:marBottom w:val="0"/>
          <w:divBdr>
            <w:top w:val="none" w:sz="0" w:space="0" w:color="auto"/>
            <w:left w:val="none" w:sz="0" w:space="0" w:color="auto"/>
            <w:bottom w:val="none" w:sz="0" w:space="0" w:color="auto"/>
            <w:right w:val="none" w:sz="0" w:space="0" w:color="auto"/>
          </w:divBdr>
        </w:div>
        <w:div w:id="1305113967">
          <w:blockQuote w:val="1"/>
          <w:marLeft w:val="600"/>
          <w:marRight w:val="0"/>
          <w:marTop w:val="0"/>
          <w:marBottom w:val="0"/>
          <w:divBdr>
            <w:top w:val="none" w:sz="0" w:space="0" w:color="auto"/>
            <w:left w:val="none" w:sz="0" w:space="0" w:color="auto"/>
            <w:bottom w:val="none" w:sz="0" w:space="0" w:color="auto"/>
            <w:right w:val="none" w:sz="0" w:space="0" w:color="auto"/>
          </w:divBdr>
        </w:div>
        <w:div w:id="312762650">
          <w:blockQuote w:val="1"/>
          <w:marLeft w:val="600"/>
          <w:marRight w:val="0"/>
          <w:marTop w:val="0"/>
          <w:marBottom w:val="0"/>
          <w:divBdr>
            <w:top w:val="none" w:sz="0" w:space="0" w:color="auto"/>
            <w:left w:val="none" w:sz="0" w:space="0" w:color="auto"/>
            <w:bottom w:val="none" w:sz="0" w:space="0" w:color="auto"/>
            <w:right w:val="none" w:sz="0" w:space="0" w:color="auto"/>
          </w:divBdr>
        </w:div>
        <w:div w:id="9439976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13344186">
      <w:bodyDiv w:val="1"/>
      <w:marLeft w:val="0"/>
      <w:marRight w:val="0"/>
      <w:marTop w:val="0"/>
      <w:marBottom w:val="0"/>
      <w:divBdr>
        <w:top w:val="none" w:sz="0" w:space="0" w:color="auto"/>
        <w:left w:val="none" w:sz="0" w:space="0" w:color="auto"/>
        <w:bottom w:val="none" w:sz="0" w:space="0" w:color="auto"/>
        <w:right w:val="none" w:sz="0" w:space="0" w:color="auto"/>
      </w:divBdr>
      <w:divsChild>
        <w:div w:id="16755685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4765179">
              <w:marLeft w:val="0"/>
              <w:marRight w:val="0"/>
              <w:marTop w:val="0"/>
              <w:marBottom w:val="0"/>
              <w:divBdr>
                <w:top w:val="none" w:sz="0" w:space="0" w:color="auto"/>
                <w:left w:val="none" w:sz="0" w:space="0" w:color="auto"/>
                <w:bottom w:val="none" w:sz="0" w:space="0" w:color="auto"/>
                <w:right w:val="none" w:sz="0" w:space="0" w:color="auto"/>
              </w:divBdr>
              <w:divsChild>
                <w:div w:id="1071348263">
                  <w:blockQuote w:val="1"/>
                  <w:marLeft w:val="600"/>
                  <w:marRight w:val="0"/>
                  <w:marTop w:val="0"/>
                  <w:marBottom w:val="0"/>
                  <w:divBdr>
                    <w:top w:val="none" w:sz="0" w:space="0" w:color="auto"/>
                    <w:left w:val="none" w:sz="0" w:space="0" w:color="auto"/>
                    <w:bottom w:val="none" w:sz="0" w:space="0" w:color="auto"/>
                    <w:right w:val="none" w:sz="0" w:space="0" w:color="auto"/>
                  </w:divBdr>
                  <w:divsChild>
                    <w:div w:id="926040735">
                      <w:marLeft w:val="0"/>
                      <w:marRight w:val="0"/>
                      <w:marTop w:val="0"/>
                      <w:marBottom w:val="0"/>
                      <w:divBdr>
                        <w:top w:val="none" w:sz="0" w:space="0" w:color="auto"/>
                        <w:left w:val="none" w:sz="0" w:space="0" w:color="auto"/>
                        <w:bottom w:val="none" w:sz="0" w:space="0" w:color="auto"/>
                        <w:right w:val="none" w:sz="0" w:space="0" w:color="auto"/>
                      </w:divBdr>
                    </w:div>
                    <w:div w:id="19353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3804">
          <w:marLeft w:val="0"/>
          <w:marRight w:val="0"/>
          <w:marTop w:val="0"/>
          <w:marBottom w:val="0"/>
          <w:divBdr>
            <w:top w:val="none" w:sz="0" w:space="0" w:color="auto"/>
            <w:left w:val="none" w:sz="0" w:space="0" w:color="auto"/>
            <w:bottom w:val="none" w:sz="0" w:space="0" w:color="auto"/>
            <w:right w:val="none" w:sz="0" w:space="0" w:color="auto"/>
          </w:divBdr>
        </w:div>
        <w:div w:id="13707646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5636161">
              <w:marLeft w:val="0"/>
              <w:marRight w:val="0"/>
              <w:marTop w:val="0"/>
              <w:marBottom w:val="0"/>
              <w:divBdr>
                <w:top w:val="none" w:sz="0" w:space="0" w:color="auto"/>
                <w:left w:val="none" w:sz="0" w:space="0" w:color="auto"/>
                <w:bottom w:val="none" w:sz="0" w:space="0" w:color="auto"/>
                <w:right w:val="none" w:sz="0" w:space="0" w:color="auto"/>
              </w:divBdr>
              <w:divsChild>
                <w:div w:id="1536234563">
                  <w:blockQuote w:val="1"/>
                  <w:marLeft w:val="600"/>
                  <w:marRight w:val="0"/>
                  <w:marTop w:val="0"/>
                  <w:marBottom w:val="0"/>
                  <w:divBdr>
                    <w:top w:val="none" w:sz="0" w:space="0" w:color="auto"/>
                    <w:left w:val="none" w:sz="0" w:space="0" w:color="auto"/>
                    <w:bottom w:val="none" w:sz="0" w:space="0" w:color="auto"/>
                    <w:right w:val="none" w:sz="0" w:space="0" w:color="auto"/>
                  </w:divBdr>
                  <w:divsChild>
                    <w:div w:id="259677463">
                      <w:marLeft w:val="0"/>
                      <w:marRight w:val="0"/>
                      <w:marTop w:val="0"/>
                      <w:marBottom w:val="0"/>
                      <w:divBdr>
                        <w:top w:val="none" w:sz="0" w:space="0" w:color="auto"/>
                        <w:left w:val="none" w:sz="0" w:space="0" w:color="auto"/>
                        <w:bottom w:val="none" w:sz="0" w:space="0" w:color="auto"/>
                        <w:right w:val="none" w:sz="0" w:space="0" w:color="auto"/>
                      </w:divBdr>
                    </w:div>
                    <w:div w:id="1584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6215">
      <w:bodyDiv w:val="1"/>
      <w:marLeft w:val="0"/>
      <w:marRight w:val="0"/>
      <w:marTop w:val="0"/>
      <w:marBottom w:val="0"/>
      <w:divBdr>
        <w:top w:val="none" w:sz="0" w:space="0" w:color="auto"/>
        <w:left w:val="none" w:sz="0" w:space="0" w:color="auto"/>
        <w:bottom w:val="none" w:sz="0" w:space="0" w:color="auto"/>
        <w:right w:val="none" w:sz="0" w:space="0" w:color="auto"/>
      </w:divBdr>
    </w:div>
    <w:div w:id="1564371954">
      <w:bodyDiv w:val="1"/>
      <w:marLeft w:val="0"/>
      <w:marRight w:val="0"/>
      <w:marTop w:val="0"/>
      <w:marBottom w:val="0"/>
      <w:divBdr>
        <w:top w:val="none" w:sz="0" w:space="0" w:color="auto"/>
        <w:left w:val="none" w:sz="0" w:space="0" w:color="auto"/>
        <w:bottom w:val="none" w:sz="0" w:space="0" w:color="auto"/>
        <w:right w:val="none" w:sz="0" w:space="0" w:color="auto"/>
      </w:divBdr>
      <w:divsChild>
        <w:div w:id="1216549219">
          <w:marLeft w:val="0"/>
          <w:marRight w:val="0"/>
          <w:marTop w:val="0"/>
          <w:marBottom w:val="0"/>
          <w:divBdr>
            <w:top w:val="none" w:sz="0" w:space="0" w:color="auto"/>
            <w:left w:val="none" w:sz="0" w:space="0" w:color="auto"/>
            <w:bottom w:val="none" w:sz="0" w:space="0" w:color="auto"/>
            <w:right w:val="none" w:sz="0" w:space="0" w:color="auto"/>
          </w:divBdr>
        </w:div>
        <w:div w:id="222062729">
          <w:marLeft w:val="0"/>
          <w:marRight w:val="0"/>
          <w:marTop w:val="0"/>
          <w:marBottom w:val="0"/>
          <w:divBdr>
            <w:top w:val="none" w:sz="0" w:space="0" w:color="auto"/>
            <w:left w:val="none" w:sz="0" w:space="0" w:color="auto"/>
            <w:bottom w:val="none" w:sz="0" w:space="0" w:color="auto"/>
            <w:right w:val="none" w:sz="0" w:space="0" w:color="auto"/>
          </w:divBdr>
        </w:div>
        <w:div w:id="26295463">
          <w:marLeft w:val="0"/>
          <w:marRight w:val="0"/>
          <w:marTop w:val="0"/>
          <w:marBottom w:val="0"/>
          <w:divBdr>
            <w:top w:val="none" w:sz="0" w:space="0" w:color="auto"/>
            <w:left w:val="none" w:sz="0" w:space="0" w:color="auto"/>
            <w:bottom w:val="none" w:sz="0" w:space="0" w:color="auto"/>
            <w:right w:val="none" w:sz="0" w:space="0" w:color="auto"/>
          </w:divBdr>
        </w:div>
      </w:divsChild>
    </w:div>
    <w:div w:id="1564870040">
      <w:bodyDiv w:val="1"/>
      <w:marLeft w:val="0"/>
      <w:marRight w:val="0"/>
      <w:marTop w:val="0"/>
      <w:marBottom w:val="0"/>
      <w:divBdr>
        <w:top w:val="none" w:sz="0" w:space="0" w:color="auto"/>
        <w:left w:val="none" w:sz="0" w:space="0" w:color="auto"/>
        <w:bottom w:val="none" w:sz="0" w:space="0" w:color="auto"/>
        <w:right w:val="none" w:sz="0" w:space="0" w:color="auto"/>
      </w:divBdr>
      <w:divsChild>
        <w:div w:id="1645429774">
          <w:marLeft w:val="0"/>
          <w:marRight w:val="0"/>
          <w:marTop w:val="30"/>
          <w:marBottom w:val="0"/>
          <w:divBdr>
            <w:top w:val="none" w:sz="0" w:space="0" w:color="auto"/>
            <w:left w:val="none" w:sz="0" w:space="0" w:color="auto"/>
            <w:bottom w:val="none" w:sz="0" w:space="0" w:color="auto"/>
            <w:right w:val="none" w:sz="0" w:space="0" w:color="auto"/>
          </w:divBdr>
          <w:divsChild>
            <w:div w:id="14079218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44651212">
      <w:bodyDiv w:val="1"/>
      <w:marLeft w:val="0"/>
      <w:marRight w:val="0"/>
      <w:marTop w:val="0"/>
      <w:marBottom w:val="0"/>
      <w:divBdr>
        <w:top w:val="none" w:sz="0" w:space="0" w:color="auto"/>
        <w:left w:val="none" w:sz="0" w:space="0" w:color="auto"/>
        <w:bottom w:val="none" w:sz="0" w:space="0" w:color="auto"/>
        <w:right w:val="none" w:sz="0" w:space="0" w:color="auto"/>
      </w:divBdr>
    </w:div>
    <w:div w:id="1762095185">
      <w:bodyDiv w:val="1"/>
      <w:marLeft w:val="0"/>
      <w:marRight w:val="0"/>
      <w:marTop w:val="0"/>
      <w:marBottom w:val="0"/>
      <w:divBdr>
        <w:top w:val="none" w:sz="0" w:space="0" w:color="auto"/>
        <w:left w:val="none" w:sz="0" w:space="0" w:color="auto"/>
        <w:bottom w:val="none" w:sz="0" w:space="0" w:color="auto"/>
        <w:right w:val="none" w:sz="0" w:space="0" w:color="auto"/>
      </w:divBdr>
    </w:div>
    <w:div w:id="1781872379">
      <w:bodyDiv w:val="1"/>
      <w:marLeft w:val="0"/>
      <w:marRight w:val="0"/>
      <w:marTop w:val="0"/>
      <w:marBottom w:val="0"/>
      <w:divBdr>
        <w:top w:val="none" w:sz="0" w:space="0" w:color="auto"/>
        <w:left w:val="none" w:sz="0" w:space="0" w:color="auto"/>
        <w:bottom w:val="none" w:sz="0" w:space="0" w:color="auto"/>
        <w:right w:val="none" w:sz="0" w:space="0" w:color="auto"/>
      </w:divBdr>
    </w:div>
    <w:div w:id="1811939414">
      <w:bodyDiv w:val="1"/>
      <w:marLeft w:val="0"/>
      <w:marRight w:val="0"/>
      <w:marTop w:val="0"/>
      <w:marBottom w:val="0"/>
      <w:divBdr>
        <w:top w:val="none" w:sz="0" w:space="0" w:color="auto"/>
        <w:left w:val="none" w:sz="0" w:space="0" w:color="auto"/>
        <w:bottom w:val="none" w:sz="0" w:space="0" w:color="auto"/>
        <w:right w:val="none" w:sz="0" w:space="0" w:color="auto"/>
      </w:divBdr>
      <w:divsChild>
        <w:div w:id="930164880">
          <w:marLeft w:val="0"/>
          <w:marRight w:val="0"/>
          <w:marTop w:val="0"/>
          <w:marBottom w:val="0"/>
          <w:divBdr>
            <w:top w:val="none" w:sz="0" w:space="0" w:color="auto"/>
            <w:left w:val="none" w:sz="0" w:space="0" w:color="auto"/>
            <w:bottom w:val="none" w:sz="0" w:space="0" w:color="auto"/>
            <w:right w:val="none" w:sz="0" w:space="0" w:color="auto"/>
          </w:divBdr>
        </w:div>
        <w:div w:id="209728865">
          <w:marLeft w:val="0"/>
          <w:marRight w:val="0"/>
          <w:marTop w:val="0"/>
          <w:marBottom w:val="0"/>
          <w:divBdr>
            <w:top w:val="none" w:sz="0" w:space="0" w:color="auto"/>
            <w:left w:val="none" w:sz="0" w:space="0" w:color="auto"/>
            <w:bottom w:val="none" w:sz="0" w:space="0" w:color="auto"/>
            <w:right w:val="none" w:sz="0" w:space="0" w:color="auto"/>
          </w:divBdr>
        </w:div>
        <w:div w:id="1848639497">
          <w:marLeft w:val="0"/>
          <w:marRight w:val="0"/>
          <w:marTop w:val="0"/>
          <w:marBottom w:val="0"/>
          <w:divBdr>
            <w:top w:val="none" w:sz="0" w:space="0" w:color="auto"/>
            <w:left w:val="none" w:sz="0" w:space="0" w:color="auto"/>
            <w:bottom w:val="none" w:sz="0" w:space="0" w:color="auto"/>
            <w:right w:val="none" w:sz="0" w:space="0" w:color="auto"/>
          </w:divBdr>
        </w:div>
        <w:div w:id="1485926997">
          <w:marLeft w:val="0"/>
          <w:marRight w:val="0"/>
          <w:marTop w:val="0"/>
          <w:marBottom w:val="0"/>
          <w:divBdr>
            <w:top w:val="none" w:sz="0" w:space="0" w:color="auto"/>
            <w:left w:val="none" w:sz="0" w:space="0" w:color="auto"/>
            <w:bottom w:val="none" w:sz="0" w:space="0" w:color="auto"/>
            <w:right w:val="none" w:sz="0" w:space="0" w:color="auto"/>
          </w:divBdr>
        </w:div>
        <w:div w:id="1210798040">
          <w:marLeft w:val="0"/>
          <w:marRight w:val="0"/>
          <w:marTop w:val="0"/>
          <w:marBottom w:val="0"/>
          <w:divBdr>
            <w:top w:val="none" w:sz="0" w:space="0" w:color="auto"/>
            <w:left w:val="none" w:sz="0" w:space="0" w:color="auto"/>
            <w:bottom w:val="none" w:sz="0" w:space="0" w:color="auto"/>
            <w:right w:val="none" w:sz="0" w:space="0" w:color="auto"/>
          </w:divBdr>
        </w:div>
        <w:div w:id="731543902">
          <w:marLeft w:val="0"/>
          <w:marRight w:val="0"/>
          <w:marTop w:val="0"/>
          <w:marBottom w:val="0"/>
          <w:divBdr>
            <w:top w:val="none" w:sz="0" w:space="0" w:color="auto"/>
            <w:left w:val="none" w:sz="0" w:space="0" w:color="auto"/>
            <w:bottom w:val="none" w:sz="0" w:space="0" w:color="auto"/>
            <w:right w:val="none" w:sz="0" w:space="0" w:color="auto"/>
          </w:divBdr>
        </w:div>
        <w:div w:id="895353762">
          <w:marLeft w:val="0"/>
          <w:marRight w:val="0"/>
          <w:marTop w:val="0"/>
          <w:marBottom w:val="0"/>
          <w:divBdr>
            <w:top w:val="none" w:sz="0" w:space="0" w:color="auto"/>
            <w:left w:val="none" w:sz="0" w:space="0" w:color="auto"/>
            <w:bottom w:val="none" w:sz="0" w:space="0" w:color="auto"/>
            <w:right w:val="none" w:sz="0" w:space="0" w:color="auto"/>
          </w:divBdr>
        </w:div>
      </w:divsChild>
    </w:div>
    <w:div w:id="1852842241">
      <w:bodyDiv w:val="1"/>
      <w:marLeft w:val="0"/>
      <w:marRight w:val="0"/>
      <w:marTop w:val="0"/>
      <w:marBottom w:val="0"/>
      <w:divBdr>
        <w:top w:val="none" w:sz="0" w:space="0" w:color="auto"/>
        <w:left w:val="none" w:sz="0" w:space="0" w:color="auto"/>
        <w:bottom w:val="none" w:sz="0" w:space="0" w:color="auto"/>
        <w:right w:val="none" w:sz="0" w:space="0" w:color="auto"/>
      </w:divBdr>
    </w:div>
    <w:div w:id="1929533600">
      <w:bodyDiv w:val="1"/>
      <w:marLeft w:val="0"/>
      <w:marRight w:val="0"/>
      <w:marTop w:val="0"/>
      <w:marBottom w:val="0"/>
      <w:divBdr>
        <w:top w:val="none" w:sz="0" w:space="0" w:color="auto"/>
        <w:left w:val="none" w:sz="0" w:space="0" w:color="auto"/>
        <w:bottom w:val="none" w:sz="0" w:space="0" w:color="auto"/>
        <w:right w:val="none" w:sz="0" w:space="0" w:color="auto"/>
      </w:divBdr>
    </w:div>
    <w:div w:id="1977955702">
      <w:bodyDiv w:val="1"/>
      <w:marLeft w:val="0"/>
      <w:marRight w:val="0"/>
      <w:marTop w:val="0"/>
      <w:marBottom w:val="0"/>
      <w:divBdr>
        <w:top w:val="none" w:sz="0" w:space="0" w:color="auto"/>
        <w:left w:val="none" w:sz="0" w:space="0" w:color="auto"/>
        <w:bottom w:val="none" w:sz="0" w:space="0" w:color="auto"/>
        <w:right w:val="none" w:sz="0" w:space="0" w:color="auto"/>
      </w:divBdr>
      <w:divsChild>
        <w:div w:id="1888177822">
          <w:marLeft w:val="0"/>
          <w:marRight w:val="0"/>
          <w:marTop w:val="0"/>
          <w:marBottom w:val="0"/>
          <w:divBdr>
            <w:top w:val="none" w:sz="0" w:space="0" w:color="auto"/>
            <w:left w:val="none" w:sz="0" w:space="0" w:color="auto"/>
            <w:bottom w:val="none" w:sz="0" w:space="0" w:color="auto"/>
            <w:right w:val="none" w:sz="0" w:space="0" w:color="auto"/>
          </w:divBdr>
        </w:div>
        <w:div w:id="373165642">
          <w:marLeft w:val="0"/>
          <w:marRight w:val="0"/>
          <w:marTop w:val="0"/>
          <w:marBottom w:val="0"/>
          <w:divBdr>
            <w:top w:val="none" w:sz="0" w:space="0" w:color="auto"/>
            <w:left w:val="none" w:sz="0" w:space="0" w:color="auto"/>
            <w:bottom w:val="none" w:sz="0" w:space="0" w:color="auto"/>
            <w:right w:val="none" w:sz="0" w:space="0" w:color="auto"/>
          </w:divBdr>
        </w:div>
        <w:div w:id="889728711">
          <w:marLeft w:val="0"/>
          <w:marRight w:val="0"/>
          <w:marTop w:val="0"/>
          <w:marBottom w:val="0"/>
          <w:divBdr>
            <w:top w:val="none" w:sz="0" w:space="0" w:color="auto"/>
            <w:left w:val="none" w:sz="0" w:space="0" w:color="auto"/>
            <w:bottom w:val="none" w:sz="0" w:space="0" w:color="auto"/>
            <w:right w:val="none" w:sz="0" w:space="0" w:color="auto"/>
          </w:divBdr>
        </w:div>
        <w:div w:id="285739145">
          <w:marLeft w:val="0"/>
          <w:marRight w:val="0"/>
          <w:marTop w:val="0"/>
          <w:marBottom w:val="0"/>
          <w:divBdr>
            <w:top w:val="none" w:sz="0" w:space="0" w:color="auto"/>
            <w:left w:val="none" w:sz="0" w:space="0" w:color="auto"/>
            <w:bottom w:val="none" w:sz="0" w:space="0" w:color="auto"/>
            <w:right w:val="none" w:sz="0" w:space="0" w:color="auto"/>
          </w:divBdr>
        </w:div>
        <w:div w:id="1986622062">
          <w:marLeft w:val="0"/>
          <w:marRight w:val="0"/>
          <w:marTop w:val="0"/>
          <w:marBottom w:val="0"/>
          <w:divBdr>
            <w:top w:val="none" w:sz="0" w:space="0" w:color="auto"/>
            <w:left w:val="none" w:sz="0" w:space="0" w:color="auto"/>
            <w:bottom w:val="none" w:sz="0" w:space="0" w:color="auto"/>
            <w:right w:val="none" w:sz="0" w:space="0" w:color="auto"/>
          </w:divBdr>
        </w:div>
        <w:div w:id="2121562344">
          <w:marLeft w:val="0"/>
          <w:marRight w:val="0"/>
          <w:marTop w:val="0"/>
          <w:marBottom w:val="0"/>
          <w:divBdr>
            <w:top w:val="none" w:sz="0" w:space="0" w:color="auto"/>
            <w:left w:val="none" w:sz="0" w:space="0" w:color="auto"/>
            <w:bottom w:val="none" w:sz="0" w:space="0" w:color="auto"/>
            <w:right w:val="none" w:sz="0" w:space="0" w:color="auto"/>
          </w:divBdr>
        </w:div>
        <w:div w:id="2145803904">
          <w:marLeft w:val="0"/>
          <w:marRight w:val="0"/>
          <w:marTop w:val="0"/>
          <w:marBottom w:val="0"/>
          <w:divBdr>
            <w:top w:val="none" w:sz="0" w:space="0" w:color="auto"/>
            <w:left w:val="none" w:sz="0" w:space="0" w:color="auto"/>
            <w:bottom w:val="none" w:sz="0" w:space="0" w:color="auto"/>
            <w:right w:val="none" w:sz="0" w:space="0" w:color="auto"/>
          </w:divBdr>
        </w:div>
      </w:divsChild>
    </w:div>
    <w:div w:id="2116051860">
      <w:bodyDiv w:val="1"/>
      <w:marLeft w:val="0"/>
      <w:marRight w:val="0"/>
      <w:marTop w:val="0"/>
      <w:marBottom w:val="0"/>
      <w:divBdr>
        <w:top w:val="none" w:sz="0" w:space="0" w:color="auto"/>
        <w:left w:val="none" w:sz="0" w:space="0" w:color="auto"/>
        <w:bottom w:val="none" w:sz="0" w:space="0" w:color="auto"/>
        <w:right w:val="none" w:sz="0" w:space="0" w:color="auto"/>
      </w:divBdr>
    </w:div>
    <w:div w:id="21253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2486@columbia.edu" TargetMode="External"/><Relationship Id="rId13" Type="http://schemas.openxmlformats.org/officeDocument/2006/relationships/hyperlink" Target="https://dot.la/" TargetMode="External"/><Relationship Id="rId18" Type="http://schemas.openxmlformats.org/officeDocument/2006/relationships/hyperlink" Target="https://www.thekitchn.com/" TargetMode="External"/><Relationship Id="rId26" Type="http://schemas.openxmlformats.org/officeDocument/2006/relationships/hyperlink" Target="https://marketplace.apartmenttherapy.com/" TargetMode="External"/><Relationship Id="rId3" Type="http://schemas.openxmlformats.org/officeDocument/2006/relationships/settings" Target="settings.xml"/><Relationship Id="rId21" Type="http://schemas.openxmlformats.org/officeDocument/2006/relationships/hyperlink" Target="https://marketplace.apartmenttherapy.com/" TargetMode="External"/><Relationship Id="rId34" Type="http://schemas.openxmlformats.org/officeDocument/2006/relationships/theme" Target="theme/theme1.xml"/><Relationship Id="rId7" Type="http://schemas.openxmlformats.org/officeDocument/2006/relationships/hyperlink" Target="https://gsb-columbia-edu.zoom.us/j/94993737800?pwd=SzhGTXNwNC9GN0wzU1gyaHVlK3ZUdz09" TargetMode="External"/><Relationship Id="rId12" Type="http://schemas.openxmlformats.org/officeDocument/2006/relationships/hyperlink" Target="https://bfany.org/music-brain/" TargetMode="External"/><Relationship Id="rId17" Type="http://schemas.openxmlformats.org/officeDocument/2006/relationships/hyperlink" Target="https://www.apartmenttherapy.com/" TargetMode="External"/><Relationship Id="rId25" Type="http://schemas.openxmlformats.org/officeDocument/2006/relationships/hyperlink" Target="https://www.cubbyathome.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ewrepublic.com/" TargetMode="External"/><Relationship Id="rId20" Type="http://schemas.openxmlformats.org/officeDocument/2006/relationships/hyperlink" Target="https://marketplace.apartmenttherapy.com/" TargetMode="External"/><Relationship Id="rId29" Type="http://schemas.openxmlformats.org/officeDocument/2006/relationships/hyperlink" Target="http://www.bfan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artmenttherapy.com/" TargetMode="External"/><Relationship Id="rId24" Type="http://schemas.openxmlformats.org/officeDocument/2006/relationships/hyperlink" Target="https://www.thekitchn.co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t.la/st/about" TargetMode="External"/><Relationship Id="rId23" Type="http://schemas.openxmlformats.org/officeDocument/2006/relationships/hyperlink" Target="https://www.apartmenttherapy.com/" TargetMode="External"/><Relationship Id="rId28" Type="http://schemas.openxmlformats.org/officeDocument/2006/relationships/hyperlink" Target="http://www.musicandthebrain.org/" TargetMode="External"/><Relationship Id="rId10" Type="http://schemas.openxmlformats.org/officeDocument/2006/relationships/hyperlink" Target="https://newrepublic.com/" TargetMode="External"/><Relationship Id="rId19" Type="http://schemas.openxmlformats.org/officeDocument/2006/relationships/hyperlink" Target="https://www.cubbyathome.com/" TargetMode="External"/><Relationship Id="rId31"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dot.la/" TargetMode="External"/><Relationship Id="rId14" Type="http://schemas.openxmlformats.org/officeDocument/2006/relationships/hyperlink" Target="https://www.crunchbase.com/organization/dot-la" TargetMode="External"/><Relationship Id="rId22" Type="http://schemas.openxmlformats.org/officeDocument/2006/relationships/hyperlink" Target="https://www.aptdeco.com/" TargetMode="External"/><Relationship Id="rId27" Type="http://schemas.openxmlformats.org/officeDocument/2006/relationships/hyperlink" Target="https://advertising.apartmenttherapy.com/" TargetMode="External"/><Relationship Id="rId30" Type="http://schemas.openxmlformats.org/officeDocument/2006/relationships/hyperlink" Target="http://www.musicandthebr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4547</Words>
  <Characters>25920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Ava Seave</dc:creator>
  <cp:lastModifiedBy>Ava Seave</cp:lastModifiedBy>
  <cp:revision>4</cp:revision>
  <cp:lastPrinted>2020-12-30T22:03:00Z</cp:lastPrinted>
  <dcterms:created xsi:type="dcterms:W3CDTF">2021-03-30T17:34:00Z</dcterms:created>
  <dcterms:modified xsi:type="dcterms:W3CDTF">2021-03-31T18:56:00Z</dcterms:modified>
</cp:coreProperties>
</file>