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6AC8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36"/>
          <w:szCs w:val="36"/>
        </w:rPr>
        <w:t>Mondays:  12:30-3:45</w:t>
      </w:r>
    </w:p>
    <w:p w14:paraId="45E5B5B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36"/>
          <w:szCs w:val="36"/>
        </w:rPr>
        <w:t>Class Locations </w:t>
      </w:r>
      <w:r w:rsidRPr="0073137E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Pr="0073137E">
        <w:rPr>
          <w:rFonts w:ascii="Times New Roman" w:eastAsia="Times New Roman" w:hAnsi="Times New Roman" w:cs="Times New Roman"/>
          <w:sz w:val="36"/>
          <w:szCs w:val="36"/>
        </w:rPr>
        <w:t>2/1 – no class</w:t>
      </w:r>
      <w:r w:rsidRPr="0073137E">
        <w:rPr>
          <w:rFonts w:ascii="Times New Roman" w:eastAsia="Times New Roman" w:hAnsi="Times New Roman" w:cs="Times New Roman"/>
          <w:sz w:val="36"/>
          <w:szCs w:val="36"/>
        </w:rPr>
        <w:br/>
        <w:t>2/4, 2/18, 2/25 – 363 Grace Dodge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br/>
      </w:r>
      <w:r w:rsidRPr="0073137E">
        <w:rPr>
          <w:rFonts w:ascii="Times New Roman" w:eastAsia="Times New Roman" w:hAnsi="Times New Roman" w:cs="Times New Roman"/>
          <w:sz w:val="36"/>
          <w:szCs w:val="36"/>
        </w:rPr>
        <w:t>2/11, 3/4, (3/25 no class), 4/1, 4/8, 4/15, 4/22, 4/</w:t>
      </w:r>
      <w:proofErr w:type="gramStart"/>
      <w:r w:rsidRPr="0073137E">
        <w:rPr>
          <w:rFonts w:ascii="Times New Roman" w:eastAsia="Times New Roman" w:hAnsi="Times New Roman" w:cs="Times New Roman"/>
          <w:sz w:val="36"/>
          <w:szCs w:val="36"/>
        </w:rPr>
        <w:t>29  –</w:t>
      </w:r>
      <w:proofErr w:type="gramEnd"/>
      <w:r w:rsidRPr="0073137E">
        <w:rPr>
          <w:rFonts w:ascii="Times New Roman" w:eastAsia="Times New Roman" w:hAnsi="Times New Roman" w:cs="Times New Roman"/>
          <w:sz w:val="36"/>
          <w:szCs w:val="36"/>
        </w:rPr>
        <w:t xml:space="preserve"> 415 Warren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br/>
      </w:r>
      <w:r w:rsidRPr="0073137E">
        <w:rPr>
          <w:rFonts w:ascii="Times New Roman" w:eastAsia="Times New Roman" w:hAnsi="Times New Roman" w:cs="Times New Roman"/>
          <w:sz w:val="36"/>
          <w:szCs w:val="36"/>
        </w:rPr>
        <w:t>5/6 – Uris 307</w:t>
      </w:r>
      <w:r w:rsidRPr="0073137E">
        <w:rPr>
          <w:rFonts w:ascii="Times New Roman" w:eastAsia="Times New Roman" w:hAnsi="Times New Roman" w:cs="Times New Roman"/>
          <w:sz w:val="36"/>
          <w:szCs w:val="36"/>
        </w:rPr>
        <w:br/>
        <w:t>Final Paper Presentations - Date, Time, and Location To Be Announced</w:t>
      </w:r>
    </w:p>
    <w:p w14:paraId="187A4026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4FBAA8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Accounting and Information Economics:  2019 Reading List</w:t>
      </w:r>
    </w:p>
    <w:p w14:paraId="65C9C3C6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08686EC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Evaluation: discussions of papers and other class participation (1/3), homework (1/3), and final paper and presentation (1/3).</w:t>
      </w:r>
    </w:p>
    <w:p w14:paraId="296DA43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E411A4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4 (363 Grace Dodge): Adverse Selection with an Application on Capital Budgeting </w:t>
      </w:r>
    </w:p>
    <w:p w14:paraId="529B241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Antle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Eppen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G.D., 1985. Capital rationing and organizational slack in capital budgeting.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science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163-174.</w:t>
      </w:r>
    </w:p>
    <w:p w14:paraId="24C5371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Antle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Fellingham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1990. Resource rationing and organizational slack in a two-period model.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1-24.    </w:t>
      </w:r>
    </w:p>
    <w:p w14:paraId="3CDF3CE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Glover, J. and Young, R.A., 1996. Capital budgeting in a multidivisional firm.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Accounting, Auditing &amp; Finance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(4), 519-533.</w:t>
      </w:r>
    </w:p>
    <w:p w14:paraId="5B314C8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Myerson, R.B., 1986. Multistage games with communication. 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323-358.</w:t>
      </w:r>
    </w:p>
    <w:p w14:paraId="0D52B21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887C3C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11 (415 Warren): Moral Hazard - Individual and Team Incentives</w:t>
      </w:r>
    </w:p>
    <w:p w14:paraId="4B6F4AF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Hölmstrom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B., 1979. Moral hazard and observability.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Bell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74-91.</w:t>
      </w:r>
    </w:p>
    <w:p w14:paraId="079BC81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>Antle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Demski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J.S., 1988. The controllability principle in responsibility accounting.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700-718.</w:t>
      </w:r>
    </w:p>
    <w:p w14:paraId="7E58C6F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Holmstrom, B., 1982. Moral hazard in teams.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Bell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324-340.</w:t>
      </w:r>
    </w:p>
    <w:p w14:paraId="2ED5E80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Fellingham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 and Glover, J., 1997. Teams, repeated tasks, and implicit incentives.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and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23(1), 7-30.</w:t>
      </w:r>
    </w:p>
    <w:p w14:paraId="5F33C0A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Che, Y.K.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Yoo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S.W., 2001. Optimal incentives for teams.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Economic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525-541.</w:t>
      </w:r>
    </w:p>
    <w:p w14:paraId="5F723AD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C47BC65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Additional readings:</w:t>
      </w:r>
    </w:p>
    <w:p w14:paraId="27133F5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Lambert, R.A., 1983. Long-term contracts and moral hazard.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Bell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441-452.</w:t>
      </w:r>
    </w:p>
    <w:p w14:paraId="2870CAF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Glover, J. and E. Kim, 2019. Optimal team composition: Diversity to foster mutual monitoring.</w:t>
      </w:r>
    </w:p>
    <w:p w14:paraId="0A28071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Glover, J. and E. Kim, 2019. Teams, career horizon diversity, and tacit collusion.</w:t>
      </w:r>
    </w:p>
    <w:p w14:paraId="3CA55D5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EF9C35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February 18 (363 Grace Dodge): Incomplete and Renegotiated Contracts with Applications on Information System and Organizational Design </w:t>
      </w:r>
    </w:p>
    <w:p w14:paraId="3EC7D56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Hart, O. and Moore, J., 1990. Property rights and the nature of the firm.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Political Economy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1119-1158.</w:t>
      </w:r>
    </w:p>
    <w:p w14:paraId="13534A8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Fudenberg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D.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Tirole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1990. Moral hazard and renegotiation in agency contracts.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1279-1319.</w:t>
      </w:r>
    </w:p>
    <w:p w14:paraId="7D5F030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Crémer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1995. Arm’s length relationships.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275-295.</w:t>
      </w:r>
    </w:p>
    <w:p w14:paraId="4103B8D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Glover, J.C.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Sivaramakrishnan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K., 1997. The interaction between decision and control problems and the value of information.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561-574.</w:t>
      </w:r>
    </w:p>
    <w:p w14:paraId="46D6409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Aghion, P.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Tirole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1997. Formal and real authority in organizations.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Political Economy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1-29.</w:t>
      </w:r>
    </w:p>
    <w:p w14:paraId="24795ED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F3914F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Additional readings:</w:t>
      </w:r>
    </w:p>
    <w:p w14:paraId="2BE6D31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>Bernheim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B.D.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Whinston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M.D., 1998. Incomplete contracts and strategic ambiguity.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Economic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902-932.</w:t>
      </w:r>
    </w:p>
    <w:p w14:paraId="513C5D56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Hermalin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B.E. and Katz, M.L., 1991. Moral hazard and verifiability: The effects of renegotiation in agency.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1735-1753.</w:t>
      </w:r>
    </w:p>
    <w:p w14:paraId="13D5997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Baiman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S., 1975. The evaluation and choice of internal information systems within a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multiperson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 world.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1-15.</w:t>
      </w:r>
    </w:p>
    <w:p w14:paraId="046E23C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Fellingham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Glover, J.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Sivaramakrishnan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K., 2000. Capital budgeting, the hold- up problem, and information system design.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Management Science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205-216.</w:t>
      </w:r>
    </w:p>
    <w:p w14:paraId="1060760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Mookherjee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D., 2006. Decentralization, hierarchies, and incentives: A mechanism design perspective.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Literature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367-390.</w:t>
      </w:r>
    </w:p>
    <w:p w14:paraId="5F9D6686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4731D6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February 25 (363 Grace Dodge): Corporate Culture and Relational Contracts</w:t>
      </w:r>
    </w:p>
    <w:p w14:paraId="3F3C333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Commons, J. 1919. Chapter 3 of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Industrial Goodwill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85984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Hermalin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B.E., 2000.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Economics &amp; Corporate Culture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 University of California, Berkeley.</w:t>
      </w:r>
    </w:p>
    <w:p w14:paraId="37309B3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Levin, J., 2003. Relational incentive contracts.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Economic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835- 857.</w:t>
      </w:r>
    </w:p>
    <w:p w14:paraId="5EBF4D4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MacLeod, W.B., 2003. Optimal contracts with subjective evaluation.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American Economic Review.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93: 216-240.</w:t>
      </w:r>
    </w:p>
    <w:p w14:paraId="6C04240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Baldenius, T., Glover, J.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H., 2016. Relational contracts with and between agents.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and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369-390.</w:t>
      </w:r>
    </w:p>
    <w:p w14:paraId="75E8450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Glover, J. and H.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2019. Team incentives and bonus floors in relational contracts.</w:t>
      </w:r>
    </w:p>
    <w:p w14:paraId="6AAD788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BF6DD65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Additional readings:</w:t>
      </w:r>
    </w:p>
    <w:p w14:paraId="68981E3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MacLeod, W.B.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Malcomson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J.M., 1989. Implicit contracts, incentive compatibility, and involuntary unemployment.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447-480.</w:t>
      </w:r>
    </w:p>
    <w:p w14:paraId="2ECB27F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Baker, George, Robert Gibbons, and Kevin J. Murphy. 1994. Subjective performance measures in optimal incentive contracts,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Quarterly Journal of Economics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109: 1125-1156.</w:t>
      </w:r>
    </w:p>
    <w:p w14:paraId="42C9640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Halac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M., 2012. Relational contracts and the value of relationships.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Economic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750-779.</w:t>
      </w:r>
    </w:p>
    <w:p w14:paraId="43105CC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>Halac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M., 2015. Investing in a relationship.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RAND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165-185.</w:t>
      </w:r>
    </w:p>
    <w:p w14:paraId="65C51E0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1CFE0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March 4 (415 Warren): Double-Entry Bookkeeping</w:t>
      </w:r>
    </w:p>
    <w:p w14:paraId="314A417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Hatfield, H.R., 1924. An historical defense of bookkeeping.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Accountancy.</w:t>
      </w:r>
    </w:p>
    <w:p w14:paraId="08BD38F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Roover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R., 1938. Characteristics of bookkeeping before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Paciolo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144-149.</w:t>
      </w:r>
    </w:p>
    <w:p w14:paraId="5E3DFB1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Carruthers, B.G.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Espeland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W.N., 1991. Accounting for rationality: Double-entry bookkeeping and the rhetoric of economic rationality.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sociology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31-69.</w:t>
      </w:r>
    </w:p>
    <w:p w14:paraId="0AD6B27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Ijiri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Y., 1993. The beauty of double-entry bookkeeping and its impact on the nature of accounting information. 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Economie</w:t>
      </w:r>
      <w:proofErr w:type="spellEnd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Notes by Monte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dei</w:t>
      </w:r>
      <w:proofErr w:type="spellEnd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Paschi</w:t>
      </w:r>
      <w:proofErr w:type="spellEnd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di Siena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265-285.</w:t>
      </w:r>
    </w:p>
    <w:p w14:paraId="698A5F6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Fellingham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J.C. and Schroeder, D.A., 2000. Estimating transactions given balance sheets and an income statement.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Issues in Accounting Education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393-411.</w:t>
      </w:r>
    </w:p>
    <w:p w14:paraId="7C7A747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Fellingham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J.C., Glover, J.C., Schroeder, D.A. and Strang, G., 2000. Inferring transactions from financial statements.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366-385.</w:t>
      </w:r>
    </w:p>
    <w:p w14:paraId="00D1E93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14:paraId="0FECDEF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April 1 (415 Warren): Conceptual Frameworks of Financial Reporting </w:t>
      </w:r>
    </w:p>
    <w:p w14:paraId="0D335AF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American Accounting Association, 1936. A tentative statement of accounting principles affecting corporate reports.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pp.187-191.</w:t>
      </w:r>
    </w:p>
    <w:p w14:paraId="0636816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Sanders, T.H., Hatfield, H.R. and Moore, U., 1938.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 Statement of Accounting Principles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 American Institute of Accountants.</w:t>
      </w:r>
    </w:p>
    <w:p w14:paraId="740F144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Paton, W.A. and Littleton, A.C., 1940.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An introduction to corporate accounting standards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 American Accounting Association.</w:t>
      </w:r>
    </w:p>
    <w:p w14:paraId="018B12A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May, G.O., 1943. The nature of the financial accounting process.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189-193.</w:t>
      </w:r>
    </w:p>
    <w:p w14:paraId="4F563FF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Sprouse, R.T.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Moonitz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M., 1962.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tentative set of broad accounting principles for business enterprises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(No. 3). American Institute of CPAs.</w:t>
      </w:r>
    </w:p>
    <w:p w14:paraId="3AE1D222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American Accounting Association, 1966.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 Statement of Basic Accounting Theory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47460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American Institute of Certified Public Accountants. 1973. Study Group on the Objectives of Financial Statements.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Objectives of financial statements: Report of the Study Group on the Objectives of Financial Statements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55848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Demski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J.S., 1973. The general impossibility of normative accounting standards.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(4), 718-723.</w:t>
      </w:r>
    </w:p>
    <w:p w14:paraId="14CA2C0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Baxter, W.T., 1981. Accounting standards—boon or curse?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and Business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(45), 3-10.</w:t>
      </w:r>
    </w:p>
    <w:p w14:paraId="2B07BB1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Glover, J., 2014. Have academic accountants and financial accounting standard setters traded places?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Accounting, Economics and Law Account. Econ. Law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17-26.</w:t>
      </w:r>
    </w:p>
    <w:p w14:paraId="62A25F0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A24E71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Additional readings:</w:t>
      </w:r>
    </w:p>
    <w:p w14:paraId="44C30D4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Kester, R.B., 1942. Sources of accounting principles.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Accountancy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E0B95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R.K.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Storey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S., 1998.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framework of financial accounting concepts and standards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 Financial Accounting Standards Board.</w:t>
      </w:r>
    </w:p>
    <w:p w14:paraId="0D338EC2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DF872E2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F5C09B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April 8 (415 Warren): Accounting Measurement and Measurement Quality</w:t>
      </w:r>
    </w:p>
    <w:p w14:paraId="58EE75F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Dohr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J.L., 1944. Cost and value.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Accountancy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1856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Paton, W.A., 1946. Cost and value in accounting.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Accountancy.</w:t>
      </w:r>
    </w:p>
    <w:p w14:paraId="39D7FBD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Dohr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J.L., 1947. Price and cost.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Accountancy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E43F4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Ijiri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Y., 1965. Axioms and structures of conventional accounting measurement.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36-53.</w:t>
      </w:r>
    </w:p>
    <w:p w14:paraId="285BF25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Ijiri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Y.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Jaedicke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R.K., 1966. Reliability and objectivity of accounting measurements.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474-483.</w:t>
      </w:r>
    </w:p>
    <w:p w14:paraId="6A6CB6E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Beaver, W.H., 1998. Chapter 3 of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Financial reporting: an accounting revolution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 Upper Saddle River, NJ: Prentice Hall.</w:t>
      </w:r>
    </w:p>
    <w:p w14:paraId="67B1270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Beaver, W.H.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Demski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J.S., 1979. The nature of income measurement.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38-46.</w:t>
      </w:r>
    </w:p>
    <w:p w14:paraId="1232844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Lambert, R.,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Leuz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C.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Verrecchia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R.E., 2007. Accounting information, disclosure, and the cost of capital.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385-420.</w:t>
      </w:r>
    </w:p>
    <w:p w14:paraId="370A01C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Glover, J. and Levine, C., 2019. Information asymmetries about measurement quality.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F3ACB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03534B5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April 15 (415 Warren): Accounting Recognition and Earnings Management</w:t>
      </w:r>
    </w:p>
    <w:p w14:paraId="5433C9E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Dye, R.A., 1988. Earnings management in an overlapping generations model.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195-235.</w:t>
      </w:r>
    </w:p>
    <w:p w14:paraId="61D4E3E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Demski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J.S., 1998. Performance measure manipulation.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261-285.</w:t>
      </w:r>
    </w:p>
    <w:p w14:paraId="3F37F7F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A., Glover, J. and Sunder, S., 1998. Earnings management and the revelation principle.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Accounting Studies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(1-2), 7-34.</w:t>
      </w:r>
    </w:p>
    <w:p w14:paraId="6130EA3D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Dye, R.A., Glover, J.C. and Sunder, S., 2014. Financial engineering and the arms race between accounting standard setters and preparers.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Accounting Horizons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265-295.</w:t>
      </w:r>
    </w:p>
    <w:p w14:paraId="2C971DB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Gao, P. and X. Jiang. 2018. The economic consequences of discrete recognition and continuous measurement.</w:t>
      </w:r>
    </w:p>
    <w:p w14:paraId="3C5CFE5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695C37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Additional readings:</w:t>
      </w:r>
    </w:p>
    <w:p w14:paraId="4A789C1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Liang, P.J., 2004. Equilibrium earnings management, incentive contracts, and accounting standards.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685-718.</w:t>
      </w:r>
    </w:p>
    <w:p w14:paraId="10094C3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Crocker, K.J.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Slemrod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2007. The economics of earnings manipulation and managerial compensation.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RAND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698-713.</w:t>
      </w:r>
    </w:p>
    <w:p w14:paraId="4FBCB6D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Arya, A. and Glover, J., 2008. Performance measurement manipulation: cherry-picking what to correct.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Accounting Studies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119-139.</w:t>
      </w:r>
    </w:p>
    <w:p w14:paraId="15C00591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Gao, P. and G. Zhang. 2018. Accounting manipulation, peer pressure, and internal control.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Review.</w:t>
      </w:r>
    </w:p>
    <w:p w14:paraId="02A257E2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14:paraId="2912222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April 22 (415 Warren): Earnings Quality</w:t>
      </w:r>
    </w:p>
    <w:p w14:paraId="37B56D6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Stein, J.C., 1989. Efficient capital markets, inefficient firms: A model of myopic corporate behavior.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Quarterly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104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(4), 655-669.</w:t>
      </w:r>
    </w:p>
    <w:p w14:paraId="46336947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Fischer, Paul E. and Robert E.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Verrecchia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. 2000. Reporting bias.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Accounting Review,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75(2): 229-245.</w:t>
      </w:r>
    </w:p>
    <w:p w14:paraId="3D5AA69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Ferri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F., Zheng, R. and Zou, Y., 2018. Uncertainty in managers’ reporting objectives and investors’ response to earnings reports: Evidence from the 2006 executive compensation disclosures.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and Economics.</w:t>
      </w:r>
    </w:p>
    <w:p w14:paraId="59B64BA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Ewert, R.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Wagenhofer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A., 2005. Economic effects of tightening accounting standards to restrict earnings management.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(4), 1101-1124.</w:t>
      </w:r>
    </w:p>
    <w:p w14:paraId="4181C446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Kirschenheiter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Melumad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N., 2002. Can “Big Bath” and earnings smoothing co-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‐exist as equilibrium financial reporting strategies?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761-796.</w:t>
      </w:r>
    </w:p>
    <w:p w14:paraId="2A53938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Marinovic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I., 2013. Internal control system, earnings quality, and the dynamics of financial reporting.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RAND Journal of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145-167.</w:t>
      </w:r>
    </w:p>
    <w:p w14:paraId="634ED98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FB5705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>April 29 (415 Warren): Accounting Conservatism</w:t>
      </w:r>
    </w:p>
    <w:p w14:paraId="5F46524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Antle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 and Nalebuff, B., 1991. Conservatism and auditor-client negotiations.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31-54.</w:t>
      </w:r>
    </w:p>
    <w:p w14:paraId="27CE4F9F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Kwon, Y.K., Newman, D.P. and Suh, Y.S., 2001. The demand for accounting conservatism for management control.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Review of Accounting Studies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(1), 29-52.</w:t>
      </w:r>
    </w:p>
    <w:p w14:paraId="30D14F98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Gigler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F., Kanodia, C.,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Sapra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H.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Venugopalan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R., 2009. Accounting conservatism and the efficiency of debt contracts.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(3), 767-797.</w:t>
      </w:r>
    </w:p>
    <w:p w14:paraId="68E742F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Gao, P., 2013. A measurement approach to conservatism and earnings management.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and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(2), 251-268.</w:t>
      </w:r>
    </w:p>
    <w:p w14:paraId="0B01329C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Glover, J. and Lin, H., 2018. Accounting conservatism and incentives: intertemporal considerations. 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Accounting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FF5094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Glover, J.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Xue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H., 2019. Accounting conservatism and relational contracting.</w:t>
      </w:r>
    </w:p>
    <w:p w14:paraId="28C329AA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2227D0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May 6 (Uris 307): Voluntary Disclosure, Cheap Talk, and Bayesian Persuasion </w:t>
      </w:r>
    </w:p>
    <w:p w14:paraId="535E343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>Grossman, Sanford. 1981. The Informational Role of Warranties and Private Disclosure about Product Quality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.  Journal of Law and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 24(3): 461– 83.</w:t>
      </w:r>
    </w:p>
    <w:p w14:paraId="60064A7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lastRenderedPageBreak/>
        <w:t>Verrecchia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R., 1983. Discretionary disclosure,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and Economics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179-194.</w:t>
      </w:r>
    </w:p>
    <w:p w14:paraId="6C64B12B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Dye, R., 1985. Disclosure of nonproprietary information,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123-145</w:t>
      </w:r>
    </w:p>
    <w:p w14:paraId="6DED9FF3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Jung, W. and Kwon, Y., 1988. When the market is unsure of information Endowment of Managers,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Accounting Research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, 146-153.</w:t>
      </w:r>
    </w:p>
    <w:p w14:paraId="501E2BAE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Bertomeu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J., Ma, P.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Marinovic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>, I., 2018. How often do managers withhold information?</w:t>
      </w:r>
    </w:p>
    <w:p w14:paraId="307E9C89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Crawford, V.P. and Sobel, J., 1982. Strategic information transmission, </w:t>
      </w:r>
      <w:proofErr w:type="spellStart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Econometrica</w:t>
      </w:r>
      <w:proofErr w:type="spellEnd"/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1431-1451.</w:t>
      </w:r>
    </w:p>
    <w:p w14:paraId="044803F2" w14:textId="77777777" w:rsidR="0073137E" w:rsidRPr="0073137E" w:rsidRDefault="0073137E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Kamenica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E. and </w:t>
      </w:r>
      <w:proofErr w:type="spellStart"/>
      <w:r w:rsidRPr="0073137E">
        <w:rPr>
          <w:rFonts w:ascii="Times New Roman" w:eastAsia="Times New Roman" w:hAnsi="Times New Roman" w:cs="Times New Roman"/>
          <w:sz w:val="24"/>
          <w:szCs w:val="24"/>
        </w:rPr>
        <w:t>Gentzkow</w:t>
      </w:r>
      <w:proofErr w:type="spellEnd"/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M., 2011. Bayesian persuasion.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Economic Review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3137E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73137E">
        <w:rPr>
          <w:rFonts w:ascii="Times New Roman" w:eastAsia="Times New Roman" w:hAnsi="Times New Roman" w:cs="Times New Roman"/>
          <w:sz w:val="24"/>
          <w:szCs w:val="24"/>
        </w:rPr>
        <w:t>(6), 2590-2615.</w:t>
      </w:r>
    </w:p>
    <w:p w14:paraId="223DCB7F" w14:textId="492283EB" w:rsidR="005C59CB" w:rsidRPr="0073137E" w:rsidRDefault="005C59CB" w:rsidP="007313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C59CB" w:rsidRPr="00731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5122B" w14:textId="77777777" w:rsidR="009C5BFF" w:rsidRDefault="009C5BFF" w:rsidP="0073137E">
      <w:pPr>
        <w:spacing w:after="0" w:line="240" w:lineRule="auto"/>
      </w:pPr>
      <w:r>
        <w:separator/>
      </w:r>
    </w:p>
  </w:endnote>
  <w:endnote w:type="continuationSeparator" w:id="0">
    <w:p w14:paraId="36B94B70" w14:textId="77777777" w:rsidR="009C5BFF" w:rsidRDefault="009C5BFF" w:rsidP="0073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786C86" w14:textId="77777777" w:rsidR="009C5BFF" w:rsidRDefault="009C5BFF" w:rsidP="0073137E">
      <w:pPr>
        <w:spacing w:after="0" w:line="240" w:lineRule="auto"/>
      </w:pPr>
      <w:r>
        <w:separator/>
      </w:r>
    </w:p>
  </w:footnote>
  <w:footnote w:type="continuationSeparator" w:id="0">
    <w:p w14:paraId="2C7E9505" w14:textId="77777777" w:rsidR="009C5BFF" w:rsidRDefault="009C5BFF" w:rsidP="007313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Yws7Q0NjI0MbU0MDJW0lEKTi0uzszPAykwrAUA0m6qgiwAAAA="/>
  </w:docVars>
  <w:rsids>
    <w:rsidRoot w:val="00B4246B"/>
    <w:rsid w:val="005C59CB"/>
    <w:rsid w:val="0073137E"/>
    <w:rsid w:val="009C5BFF"/>
    <w:rsid w:val="00B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327B0"/>
  <w15:chartTrackingRefBased/>
  <w15:docId w15:val="{7FD49B97-202C-4720-8960-EF77D24A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37E"/>
  </w:style>
  <w:style w:type="paragraph" w:styleId="Footer">
    <w:name w:val="footer"/>
    <w:basedOn w:val="Normal"/>
    <w:link w:val="FooterChar"/>
    <w:uiPriority w:val="99"/>
    <w:unhideWhenUsed/>
    <w:rsid w:val="00731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7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1822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Cao</dc:creator>
  <cp:keywords/>
  <dc:description/>
  <cp:lastModifiedBy>Benjamin Cao</cp:lastModifiedBy>
  <cp:revision>2</cp:revision>
  <dcterms:created xsi:type="dcterms:W3CDTF">2019-02-05T19:52:00Z</dcterms:created>
  <dcterms:modified xsi:type="dcterms:W3CDTF">2019-02-05T19:52:00Z</dcterms:modified>
</cp:coreProperties>
</file>