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62" w:rsidRPr="00267B3F" w:rsidRDefault="003B7462" w:rsidP="003B7462">
      <w:pPr>
        <w:spacing w:after="0"/>
        <w:ind w:left="2160" w:firstLine="720"/>
        <w:rPr>
          <w:b/>
          <w:color w:val="FF0000"/>
          <w:sz w:val="32"/>
          <w:szCs w:val="20"/>
        </w:rPr>
      </w:pPr>
      <w:r w:rsidRPr="00267B3F">
        <w:rPr>
          <w:b/>
          <w:color w:val="FF0000"/>
          <w:sz w:val="32"/>
          <w:szCs w:val="20"/>
        </w:rPr>
        <w:t>FOR BIDDING PURPOSES</w:t>
      </w:r>
    </w:p>
    <w:p w:rsidR="003B7462" w:rsidRDefault="00D367E7" w:rsidP="00A260C4">
      <w:pPr>
        <w:spacing w:after="0"/>
        <w:rPr>
          <w:rFonts w:ascii="Times New Roman" w:hAnsi="Times New Roman" w:cs="Times New Roman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1D0B00E7" wp14:editId="4A2E561D">
            <wp:simplePos x="0" y="0"/>
            <wp:positionH relativeFrom="page">
              <wp:posOffset>615950</wp:posOffset>
            </wp:positionH>
            <wp:positionV relativeFrom="paragraph">
              <wp:posOffset>-457200</wp:posOffset>
            </wp:positionV>
            <wp:extent cx="1484630" cy="1162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C4">
        <w:rPr>
          <w:rFonts w:ascii="Times New Roman" w:hAnsi="Times New Roman" w:cs="Times New Roman"/>
        </w:rPr>
        <w:tab/>
      </w:r>
    </w:p>
    <w:p w:rsidR="003B7462" w:rsidRDefault="003B7462" w:rsidP="00A260C4">
      <w:pPr>
        <w:spacing w:after="0"/>
        <w:rPr>
          <w:rFonts w:ascii="Times New Roman" w:hAnsi="Times New Roman" w:cs="Times New Roman"/>
        </w:rPr>
      </w:pPr>
    </w:p>
    <w:p w:rsidR="003B7462" w:rsidRDefault="0028340C" w:rsidP="003B746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B8513: 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3B7462" w:rsidRDefault="003B7462" w:rsidP="003B7462">
      <w:pPr>
        <w:spacing w:after="0"/>
        <w:rPr>
          <w:rFonts w:ascii="Times New Roman" w:hAnsi="Times New Roman" w:cs="Times New Roman"/>
        </w:rPr>
      </w:pPr>
    </w:p>
    <w:p w:rsidR="00D367E7" w:rsidRPr="003B7462" w:rsidRDefault="00D367E7" w:rsidP="003B7462">
      <w:pPr>
        <w:spacing w:after="0"/>
        <w:ind w:left="1440" w:firstLine="720"/>
        <w:rPr>
          <w:rFonts w:ascii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 w:rsidR="003B7462">
        <w:rPr>
          <w:rFonts w:ascii="Times New Roman" w:eastAsia="Times New Roman" w:hAnsi="Times New Roman" w:cs="Times New Roman"/>
          <w:position w:val="-1"/>
        </w:rPr>
        <w:t xml:space="preserve">ssor: </w:t>
      </w:r>
      <w:proofErr w:type="spellStart"/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proofErr w:type="spellEnd"/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proofErr w:type="spellEnd"/>
      <w:r w:rsidRPr="00A37BFE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D367E7" w:rsidRPr="00A37BFE" w:rsidRDefault="00D367E7" w:rsidP="00D367E7">
      <w:pPr>
        <w:spacing w:before="1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 w:rsidR="003B7462">
        <w:rPr>
          <w:rFonts w:ascii="Times New Roman" w:eastAsia="Times New Roman" w:hAnsi="Times New Roman" w:cs="Times New Roman"/>
          <w:position w:val="-1"/>
        </w:rPr>
        <w:t xml:space="preserve">Email: </w:t>
      </w:r>
      <w:r w:rsidR="003B7462">
        <w:rPr>
          <w:rFonts w:ascii="Times New Roman" w:eastAsia="Times New Roman" w:hAnsi="Times New Roman" w:cs="Times New Roman"/>
          <w:position w:val="-1"/>
        </w:rPr>
        <w:tab/>
        <w:t xml:space="preserve">   </w:t>
      </w:r>
      <w:r w:rsidRPr="00A37BFE">
        <w:rPr>
          <w:rFonts w:ascii="Times New Roman" w:eastAsia="Times New Roman" w:hAnsi="Times New Roman" w:cs="Times New Roman"/>
          <w:color w:val="0000FF"/>
          <w:spacing w:val="-59"/>
          <w:position w:val="-1"/>
        </w:rPr>
        <w:t xml:space="preserve"> </w:t>
      </w:r>
      <w:hyperlink r:id="rId6"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A260C4">
      <w:pPr>
        <w:spacing w:before="29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B7462">
        <w:rPr>
          <w:rFonts w:ascii="Times New Roman" w:eastAsia="Times New Roman" w:hAnsi="Times New Roman" w:cs="Times New Roman"/>
        </w:rPr>
        <w:tab/>
      </w:r>
      <w:r w:rsidR="003B7462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="003B7462">
        <w:rPr>
          <w:rFonts w:ascii="Times New Roman" w:eastAsia="Times New Roman" w:hAnsi="Times New Roman" w:cs="Times New Roman"/>
        </w:rPr>
        <w:t xml:space="preserve">Assistant: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A260C4" w:rsidRPr="00A37BFE" w:rsidRDefault="00A260C4" w:rsidP="00A260C4">
      <w:pPr>
        <w:spacing w:before="29" w:after="0"/>
        <w:rPr>
          <w:rFonts w:ascii="Times New Roman" w:eastAsia="Times New Roman" w:hAnsi="Times New Roman" w:cs="Times New Roman"/>
        </w:rPr>
      </w:pPr>
    </w:p>
    <w:p w:rsidR="00C409B2" w:rsidRDefault="00597DC4" w:rsidP="00D367E7">
      <w:pPr>
        <w:tabs>
          <w:tab w:val="left" w:pos="1800"/>
        </w:tabs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tes: </w:t>
      </w:r>
      <w:r w:rsidR="00C409B2" w:rsidRP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80CB0">
        <w:rPr>
          <w:rFonts w:ascii="Times New Roman" w:hAnsi="Times New Roman" w:cs="Times New Roman"/>
          <w:color w:val="333333"/>
          <w:shd w:val="clear" w:color="auto" w:fill="FFFFFF"/>
        </w:rPr>
        <w:t xml:space="preserve">July </w:t>
      </w:r>
      <w:r w:rsidR="00F04EDD">
        <w:rPr>
          <w:rFonts w:ascii="Times New Roman" w:hAnsi="Times New Roman" w:cs="Times New Roman"/>
          <w:color w:val="333333"/>
          <w:shd w:val="clear" w:color="auto" w:fill="FFFFFF"/>
        </w:rPr>
        <w:t>21 – 22, Aug. 4 (9am – 1pm)</w:t>
      </w:r>
    </w:p>
    <w:p w:rsidR="00F04EDD" w:rsidRPr="00A37BFE" w:rsidRDefault="00F04EDD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Retreat:</w:t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  <w:t>Aug. 4 - 6</w:t>
      </w:r>
      <w:bookmarkStart w:id="0" w:name="_GoBack"/>
      <w:bookmarkEnd w:id="0"/>
    </w:p>
    <w:p w:rsidR="00A37BFE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Time: </w:t>
      </w:r>
      <w:r w:rsid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>09:00AM to 05:00PM</w:t>
      </w:r>
    </w:p>
    <w:p w:rsidR="005656D5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om:</w:t>
      </w:r>
      <w:r w:rsidR="00A37BFE" w:rsidRPr="00A37BFE">
        <w:rPr>
          <w:rFonts w:ascii="Times New Roman" w:eastAsia="Times New Roman" w:hAnsi="Times New Roman" w:cs="Times New Roman"/>
        </w:rPr>
        <w:tab/>
      </w:r>
    </w:p>
    <w:p w:rsidR="005656D5" w:rsidRPr="00D367E7" w:rsidRDefault="005656D5" w:rsidP="00D367E7">
      <w:pPr>
        <w:tabs>
          <w:tab w:val="left" w:pos="1800"/>
        </w:tabs>
        <w:spacing w:before="12"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D367E7" w:rsidRDefault="00AB55F0" w:rsidP="00D367E7">
      <w:pPr>
        <w:spacing w:after="0" w:line="240" w:lineRule="auto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**Please note: There is a $500</w:t>
      </w:r>
      <w:r w:rsidR="00D367E7" w:rsidRPr="00D367E7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.00 program fee associated with this course. If you are utilizing student loans and need help covering this fee, please see the Financial Aid office to d</w:t>
      </w:r>
      <w:r w:rsidR="00A260C4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iscuss increasing your budget. Attendance in all class sessions/retreat is mandatory**</w:t>
      </w: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(a)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lastRenderedPageBreak/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D367E7" w:rsidRPr="00D367E7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  <w:r w:rsidR="00D367E7" w:rsidRPr="00D367E7">
        <w:rPr>
          <w:rFonts w:ascii="Times New Roman" w:hAnsi="Times New Roman" w:cs="Times New Roman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lastRenderedPageBreak/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37BFE">
        <w:rPr>
          <w:rFonts w:ascii="Times New Roman" w:eastAsia="Times New Roman" w:hAnsi="Times New Roman" w:cs="Times New Roman"/>
        </w:rPr>
        <w:t>the</w:t>
      </w:r>
      <w:proofErr w:type="gramEnd"/>
      <w:r w:rsidRPr="00A37BFE">
        <w:rPr>
          <w:rFonts w:ascii="Times New Roman" w:eastAsia="Times New Roman" w:hAnsi="Times New Roman" w:cs="Times New Roman"/>
        </w:rPr>
        <w:t xml:space="preserve">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proofErr w:type="gramStart"/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proofErr w:type="gramEnd"/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</w:t>
      </w:r>
      <w:proofErr w:type="gramEnd"/>
      <w:r w:rsidRPr="00A37BFE">
        <w:rPr>
          <w:rFonts w:ascii="Times New Roman" w:eastAsia="Times New Roman" w:hAnsi="Times New Roman" w:cs="Times New Roman"/>
        </w:rPr>
        <w:t>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Examples of mental models – and how they effect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lastRenderedPageBreak/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– </w:t>
      </w:r>
      <w:proofErr w:type="spellStart"/>
      <w:r w:rsidRPr="00A37BFE">
        <w:rPr>
          <w:rFonts w:ascii="Times New Roman" w:eastAsia="Times New Roman" w:hAnsi="Times New Roman" w:cs="Times New Roman"/>
        </w:rPr>
        <w:t>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proofErr w:type="spellEnd"/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</w:p>
    <w:sectPr w:rsidR="005656D5" w:rsidRPr="00A37BFE" w:rsidSect="00D367E7">
      <w:pgSz w:w="12240" w:h="15840"/>
      <w:pgMar w:top="117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28340C"/>
    <w:rsid w:val="003B7462"/>
    <w:rsid w:val="005656D5"/>
    <w:rsid w:val="00597DC4"/>
    <w:rsid w:val="00606C3C"/>
    <w:rsid w:val="007719FF"/>
    <w:rsid w:val="00A260C4"/>
    <w:rsid w:val="00A37BFE"/>
    <w:rsid w:val="00A80CB0"/>
    <w:rsid w:val="00AB55F0"/>
    <w:rsid w:val="00C409B2"/>
    <w:rsid w:val="00D367E7"/>
    <w:rsid w:val="00EE469E"/>
    <w:rsid w:val="00F04EDD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042B3E-9183-47E0-9F65-D29F519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Bridges,  Karen</cp:lastModifiedBy>
  <cp:revision>2</cp:revision>
  <dcterms:created xsi:type="dcterms:W3CDTF">2017-03-30T13:11:00Z</dcterms:created>
  <dcterms:modified xsi:type="dcterms:W3CDTF">2017-03-30T13:11:00Z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