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A8" w:rsidRPr="00A206D4" w:rsidRDefault="00CB2946" w:rsidP="00844E13">
      <w:pPr>
        <w:pStyle w:val="Title"/>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A206D4">
        <w:rPr>
          <w:rFonts w:ascii="Ebrima" w:hAnsi="Ebrima" w:cs="Calibri"/>
          <w:sz w:val="20"/>
          <w:szCs w:val="20"/>
        </w:rPr>
        <w:t>SPORTS</w:t>
      </w:r>
      <w:r w:rsidR="006378D8" w:rsidRPr="00A206D4">
        <w:rPr>
          <w:rFonts w:ascii="Ebrima" w:hAnsi="Ebrima" w:cs="Calibri"/>
          <w:sz w:val="20"/>
          <w:szCs w:val="20"/>
        </w:rPr>
        <w:t xml:space="preserve"> ECONOMICS AND POLICY</w:t>
      </w:r>
    </w:p>
    <w:p w:rsidR="002B65AE" w:rsidRPr="00A206D4" w:rsidRDefault="00CB2946"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sidRPr="00A206D4">
        <w:rPr>
          <w:rFonts w:ascii="Ebrima" w:hAnsi="Ebrima" w:cs="Calibri"/>
          <w:sz w:val="20"/>
          <w:szCs w:val="20"/>
        </w:rPr>
        <w:t>A Term</w:t>
      </w:r>
      <w:r w:rsidR="004524BF" w:rsidRPr="00A206D4">
        <w:rPr>
          <w:rFonts w:ascii="Ebrima" w:hAnsi="Ebrima" w:cs="Calibri"/>
          <w:sz w:val="20"/>
          <w:szCs w:val="20"/>
        </w:rPr>
        <w:t xml:space="preserve"> - </w:t>
      </w:r>
      <w:r w:rsidR="00CF1167" w:rsidRPr="00A206D4">
        <w:rPr>
          <w:rFonts w:ascii="Ebrima" w:hAnsi="Ebrima" w:cs="Calibri"/>
          <w:sz w:val="20"/>
          <w:szCs w:val="20"/>
        </w:rPr>
        <w:t>Fall 2021</w:t>
      </w:r>
    </w:p>
    <w:p w:rsidR="00361E74" w:rsidRPr="00A206D4" w:rsidRDefault="00CB2946"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sidRPr="00A206D4">
        <w:rPr>
          <w:rFonts w:ascii="Ebrima" w:hAnsi="Ebrima" w:cs="Calibri"/>
          <w:sz w:val="20"/>
          <w:szCs w:val="20"/>
        </w:rPr>
        <w:t>Mon</w:t>
      </w:r>
      <w:r w:rsidR="00432584" w:rsidRPr="00A206D4">
        <w:rPr>
          <w:rFonts w:ascii="Ebrima" w:hAnsi="Ebrima" w:cs="Calibri"/>
          <w:sz w:val="20"/>
          <w:szCs w:val="20"/>
        </w:rPr>
        <w:t>day 5:40pm – 8:55</w:t>
      </w:r>
      <w:r w:rsidR="00361E74" w:rsidRPr="00A206D4">
        <w:rPr>
          <w:rFonts w:ascii="Ebrima" w:hAnsi="Ebrima" w:cs="Calibri"/>
          <w:sz w:val="20"/>
          <w:szCs w:val="20"/>
        </w:rPr>
        <w:t>pm</w:t>
      </w:r>
    </w:p>
    <w:p w:rsidR="004B606F" w:rsidRPr="00A206D4" w:rsidRDefault="002648FC" w:rsidP="00844E13">
      <w:pPr>
        <w:pStyle w:val="BoldSubheader"/>
        <w:pBdr>
          <w:top w:val="single" w:sz="4" w:space="1" w:color="auto"/>
          <w:left w:val="single" w:sz="4" w:space="4" w:color="auto"/>
          <w:bottom w:val="single" w:sz="4" w:space="1" w:color="auto"/>
          <w:right w:val="single" w:sz="4" w:space="4" w:color="auto"/>
        </w:pBdr>
        <w:spacing w:after="0" w:line="220" w:lineRule="exact"/>
        <w:rPr>
          <w:rFonts w:ascii="Ebrima" w:hAnsi="Ebrima" w:cs="Calibri"/>
          <w:sz w:val="20"/>
          <w:szCs w:val="20"/>
        </w:rPr>
      </w:pPr>
      <w:r w:rsidRPr="00A206D4">
        <w:rPr>
          <w:rFonts w:ascii="Ebrima" w:hAnsi="Ebrima" w:cs="Calibri"/>
          <w:sz w:val="20"/>
          <w:szCs w:val="20"/>
        </w:rPr>
        <w:t xml:space="preserve">Room: </w:t>
      </w:r>
      <w:r w:rsidR="00EB16E2">
        <w:rPr>
          <w:rFonts w:ascii="Ebrima" w:hAnsi="Ebrima" w:cs="Calibri"/>
          <w:sz w:val="20"/>
          <w:szCs w:val="20"/>
        </w:rPr>
        <w:t>Warren 208</w:t>
      </w:r>
      <w:bookmarkStart w:id="0" w:name="_GoBack"/>
      <w:bookmarkEnd w:id="0"/>
    </w:p>
    <w:p w:rsidR="00A813CA" w:rsidRPr="004106F1" w:rsidRDefault="00A813CA" w:rsidP="00844E13">
      <w:pPr>
        <w:pStyle w:val="BoldSubheader"/>
        <w:pBdr>
          <w:top w:val="single" w:sz="4" w:space="1" w:color="auto"/>
          <w:left w:val="single" w:sz="4" w:space="4" w:color="auto"/>
          <w:bottom w:val="single" w:sz="4" w:space="1" w:color="auto"/>
          <w:right w:val="single" w:sz="4" w:space="4" w:color="auto"/>
        </w:pBdr>
        <w:spacing w:after="0" w:line="220" w:lineRule="exact"/>
        <w:jc w:val="left"/>
        <w:rPr>
          <w:rFonts w:ascii="Ebrima" w:hAnsi="Ebrima" w:cs="Calibri"/>
          <w:sz w:val="20"/>
          <w:szCs w:val="20"/>
        </w:rPr>
      </w:pPr>
    </w:p>
    <w:p w:rsidR="00361E74" w:rsidRPr="004106F1" w:rsidRDefault="00EB3257"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4106F1">
        <w:rPr>
          <w:rFonts w:ascii="Ebrima" w:hAnsi="Ebrima" w:cs="Calibri"/>
          <w:sz w:val="20"/>
          <w:szCs w:val="20"/>
        </w:rPr>
        <w:t>Professor Sunil Gulati</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Professor Jonathan Knee</w:t>
      </w:r>
    </w:p>
    <w:p w:rsidR="008E0D49"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ind w:left="6750" w:hanging="6750"/>
        <w:rPr>
          <w:rFonts w:ascii="Ebrima" w:hAnsi="Ebrima" w:cs="Calibri"/>
          <w:sz w:val="20"/>
          <w:szCs w:val="20"/>
        </w:rPr>
      </w:pPr>
      <w:r w:rsidRPr="004106F1">
        <w:rPr>
          <w:rFonts w:ascii="Ebrima" w:hAnsi="Ebrima" w:cs="Calibri"/>
          <w:sz w:val="20"/>
          <w:szCs w:val="20"/>
        </w:rPr>
        <w:t xml:space="preserve">Hours: </w:t>
      </w:r>
      <w:r w:rsidR="00A0778B" w:rsidRPr="004106F1">
        <w:rPr>
          <w:rFonts w:ascii="Ebrima" w:hAnsi="Ebrima" w:cs="Calibri"/>
          <w:sz w:val="20"/>
          <w:szCs w:val="20"/>
        </w:rPr>
        <w:t>M: 10-11, W: 11</w:t>
      </w:r>
      <w:r w:rsidR="00201453" w:rsidRPr="004106F1">
        <w:rPr>
          <w:rFonts w:ascii="Ebrima" w:hAnsi="Ebrima" w:cs="Calibri"/>
          <w:sz w:val="20"/>
          <w:szCs w:val="20"/>
        </w:rPr>
        <w:t>:30</w:t>
      </w:r>
      <w:r w:rsidR="00A0778B" w:rsidRPr="004106F1">
        <w:rPr>
          <w:rFonts w:ascii="Ebrima" w:hAnsi="Ebrima" w:cs="Calibri"/>
          <w:sz w:val="20"/>
          <w:szCs w:val="20"/>
        </w:rPr>
        <w:t>-12</w:t>
      </w:r>
      <w:r w:rsidR="00201453" w:rsidRPr="004106F1">
        <w:rPr>
          <w:rFonts w:ascii="Ebrima" w:hAnsi="Ebrima" w:cs="Calibri"/>
          <w:sz w:val="20"/>
          <w:szCs w:val="20"/>
        </w:rPr>
        <w:t>:30</w:t>
      </w:r>
      <w:r w:rsidR="006378D8" w:rsidRPr="004106F1">
        <w:rPr>
          <w:rFonts w:ascii="Ebrima" w:hAnsi="Ebrima" w:cs="Calibri"/>
          <w:sz w:val="20"/>
          <w:szCs w:val="20"/>
        </w:rPr>
        <w:tab/>
      </w:r>
      <w:r w:rsidR="006378D8" w:rsidRPr="004106F1">
        <w:rPr>
          <w:rFonts w:ascii="Ebrima" w:hAnsi="Ebrima" w:cs="Calibri"/>
          <w:sz w:val="20"/>
          <w:szCs w:val="20"/>
        </w:rPr>
        <w:tab/>
      </w:r>
      <w:r w:rsidR="00CB2946" w:rsidRPr="004106F1">
        <w:rPr>
          <w:rFonts w:ascii="Ebrima" w:hAnsi="Ebrima" w:cs="Calibri"/>
          <w:sz w:val="20"/>
          <w:szCs w:val="20"/>
        </w:rPr>
        <w:tab/>
      </w:r>
      <w:r w:rsidR="00447498" w:rsidRPr="004106F1">
        <w:rPr>
          <w:rFonts w:ascii="Ebrima" w:hAnsi="Ebrima" w:cs="Calibri"/>
          <w:sz w:val="20"/>
          <w:szCs w:val="20"/>
        </w:rPr>
        <w:t xml:space="preserve">Hours: </w:t>
      </w:r>
      <w:r w:rsidR="008E0D49" w:rsidRPr="004106F1">
        <w:rPr>
          <w:rFonts w:ascii="Ebrima" w:hAnsi="Ebrima" w:cs="Calibri"/>
          <w:sz w:val="20"/>
          <w:szCs w:val="20"/>
        </w:rPr>
        <w:t xml:space="preserve">Tues. </w:t>
      </w:r>
      <w:r w:rsidR="004C0C2F" w:rsidRPr="004106F1">
        <w:rPr>
          <w:rFonts w:ascii="Ebrima" w:hAnsi="Ebrima" w:cs="Calibri"/>
          <w:sz w:val="20"/>
          <w:szCs w:val="20"/>
        </w:rPr>
        <w:t>3pm-4pm</w:t>
      </w:r>
      <w:r w:rsidR="00447498" w:rsidRPr="004106F1">
        <w:rPr>
          <w:rFonts w:ascii="Ebrima" w:hAnsi="Ebrima" w:cs="Calibri"/>
          <w:sz w:val="20"/>
          <w:szCs w:val="20"/>
        </w:rPr>
        <w:t xml:space="preserve"> </w:t>
      </w:r>
    </w:p>
    <w:p w:rsidR="00361E74"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ind w:left="3240" w:hanging="3240"/>
        <w:rPr>
          <w:rFonts w:ascii="Ebrima" w:hAnsi="Ebrima" w:cs="Calibri"/>
          <w:sz w:val="20"/>
          <w:szCs w:val="20"/>
        </w:rPr>
      </w:pPr>
      <w:r w:rsidRPr="004106F1">
        <w:rPr>
          <w:rFonts w:ascii="Ebrima" w:hAnsi="Ebrima" w:cs="Calibri"/>
          <w:sz w:val="20"/>
          <w:szCs w:val="20"/>
        </w:rPr>
        <w:t>Office: 1001C Intl Affairs Bldg</w:t>
      </w:r>
      <w:r w:rsidR="00F961C9">
        <w:rPr>
          <w:rFonts w:ascii="Ebrima" w:hAnsi="Ebrima" w:cs="Calibri"/>
          <w:sz w:val="20"/>
          <w:szCs w:val="20"/>
        </w:rPr>
        <w:t>.</w:t>
      </w:r>
      <w:r w:rsidR="00447498" w:rsidRPr="004106F1">
        <w:rPr>
          <w:rFonts w:ascii="Ebrima" w:hAnsi="Ebrima" w:cs="Calibri"/>
          <w:sz w:val="20"/>
          <w:szCs w:val="20"/>
        </w:rPr>
        <w:tab/>
      </w:r>
      <w:r w:rsidRPr="004106F1">
        <w:rPr>
          <w:rFonts w:ascii="Ebrima" w:hAnsi="Ebrima" w:cs="Calibri"/>
          <w:sz w:val="20"/>
          <w:szCs w:val="20"/>
        </w:rPr>
        <w:tab/>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Office: 312 Uris</w:t>
      </w:r>
      <w:r w:rsidR="00977488" w:rsidRPr="004106F1">
        <w:rPr>
          <w:rFonts w:ascii="Ebrima" w:hAnsi="Ebrima" w:cs="Calibri"/>
          <w:sz w:val="20"/>
          <w:szCs w:val="20"/>
        </w:rPr>
        <w:tab/>
      </w:r>
    </w:p>
    <w:p w:rsidR="00361E74" w:rsidRPr="004106F1" w:rsidRDefault="00D91CA6"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4106F1">
        <w:rPr>
          <w:rFonts w:ascii="Ebrima" w:hAnsi="Ebrima" w:cs="Calibri"/>
          <w:sz w:val="20"/>
          <w:szCs w:val="20"/>
        </w:rPr>
        <w:t>Phone: 212-854-4067</w:t>
      </w:r>
      <w:r w:rsidR="00447498" w:rsidRPr="004106F1">
        <w:rPr>
          <w:rFonts w:ascii="Ebrima" w:hAnsi="Ebrima" w:cs="Calibri"/>
          <w:sz w:val="20"/>
          <w:szCs w:val="20"/>
        </w:rPr>
        <w:tab/>
      </w:r>
      <w:r w:rsidR="00447498" w:rsidRPr="004106F1">
        <w:rPr>
          <w:rFonts w:ascii="Ebrima" w:hAnsi="Ebrima" w:cs="Calibri"/>
          <w:sz w:val="20"/>
          <w:szCs w:val="20"/>
        </w:rPr>
        <w:tab/>
      </w:r>
      <w:r w:rsidRPr="004106F1">
        <w:rPr>
          <w:rFonts w:ascii="Ebrima" w:hAnsi="Ebrima" w:cs="Calibri"/>
          <w:sz w:val="20"/>
          <w:szCs w:val="20"/>
        </w:rPr>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447498" w:rsidRPr="004106F1">
        <w:rPr>
          <w:rFonts w:ascii="Ebrima" w:hAnsi="Ebrima" w:cs="Calibri"/>
          <w:sz w:val="20"/>
          <w:szCs w:val="20"/>
        </w:rPr>
        <w:t>Phone: 212-857-3158</w:t>
      </w:r>
      <w:r w:rsidR="00977488" w:rsidRPr="004106F1">
        <w:rPr>
          <w:rFonts w:ascii="Ebrima" w:hAnsi="Ebrima" w:cs="Calibri"/>
          <w:sz w:val="20"/>
          <w:szCs w:val="20"/>
        </w:rPr>
        <w:tab/>
      </w:r>
    </w:p>
    <w:p w:rsidR="006378D8" w:rsidRDefault="00602DF1" w:rsidP="00844E13">
      <w:pPr>
        <w:pStyle w:val="ContactInfo"/>
        <w:pBdr>
          <w:top w:val="single" w:sz="4" w:space="1" w:color="auto"/>
          <w:left w:val="single" w:sz="4" w:space="4" w:color="auto"/>
          <w:bottom w:val="single" w:sz="4" w:space="1" w:color="auto"/>
          <w:right w:val="single" w:sz="4" w:space="4" w:color="auto"/>
        </w:pBdr>
        <w:spacing w:line="220" w:lineRule="exact"/>
        <w:rPr>
          <w:rStyle w:val="Hyperlink"/>
          <w:rFonts w:ascii="Ebrima" w:hAnsi="Ebrima" w:cs="Calibri"/>
          <w:sz w:val="20"/>
          <w:szCs w:val="20"/>
        </w:rPr>
      </w:pPr>
      <w:hyperlink r:id="rId8" w:history="1">
        <w:r w:rsidR="00FC1967" w:rsidRPr="004106F1">
          <w:rPr>
            <w:rStyle w:val="Hyperlink"/>
            <w:rFonts w:ascii="Ebrima" w:hAnsi="Ebrima" w:cs="Calibri"/>
            <w:sz w:val="20"/>
            <w:szCs w:val="20"/>
          </w:rPr>
          <w:t>sunil@columbia.edu</w:t>
        </w:r>
      </w:hyperlink>
      <w:r w:rsidR="00977488" w:rsidRPr="004106F1">
        <w:rPr>
          <w:rFonts w:ascii="Ebrima" w:hAnsi="Ebrima" w:cs="Calibri"/>
          <w:sz w:val="20"/>
          <w:szCs w:val="20"/>
        </w:rPr>
        <w:tab/>
      </w:r>
      <w:r w:rsidR="00447498" w:rsidRPr="004106F1">
        <w:rPr>
          <w:rFonts w:ascii="Ebrima" w:hAnsi="Ebrima" w:cs="Calibri"/>
          <w:sz w:val="20"/>
          <w:szCs w:val="20"/>
        </w:rPr>
        <w:tab/>
      </w:r>
      <w:r w:rsidR="00447498" w:rsidRPr="004106F1">
        <w:rPr>
          <w:rFonts w:ascii="Ebrima" w:hAnsi="Ebrima" w:cs="Calibri"/>
          <w:sz w:val="20"/>
          <w:szCs w:val="20"/>
        </w:rPr>
        <w:tab/>
      </w:r>
      <w:r w:rsidR="00D91CA6" w:rsidRPr="004106F1">
        <w:rPr>
          <w:rFonts w:ascii="Ebrima" w:hAnsi="Ebrima" w:cs="Calibri"/>
          <w:sz w:val="20"/>
          <w:szCs w:val="20"/>
        </w:rPr>
        <w:t xml:space="preserve">             </w:t>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r w:rsidR="006378D8" w:rsidRPr="004106F1">
        <w:rPr>
          <w:rFonts w:ascii="Ebrima" w:hAnsi="Ebrima" w:cs="Calibri"/>
          <w:sz w:val="20"/>
          <w:szCs w:val="20"/>
        </w:rPr>
        <w:tab/>
      </w:r>
      <w:hyperlink r:id="rId9" w:history="1">
        <w:r w:rsidR="00447FFD" w:rsidRPr="004106F1">
          <w:rPr>
            <w:rStyle w:val="Hyperlink"/>
            <w:rFonts w:ascii="Ebrima" w:hAnsi="Ebrima" w:cs="Calibri"/>
            <w:sz w:val="20"/>
            <w:szCs w:val="20"/>
          </w:rPr>
          <w:t>knee@evercore.com</w:t>
        </w:r>
      </w:hyperlink>
    </w:p>
    <w:p w:rsidR="00844E13" w:rsidRDefault="00844E13" w:rsidP="00844E13">
      <w:pPr>
        <w:pStyle w:val="ContactInfo"/>
        <w:pBdr>
          <w:top w:val="single" w:sz="4" w:space="1" w:color="auto"/>
          <w:left w:val="single" w:sz="4" w:space="4" w:color="auto"/>
          <w:bottom w:val="single" w:sz="4" w:space="1" w:color="auto"/>
          <w:right w:val="single" w:sz="4" w:space="4" w:color="auto"/>
        </w:pBdr>
        <w:spacing w:line="220" w:lineRule="exact"/>
        <w:rPr>
          <w:rStyle w:val="Hyperlink"/>
          <w:rFonts w:ascii="Ebrima" w:hAnsi="Ebrima" w:cs="Calibri"/>
          <w:sz w:val="20"/>
          <w:szCs w:val="20"/>
        </w:rPr>
      </w:pPr>
    </w:p>
    <w:p w:rsidR="00844E13" w:rsidRPr="00844E13" w:rsidRDefault="00844E13" w:rsidP="00844E13">
      <w:pPr>
        <w:pStyle w:val="ContactInfo"/>
        <w:pBdr>
          <w:top w:val="single" w:sz="4" w:space="1" w:color="auto"/>
          <w:left w:val="single" w:sz="4" w:space="4" w:color="auto"/>
          <w:bottom w:val="single" w:sz="4" w:space="1" w:color="auto"/>
          <w:right w:val="single" w:sz="4" w:space="4" w:color="auto"/>
        </w:pBdr>
        <w:spacing w:line="220" w:lineRule="exact"/>
        <w:rPr>
          <w:rFonts w:ascii="Ebrima" w:hAnsi="Ebrima" w:cs="Calibri"/>
          <w:sz w:val="20"/>
          <w:szCs w:val="20"/>
        </w:rPr>
      </w:pPr>
      <w:r w:rsidRPr="00844E13">
        <w:rPr>
          <w:rStyle w:val="Hyperlink"/>
          <w:rFonts w:ascii="Ebrima" w:hAnsi="Ebrima" w:cs="Calibri"/>
          <w:color w:val="auto"/>
          <w:sz w:val="20"/>
          <w:szCs w:val="20"/>
          <w:u w:val="none"/>
        </w:rPr>
        <w:t>TA:</w:t>
      </w:r>
      <w:r w:rsidR="00FE7C9F">
        <w:rPr>
          <w:rStyle w:val="Hyperlink"/>
          <w:rFonts w:ascii="Ebrima" w:hAnsi="Ebrima" w:cs="Calibri"/>
          <w:color w:val="auto"/>
          <w:sz w:val="20"/>
          <w:szCs w:val="20"/>
          <w:u w:val="none"/>
        </w:rPr>
        <w:t xml:space="preserve"> Peter DeBlasi</w:t>
      </w:r>
      <w:r w:rsidRPr="00844E13">
        <w:rPr>
          <w:rStyle w:val="Hyperlink"/>
          <w:rFonts w:ascii="Ebrima" w:hAnsi="Ebrima" w:cs="Calibri"/>
          <w:color w:val="auto"/>
          <w:sz w:val="20"/>
          <w:szCs w:val="20"/>
          <w:u w:val="none"/>
        </w:rPr>
        <w:t xml:space="preserve"> </w:t>
      </w:r>
      <w:r w:rsidR="00FE7C9F">
        <w:rPr>
          <w:rStyle w:val="Hyperlink"/>
          <w:rFonts w:ascii="Ebrima" w:hAnsi="Ebrima" w:cs="Calibri"/>
          <w:color w:val="auto"/>
          <w:sz w:val="20"/>
          <w:szCs w:val="20"/>
          <w:u w:val="none"/>
        </w:rPr>
        <w:t>(</w:t>
      </w:r>
      <w:r w:rsidR="00FE7C9F" w:rsidRPr="00FE7C9F">
        <w:rPr>
          <w:rStyle w:val="Hyperlink"/>
          <w:rFonts w:ascii="Ebrima" w:hAnsi="Ebrima" w:cs="Calibri"/>
          <w:color w:val="auto"/>
          <w:sz w:val="20"/>
          <w:szCs w:val="20"/>
          <w:u w:val="none"/>
        </w:rPr>
        <w:t>PDeblasi22@gsb.columbia.edu</w:t>
      </w:r>
      <w:r w:rsidR="00FE7C9F">
        <w:rPr>
          <w:rStyle w:val="Hyperlink"/>
          <w:rFonts w:ascii="Ebrima" w:hAnsi="Ebrima" w:cs="Calibri"/>
          <w:color w:val="auto"/>
          <w:sz w:val="20"/>
          <w:szCs w:val="20"/>
          <w:u w:val="none"/>
        </w:rPr>
        <w:t>)</w:t>
      </w:r>
      <w:r w:rsidRPr="00844E13">
        <w:rPr>
          <w:rStyle w:val="Hyperlink"/>
          <w:rFonts w:ascii="Ebrima" w:hAnsi="Ebrima" w:cs="Calibri"/>
          <w:color w:val="auto"/>
          <w:sz w:val="20"/>
          <w:szCs w:val="20"/>
          <w:u w:val="none"/>
        </w:rPr>
        <w:t xml:space="preserve">      </w:t>
      </w:r>
      <w:r w:rsidR="00FE7C9F">
        <w:rPr>
          <w:rStyle w:val="Hyperlink"/>
          <w:rFonts w:ascii="Ebrima" w:hAnsi="Ebrima" w:cs="Calibri"/>
          <w:color w:val="auto"/>
          <w:sz w:val="20"/>
          <w:szCs w:val="20"/>
          <w:u w:val="none"/>
        </w:rPr>
        <w:t xml:space="preserve">                                       </w:t>
      </w:r>
      <w:r w:rsidR="00F961C9">
        <w:rPr>
          <w:rStyle w:val="Hyperlink"/>
          <w:rFonts w:ascii="Ebrima" w:hAnsi="Ebrima" w:cs="Calibri"/>
          <w:color w:val="auto"/>
          <w:sz w:val="20"/>
          <w:szCs w:val="20"/>
          <w:u w:val="none"/>
        </w:rPr>
        <w:t xml:space="preserve"> </w:t>
      </w:r>
      <w:r w:rsidRPr="00F961C9">
        <w:rPr>
          <w:rStyle w:val="Hyperlink"/>
          <w:rFonts w:ascii="Ebrima" w:hAnsi="Ebrima" w:cs="Calibri"/>
          <w:color w:val="auto"/>
          <w:sz w:val="20"/>
          <w:szCs w:val="20"/>
          <w:u w:val="none"/>
        </w:rPr>
        <w:t>Phone:</w:t>
      </w:r>
      <w:r w:rsidRPr="00844E13">
        <w:rPr>
          <w:rStyle w:val="Hyperlink"/>
          <w:rFonts w:ascii="Ebrima" w:hAnsi="Ebrima" w:cs="Calibri"/>
          <w:color w:val="auto"/>
          <w:sz w:val="20"/>
          <w:szCs w:val="20"/>
          <w:u w:val="none"/>
        </w:rPr>
        <w:t xml:space="preserve"> </w:t>
      </w:r>
      <w:r w:rsidR="00F961C9">
        <w:rPr>
          <w:rStyle w:val="Hyperlink"/>
          <w:rFonts w:ascii="Ebrima" w:hAnsi="Ebrima" w:cs="Calibri"/>
          <w:color w:val="auto"/>
          <w:sz w:val="20"/>
          <w:szCs w:val="20"/>
          <w:u w:val="none"/>
        </w:rPr>
        <w:t>631-991-1173</w:t>
      </w:r>
      <w:r w:rsidR="001D4EF8">
        <w:rPr>
          <w:rStyle w:val="Hyperlink"/>
          <w:rFonts w:ascii="Ebrima" w:hAnsi="Ebrima" w:cs="Calibri"/>
          <w:color w:val="auto"/>
          <w:sz w:val="20"/>
          <w:szCs w:val="20"/>
          <w:u w:val="none"/>
        </w:rPr>
        <w:t xml:space="preserve">                      </w:t>
      </w:r>
    </w:p>
    <w:p w:rsidR="00996B59" w:rsidRPr="004106F1" w:rsidRDefault="007A6689" w:rsidP="0027708A">
      <w:pPr>
        <w:pStyle w:val="ContactInfo"/>
        <w:spacing w:line="220" w:lineRule="exact"/>
        <w:rPr>
          <w:rFonts w:ascii="Ebrima" w:hAnsi="Ebrima" w:cs="Calibri"/>
          <w:sz w:val="20"/>
          <w:szCs w:val="20"/>
        </w:rPr>
      </w:pPr>
      <w:r w:rsidRPr="004106F1">
        <w:rPr>
          <w:rFonts w:ascii="Ebrima" w:hAnsi="Ebrima" w:cs="Calibri"/>
          <w:sz w:val="20"/>
          <w:szCs w:val="20"/>
        </w:rPr>
        <w:br/>
      </w:r>
    </w:p>
    <w:p w:rsidR="00775DA8" w:rsidRPr="00A206D4" w:rsidRDefault="00A53578" w:rsidP="001D4EF8">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rPr>
      </w:pPr>
      <w:r w:rsidRPr="00A206D4">
        <w:rPr>
          <w:rFonts w:ascii="Ebrima" w:hAnsi="Ebrima" w:cs="Calibri"/>
          <w:sz w:val="20"/>
          <w:szCs w:val="20"/>
        </w:rPr>
        <w:t>Course Description</w:t>
      </w:r>
    </w:p>
    <w:p w:rsidR="001D4EF8" w:rsidRPr="004106F1" w:rsidRDefault="001D4EF8" w:rsidP="001D4EF8">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rPr>
      </w:pPr>
    </w:p>
    <w:p w:rsidR="009846B5" w:rsidRPr="004106F1" w:rsidRDefault="00CB2946"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r w:rsidRPr="004106F1">
        <w:rPr>
          <w:rFonts w:ascii="Ebrima" w:hAnsi="Ebrima" w:cs="Calibri"/>
          <w:b w:val="0"/>
          <w:sz w:val="20"/>
          <w:szCs w:val="20"/>
          <w:u w:val="none"/>
        </w:rPr>
        <w:t>The course examines economic and policy issues raised by the</w:t>
      </w:r>
      <w:r w:rsidR="008D1410" w:rsidRPr="004106F1">
        <w:rPr>
          <w:rFonts w:ascii="Ebrima" w:hAnsi="Ebrima" w:cs="Calibri"/>
          <w:b w:val="0"/>
          <w:sz w:val="20"/>
          <w:szCs w:val="20"/>
          <w:u w:val="none"/>
        </w:rPr>
        <w:t xml:space="preserve"> rapid changes in the</w:t>
      </w:r>
      <w:r w:rsidR="000C5CEC" w:rsidRPr="004106F1">
        <w:rPr>
          <w:rFonts w:ascii="Ebrima" w:hAnsi="Ebrima" w:cs="Calibri"/>
          <w:b w:val="0"/>
          <w:sz w:val="20"/>
          <w:szCs w:val="20"/>
          <w:u w:val="none"/>
        </w:rPr>
        <w:t xml:space="preserve"> contemporary sports industry</w:t>
      </w:r>
      <w:r w:rsidR="00DA368A" w:rsidRPr="004106F1">
        <w:rPr>
          <w:rFonts w:ascii="Ebrima" w:hAnsi="Ebrima" w:cs="Calibri"/>
          <w:b w:val="0"/>
          <w:sz w:val="20"/>
          <w:szCs w:val="20"/>
          <w:u w:val="none"/>
        </w:rPr>
        <w:t>. The focus is on understanding the implications of industry structure, economics</w:t>
      </w:r>
      <w:r w:rsidR="000C5CEC" w:rsidRPr="004106F1">
        <w:rPr>
          <w:rFonts w:ascii="Ebrima" w:hAnsi="Ebrima" w:cs="Calibri"/>
          <w:b w:val="0"/>
          <w:sz w:val="20"/>
          <w:szCs w:val="20"/>
          <w:u w:val="none"/>
        </w:rPr>
        <w:t>, law</w:t>
      </w:r>
      <w:r w:rsidR="00DA368A" w:rsidRPr="004106F1">
        <w:rPr>
          <w:rFonts w:ascii="Ebrima" w:hAnsi="Ebrima" w:cs="Calibri"/>
          <w:b w:val="0"/>
          <w:sz w:val="20"/>
          <w:szCs w:val="20"/>
          <w:u w:val="none"/>
        </w:rPr>
        <w:t xml:space="preserve"> and culture in both the domestic and international sports businesses (especially soccer), with an emphasis on how these factors may impact the post pandemic world for various stakeholders</w:t>
      </w:r>
      <w:r w:rsidR="002D2B57" w:rsidRPr="004106F1">
        <w:rPr>
          <w:rFonts w:ascii="Ebrima" w:hAnsi="Ebrima" w:cs="Calibri"/>
          <w:b w:val="0"/>
          <w:sz w:val="20"/>
          <w:szCs w:val="20"/>
          <w:u w:val="none"/>
        </w:rPr>
        <w:t>.</w:t>
      </w:r>
      <w:r w:rsidR="00DA368A" w:rsidRPr="004106F1">
        <w:rPr>
          <w:rFonts w:ascii="Ebrima" w:hAnsi="Ebrima" w:cs="Calibri"/>
          <w:b w:val="0"/>
          <w:sz w:val="20"/>
          <w:szCs w:val="20"/>
          <w:u w:val="none"/>
        </w:rPr>
        <w:t xml:space="preserve"> In addition, we consider various forms of public and self-regulation designed to improve the effective operation of sports businesses in the face of this transformation.  </w:t>
      </w:r>
    </w:p>
    <w:p w:rsidR="00844E13" w:rsidRDefault="00844E13"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p>
    <w:p w:rsidR="006378D8" w:rsidRPr="00844E13" w:rsidRDefault="00DA368A" w:rsidP="00844E13">
      <w:pPr>
        <w:pStyle w:val="SectionHeader"/>
        <w:pBdr>
          <w:top w:val="single" w:sz="4" w:space="1" w:color="auto"/>
          <w:left w:val="single" w:sz="4" w:space="4" w:color="auto"/>
          <w:bottom w:val="single" w:sz="4" w:space="1" w:color="auto"/>
          <w:right w:val="single" w:sz="4" w:space="4" w:color="auto"/>
        </w:pBdr>
        <w:tabs>
          <w:tab w:val="left" w:pos="7320"/>
        </w:tabs>
        <w:spacing w:before="0" w:after="0" w:line="220" w:lineRule="exact"/>
        <w:jc w:val="both"/>
        <w:rPr>
          <w:rFonts w:ascii="Ebrima" w:hAnsi="Ebrima" w:cs="Calibri"/>
          <w:b w:val="0"/>
          <w:sz w:val="20"/>
          <w:szCs w:val="20"/>
          <w:u w:val="none"/>
        </w:rPr>
      </w:pPr>
      <w:r w:rsidRPr="004106F1">
        <w:rPr>
          <w:rFonts w:ascii="Ebrima" w:hAnsi="Ebrima" w:cs="Calibri"/>
          <w:b w:val="0"/>
          <w:sz w:val="20"/>
          <w:szCs w:val="20"/>
          <w:u w:val="none"/>
        </w:rPr>
        <w:t xml:space="preserve">Grades will be based on a combination of your attendance, class participation, </w:t>
      </w:r>
      <w:r w:rsidR="00E4029B">
        <w:rPr>
          <w:rFonts w:ascii="Ebrima" w:hAnsi="Ebrima" w:cs="Calibri"/>
          <w:b w:val="0"/>
          <w:sz w:val="20"/>
          <w:szCs w:val="20"/>
          <w:u w:val="none"/>
        </w:rPr>
        <w:t>weekly short</w:t>
      </w:r>
      <w:r w:rsidRPr="004106F1">
        <w:rPr>
          <w:rFonts w:ascii="Ebrima" w:hAnsi="Ebrima" w:cs="Calibri"/>
          <w:b w:val="0"/>
          <w:sz w:val="20"/>
          <w:szCs w:val="20"/>
          <w:u w:val="none"/>
        </w:rPr>
        <w:t xml:space="preserve"> homework assignment</w:t>
      </w:r>
      <w:r w:rsidR="00E4029B">
        <w:rPr>
          <w:rFonts w:ascii="Ebrima" w:hAnsi="Ebrima" w:cs="Calibri"/>
          <w:b w:val="0"/>
          <w:sz w:val="20"/>
          <w:szCs w:val="20"/>
          <w:u w:val="none"/>
        </w:rPr>
        <w:t xml:space="preserve">s, </w:t>
      </w:r>
      <w:r w:rsidRPr="004106F1">
        <w:rPr>
          <w:rFonts w:ascii="Ebrima" w:hAnsi="Ebrima" w:cs="Calibri"/>
          <w:b w:val="0"/>
          <w:sz w:val="20"/>
          <w:szCs w:val="20"/>
          <w:u w:val="none"/>
        </w:rPr>
        <w:t>a project</w:t>
      </w:r>
      <w:r w:rsidR="00E4029B">
        <w:rPr>
          <w:rFonts w:ascii="Ebrima" w:hAnsi="Ebrima" w:cs="Calibri"/>
          <w:b w:val="0"/>
          <w:sz w:val="20"/>
          <w:szCs w:val="20"/>
          <w:u w:val="none"/>
        </w:rPr>
        <w:t xml:space="preserve"> outline, and a group project</w:t>
      </w:r>
      <w:r w:rsidR="009846B5" w:rsidRPr="004106F1">
        <w:rPr>
          <w:rFonts w:ascii="Ebrima" w:hAnsi="Ebrima" w:cs="Calibri"/>
          <w:b w:val="0"/>
          <w:sz w:val="20"/>
          <w:szCs w:val="20"/>
          <w:u w:val="none"/>
        </w:rPr>
        <w:t xml:space="preserve">. </w:t>
      </w:r>
      <w:r w:rsidR="00826689" w:rsidRPr="004106F1">
        <w:rPr>
          <w:rFonts w:ascii="Ebrima" w:hAnsi="Ebrima" w:cs="Calibri"/>
          <w:b w:val="0"/>
          <w:sz w:val="20"/>
          <w:szCs w:val="20"/>
          <w:u w:val="none"/>
        </w:rPr>
        <w:t xml:space="preserve">The </w:t>
      </w:r>
      <w:r w:rsidR="00E4029B">
        <w:rPr>
          <w:rFonts w:ascii="Ebrima" w:hAnsi="Ebrima" w:cs="Calibri"/>
          <w:b w:val="0"/>
          <w:sz w:val="20"/>
          <w:szCs w:val="20"/>
          <w:u w:val="none"/>
        </w:rPr>
        <w:t>project outline</w:t>
      </w:r>
      <w:r w:rsidR="00826689" w:rsidRPr="004106F1">
        <w:rPr>
          <w:rFonts w:ascii="Ebrima" w:hAnsi="Ebrima" w:cs="Calibri"/>
          <w:b w:val="0"/>
          <w:sz w:val="20"/>
          <w:szCs w:val="20"/>
          <w:u w:val="none"/>
        </w:rPr>
        <w:t xml:space="preserve"> is due</w:t>
      </w:r>
      <w:r w:rsidR="00E4029B">
        <w:rPr>
          <w:rFonts w:ascii="Ebrima" w:hAnsi="Ebrima" w:cs="Calibri"/>
          <w:b w:val="0"/>
          <w:sz w:val="20"/>
          <w:szCs w:val="20"/>
          <w:u w:val="none"/>
        </w:rPr>
        <w:t xml:space="preserve"> the Friday</w:t>
      </w:r>
      <w:r w:rsidR="00826689" w:rsidRPr="004106F1">
        <w:rPr>
          <w:rFonts w:ascii="Ebrima" w:hAnsi="Ebrima" w:cs="Calibri"/>
          <w:b w:val="0"/>
          <w:sz w:val="20"/>
          <w:szCs w:val="20"/>
          <w:u w:val="none"/>
        </w:rPr>
        <w:t xml:space="preserve"> </w:t>
      </w:r>
      <w:r w:rsidR="00826689" w:rsidRPr="004106F1">
        <w:rPr>
          <w:rFonts w:ascii="Ebrima" w:hAnsi="Ebrima" w:cs="Calibri"/>
          <w:b w:val="0"/>
          <w:sz w:val="20"/>
          <w:szCs w:val="20"/>
        </w:rPr>
        <w:t>before</w:t>
      </w:r>
      <w:r w:rsidR="00826689" w:rsidRPr="004106F1">
        <w:rPr>
          <w:rFonts w:ascii="Ebrima" w:hAnsi="Ebrima" w:cs="Calibri"/>
          <w:b w:val="0"/>
          <w:sz w:val="20"/>
          <w:szCs w:val="20"/>
          <w:u w:val="none"/>
        </w:rPr>
        <w:t xml:space="preserve"> session #4 (September 2</w:t>
      </w:r>
      <w:r w:rsidR="00E4029B">
        <w:rPr>
          <w:rFonts w:ascii="Ebrima" w:hAnsi="Ebrima" w:cs="Calibri"/>
          <w:b w:val="0"/>
          <w:sz w:val="20"/>
          <w:szCs w:val="20"/>
          <w:u w:val="none"/>
        </w:rPr>
        <w:t>4</w:t>
      </w:r>
      <w:r w:rsidR="00826689" w:rsidRPr="004106F1">
        <w:rPr>
          <w:rFonts w:ascii="Ebrima" w:hAnsi="Ebrima" w:cs="Calibri"/>
          <w:b w:val="0"/>
          <w:sz w:val="20"/>
          <w:szCs w:val="20"/>
          <w:u w:val="none"/>
          <w:vertAlign w:val="superscript"/>
        </w:rPr>
        <w:t>th</w:t>
      </w:r>
      <w:r w:rsidR="00826689" w:rsidRPr="004106F1">
        <w:rPr>
          <w:rFonts w:ascii="Ebrima" w:hAnsi="Ebrima" w:cs="Calibri"/>
          <w:b w:val="0"/>
          <w:sz w:val="20"/>
          <w:szCs w:val="20"/>
          <w:u w:val="none"/>
        </w:rPr>
        <w:t>)</w:t>
      </w:r>
      <w:r w:rsidR="00E4029B">
        <w:rPr>
          <w:rFonts w:ascii="Ebrima" w:hAnsi="Ebrima" w:cs="Calibri"/>
          <w:b w:val="0"/>
          <w:sz w:val="20"/>
          <w:szCs w:val="20"/>
          <w:u w:val="none"/>
        </w:rPr>
        <w:t>.</w:t>
      </w:r>
      <w:r w:rsidR="00826689" w:rsidRPr="004106F1">
        <w:rPr>
          <w:rFonts w:ascii="Ebrima" w:hAnsi="Ebrima" w:cs="Calibri"/>
          <w:b w:val="0"/>
          <w:sz w:val="20"/>
          <w:szCs w:val="20"/>
          <w:u w:val="none"/>
        </w:rPr>
        <w:t xml:space="preserve"> </w:t>
      </w:r>
      <w:r w:rsidR="009846B5" w:rsidRPr="004106F1">
        <w:rPr>
          <w:rFonts w:ascii="Ebrima" w:hAnsi="Ebrima" w:cs="Calibri"/>
          <w:b w:val="0"/>
          <w:sz w:val="20"/>
          <w:szCs w:val="20"/>
          <w:u w:val="none"/>
        </w:rPr>
        <w:t xml:space="preserve">The group project will be due before the start of class session #5 </w:t>
      </w:r>
      <w:r w:rsidR="00826689" w:rsidRPr="004106F1">
        <w:rPr>
          <w:rFonts w:ascii="Ebrima" w:hAnsi="Ebrima" w:cs="Calibri"/>
          <w:b w:val="0"/>
          <w:sz w:val="20"/>
          <w:szCs w:val="20"/>
          <w:u w:val="none"/>
        </w:rPr>
        <w:t xml:space="preserve">(October </w:t>
      </w:r>
      <w:r w:rsidR="00C75AE4" w:rsidRPr="004106F1">
        <w:rPr>
          <w:rFonts w:ascii="Ebrima" w:hAnsi="Ebrima" w:cs="Calibri"/>
          <w:b w:val="0"/>
          <w:sz w:val="20"/>
          <w:szCs w:val="20"/>
          <w:u w:val="none"/>
        </w:rPr>
        <w:t>4</w:t>
      </w:r>
      <w:r w:rsidR="00826689" w:rsidRPr="004106F1">
        <w:rPr>
          <w:rFonts w:ascii="Ebrima" w:hAnsi="Ebrima" w:cs="Calibri"/>
          <w:b w:val="0"/>
          <w:sz w:val="20"/>
          <w:szCs w:val="20"/>
          <w:u w:val="none"/>
          <w:vertAlign w:val="superscript"/>
        </w:rPr>
        <w:t>th</w:t>
      </w:r>
      <w:r w:rsidR="00826689" w:rsidRPr="004106F1">
        <w:rPr>
          <w:rFonts w:ascii="Ebrima" w:hAnsi="Ebrima" w:cs="Calibri"/>
          <w:b w:val="0"/>
          <w:sz w:val="20"/>
          <w:szCs w:val="20"/>
          <w:u w:val="none"/>
        </w:rPr>
        <w:t xml:space="preserve">) </w:t>
      </w:r>
      <w:r w:rsidR="009846B5" w:rsidRPr="004106F1">
        <w:rPr>
          <w:rFonts w:ascii="Ebrima" w:hAnsi="Ebrima" w:cs="Calibri"/>
          <w:b w:val="0"/>
          <w:sz w:val="20"/>
          <w:szCs w:val="20"/>
          <w:u w:val="none"/>
        </w:rPr>
        <w:t>and two of the groups will be asked to make short presentations of their work during the final session (#6</w:t>
      </w:r>
      <w:r w:rsidR="00C75AE4" w:rsidRPr="004106F1">
        <w:rPr>
          <w:rFonts w:ascii="Ebrima" w:hAnsi="Ebrima" w:cs="Calibri"/>
          <w:b w:val="0"/>
          <w:sz w:val="20"/>
          <w:szCs w:val="20"/>
          <w:u w:val="none"/>
        </w:rPr>
        <w:t xml:space="preserve"> - October 11</w:t>
      </w:r>
      <w:r w:rsidR="00826689" w:rsidRPr="004106F1">
        <w:rPr>
          <w:rFonts w:ascii="Ebrima" w:hAnsi="Ebrima" w:cs="Calibri"/>
          <w:b w:val="0"/>
          <w:sz w:val="20"/>
          <w:szCs w:val="20"/>
          <w:u w:val="none"/>
        </w:rPr>
        <w:t>th</w:t>
      </w:r>
      <w:r w:rsidR="009846B5" w:rsidRPr="004106F1">
        <w:rPr>
          <w:rFonts w:ascii="Ebrima" w:hAnsi="Ebrima" w:cs="Calibri"/>
          <w:b w:val="0"/>
          <w:sz w:val="20"/>
          <w:szCs w:val="20"/>
          <w:u w:val="none"/>
        </w:rPr>
        <w:t>).</w:t>
      </w:r>
      <w:r w:rsidR="00E4029B">
        <w:rPr>
          <w:rFonts w:ascii="Ebrima" w:hAnsi="Ebrima" w:cs="Calibri"/>
          <w:b w:val="0"/>
          <w:sz w:val="20"/>
          <w:szCs w:val="20"/>
          <w:u w:val="none"/>
        </w:rPr>
        <w:t xml:space="preserve"> </w:t>
      </w:r>
      <w:r w:rsidR="007966B8" w:rsidRPr="004106F1">
        <w:rPr>
          <w:rFonts w:ascii="Ebrima" w:hAnsi="Ebrima" w:cs="Calibri"/>
          <w:b w:val="0"/>
          <w:sz w:val="20"/>
          <w:szCs w:val="20"/>
          <w:u w:val="none"/>
        </w:rPr>
        <w:t xml:space="preserve">A schedule for the classes is listed below, though we reserve the right to </w:t>
      </w:r>
      <w:r w:rsidR="00B1424E" w:rsidRPr="004106F1">
        <w:rPr>
          <w:rFonts w:ascii="Ebrima" w:hAnsi="Ebrima" w:cs="Calibri"/>
          <w:b w:val="0"/>
          <w:sz w:val="20"/>
          <w:szCs w:val="20"/>
          <w:u w:val="none"/>
        </w:rPr>
        <w:t>make changes</w:t>
      </w:r>
      <w:r w:rsidR="007966B8" w:rsidRPr="004106F1">
        <w:rPr>
          <w:rFonts w:ascii="Ebrima" w:hAnsi="Ebrima" w:cs="Calibri"/>
          <w:b w:val="0"/>
          <w:sz w:val="20"/>
          <w:szCs w:val="20"/>
          <w:u w:val="none"/>
        </w:rPr>
        <w:t xml:space="preserve"> primarily due to the availability of guest speakers.</w:t>
      </w:r>
    </w:p>
    <w:p w:rsidR="006378D8" w:rsidRPr="004106F1" w:rsidRDefault="006378D8" w:rsidP="0027708A">
      <w:pPr>
        <w:pStyle w:val="SectionHeader"/>
        <w:tabs>
          <w:tab w:val="left" w:pos="7320"/>
        </w:tabs>
        <w:spacing w:before="0" w:after="0" w:line="220" w:lineRule="exact"/>
        <w:rPr>
          <w:rFonts w:ascii="Ebrima" w:hAnsi="Ebrima" w:cs="Calibri"/>
          <w:sz w:val="20"/>
          <w:szCs w:val="20"/>
        </w:rPr>
      </w:pPr>
    </w:p>
    <w:p w:rsidR="006378D8" w:rsidRPr="004106F1" w:rsidRDefault="006378D8" w:rsidP="0027708A">
      <w:pPr>
        <w:pStyle w:val="SectionHeader"/>
        <w:tabs>
          <w:tab w:val="left" w:pos="7320"/>
        </w:tabs>
        <w:spacing w:before="0" w:after="0" w:line="220" w:lineRule="exact"/>
        <w:rPr>
          <w:rFonts w:ascii="Ebrima" w:hAnsi="Ebrima" w:cs="Calibri"/>
          <w:sz w:val="20"/>
          <w:szCs w:val="20"/>
        </w:rPr>
      </w:pPr>
    </w:p>
    <w:p w:rsidR="006378D8" w:rsidRPr="004106F1" w:rsidRDefault="006378D8" w:rsidP="0027708A">
      <w:pPr>
        <w:pStyle w:val="SectionHeader"/>
        <w:tabs>
          <w:tab w:val="left" w:pos="7320"/>
        </w:tabs>
        <w:spacing w:before="0" w:after="0" w:line="220" w:lineRule="exact"/>
        <w:rPr>
          <w:rFonts w:ascii="Ebrima" w:hAnsi="Ebrima" w:cs="Calibri"/>
          <w:sz w:val="20"/>
          <w:szCs w:val="20"/>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844E13" w:rsidRDefault="00844E13" w:rsidP="0027708A">
      <w:pPr>
        <w:pStyle w:val="SectionHeader"/>
        <w:tabs>
          <w:tab w:val="left" w:pos="7320"/>
        </w:tabs>
        <w:spacing w:before="0" w:after="0" w:line="220" w:lineRule="exact"/>
        <w:rPr>
          <w:rFonts w:ascii="Ebrima" w:hAnsi="Ebrima" w:cs="Calibri"/>
          <w:sz w:val="20"/>
          <w:szCs w:val="20"/>
          <w:u w:val="none"/>
        </w:rPr>
      </w:pPr>
    </w:p>
    <w:p w:rsidR="004B606F" w:rsidRPr="004106F1" w:rsidRDefault="00E7251F" w:rsidP="0027708A">
      <w:pPr>
        <w:pStyle w:val="SectionHeader"/>
        <w:tabs>
          <w:tab w:val="left" w:pos="7320"/>
        </w:tabs>
        <w:spacing w:before="0" w:after="0" w:line="220" w:lineRule="exact"/>
        <w:rPr>
          <w:rFonts w:ascii="Ebrima" w:hAnsi="Ebrima" w:cs="Calibri"/>
          <w:sz w:val="20"/>
          <w:szCs w:val="20"/>
          <w:u w:val="none"/>
        </w:rPr>
      </w:pPr>
      <w:r w:rsidRPr="004106F1">
        <w:rPr>
          <w:rFonts w:ascii="Ebrima" w:hAnsi="Ebrima" w:cs="Calibri"/>
          <w:sz w:val="20"/>
          <w:szCs w:val="20"/>
          <w:u w:val="none"/>
        </w:rPr>
        <w:tab/>
      </w:r>
    </w:p>
    <w:p w:rsidR="004B606F" w:rsidRPr="004106F1" w:rsidRDefault="004B606F" w:rsidP="0027708A">
      <w:pPr>
        <w:pStyle w:val="SectionHeader"/>
        <w:spacing w:before="0" w:after="0" w:line="220" w:lineRule="exact"/>
        <w:rPr>
          <w:rFonts w:ascii="Ebrima" w:hAnsi="Ebrima" w:cs="Calibri"/>
          <w:sz w:val="20"/>
          <w:szCs w:val="20"/>
        </w:rPr>
      </w:pPr>
    </w:p>
    <w:p w:rsidR="00775DA8" w:rsidRPr="004106F1" w:rsidRDefault="00775DA8" w:rsidP="0027708A">
      <w:pPr>
        <w:pStyle w:val="SectionHeader"/>
        <w:spacing w:before="0" w:after="0" w:line="220" w:lineRule="exact"/>
        <w:rPr>
          <w:rFonts w:ascii="Ebrima" w:hAnsi="Ebrima"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6798"/>
      </w:tblGrid>
      <w:tr w:rsidR="00FF63BE" w:rsidRPr="004106F1" w:rsidTr="00FE7C9F">
        <w:trPr>
          <w:cantSplit/>
          <w:trHeight w:val="251"/>
        </w:trPr>
        <w:tc>
          <w:tcPr>
            <w:tcW w:w="2284" w:type="dxa"/>
            <w:tcBorders>
              <w:top w:val="single" w:sz="4" w:space="0" w:color="auto"/>
              <w:left w:val="single" w:sz="4" w:space="0" w:color="auto"/>
            </w:tcBorders>
            <w:shd w:val="clear" w:color="auto" w:fill="auto"/>
          </w:tcPr>
          <w:p w:rsidR="00FC0A55" w:rsidRPr="004106F1" w:rsidRDefault="009973AD" w:rsidP="0027708A">
            <w:pPr>
              <w:pStyle w:val="Session"/>
              <w:spacing w:line="220" w:lineRule="exact"/>
              <w:rPr>
                <w:rFonts w:ascii="Ebrima" w:hAnsi="Ebrima" w:cs="Calibri"/>
                <w:sz w:val="20"/>
                <w:szCs w:val="20"/>
              </w:rPr>
            </w:pPr>
            <w:r w:rsidRPr="004106F1">
              <w:rPr>
                <w:rFonts w:ascii="Ebrima" w:hAnsi="Ebrima" w:cs="Calibri"/>
                <w:noProof/>
                <w:sz w:val="20"/>
                <w:szCs w:val="20"/>
              </w:rPr>
              <w:lastRenderedPageBreak/>
              <mc:AlternateContent>
                <mc:Choice Requires="wps">
                  <w:drawing>
                    <wp:anchor distT="0" distB="0" distL="114300" distR="114300" simplePos="0" relativeHeight="251659264" behindDoc="0" locked="0" layoutInCell="1" allowOverlap="1" wp14:anchorId="4CF17433" wp14:editId="6603A031">
                      <wp:simplePos x="0" y="0"/>
                      <wp:positionH relativeFrom="column">
                        <wp:posOffset>-119380</wp:posOffset>
                      </wp:positionH>
                      <wp:positionV relativeFrom="paragraph">
                        <wp:posOffset>-316865</wp:posOffset>
                      </wp:positionV>
                      <wp:extent cx="5753100" cy="2743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4320"/>
                              </a:xfrm>
                              <a:prstGeom prst="rect">
                                <a:avLst/>
                              </a:prstGeom>
                              <a:solidFill>
                                <a:srgbClr val="FFFFFF"/>
                              </a:solidFill>
                              <a:ln w="9525">
                                <a:solidFill>
                                  <a:schemeClr val="bg1"/>
                                </a:solidFill>
                                <a:miter lim="800000"/>
                                <a:headEnd/>
                                <a:tailEnd/>
                              </a:ln>
                            </wps:spPr>
                            <wps:txbx>
                              <w:txbxContent>
                                <w:p w:rsidR="009973AD" w:rsidRPr="00A206D4" w:rsidRDefault="009973AD" w:rsidP="00844E13">
                                  <w:pPr>
                                    <w:jc w:val="center"/>
                                    <w:rPr>
                                      <w:rFonts w:ascii="Ebrima" w:hAnsi="Ebrima" w:cs="Microsoft Sans Serif"/>
                                      <w:b/>
                                      <w:sz w:val="20"/>
                                      <w:szCs w:val="20"/>
                                      <w:u w:val="single"/>
                                    </w:rPr>
                                  </w:pPr>
                                  <w:r w:rsidRPr="00A206D4">
                                    <w:rPr>
                                      <w:rFonts w:ascii="Ebrima" w:hAnsi="Ebrima" w:cs="Microsoft Sans Serif"/>
                                      <w:b/>
                                      <w:sz w:val="20"/>
                                      <w:szCs w:val="20"/>
                                      <w:u w:val="single"/>
                                    </w:rPr>
                                    <w:t>Course Outline</w:t>
                                  </w:r>
                                </w:p>
                                <w:p w:rsidR="001D4EF8" w:rsidRPr="001D4EF8" w:rsidRDefault="001D4EF8" w:rsidP="00844E13">
                                  <w:pPr>
                                    <w:jc w:val="center"/>
                                    <w:rPr>
                                      <w:rFonts w:ascii="Ebrima" w:hAnsi="Ebrima" w:cs="Microsoft Sans Serif"/>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17433" id="_x0000_t202" coordsize="21600,21600" o:spt="202" path="m,l,21600r21600,l21600,xe">
                      <v:stroke joinstyle="miter"/>
                      <v:path gradientshapeok="t" o:connecttype="rect"/>
                    </v:shapetype>
                    <v:shape id="Text Box 2" o:spid="_x0000_s1026" type="#_x0000_t202" style="position:absolute;margin-left:-9.4pt;margin-top:-24.95pt;width:45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AbKgIAAEUEAAAOAAAAZHJzL2Uyb0RvYy54bWysU9uO2yAQfa/Uf0C8N3acpNm14qy22aaq&#10;tL1Iu/0AjHGMCgwFEjv9+g44m6bpW1UeEMMMh5lzZlZ3g1bkIJyXYCo6neSUCMOhkWZX0W/P2zc3&#10;lPjATMMUGFHRo/D0bv361aq3pSigA9UIRxDE+LK3Fe1CsGWWed4JzfwErDDobMFpFtB0u6xxrEd0&#10;rbIiz99mPbjGOuDCe7x9GJ10nfDbVvDwpW29CERVFHMLaXdpr+OerVes3DlmO8lPabB/yEIzafDT&#10;M9QDC4zsnfwLSkvuwEMbJhx0Bm0ruUg1YDXT/Kqap45ZkWpBcrw90+T/Hyz/fPjqiGwqOsuXlBim&#10;UaRnMQTyDgZSRH5660sMe7IYGAa8Rp1Trd4+Av/uiYFNx8xO3DsHfSdYg/lN48vs4umI4yNI3X+C&#10;Br9h+wAJaGidjuQhHQTRUafjWZuYCsfLxXIxm+bo4ugrlvNZkcTLWPny2jofPgjQJB4q6lD7hM4O&#10;jz7EbFj5EhI/86Bks5VKJcPt6o1y5MCwT7ZppQKuwpQhfUVvF8ViJOAPiNiy4gxS70YKrhC0DNjv&#10;SuqK3uRxjR0YWXtvmtSNgUk1njFjZU40RuZGDsNQDydZamiOSKiDsa9xDvHQgftJSY89XVH/Y8+c&#10;oER9NCjK7XQ+j0OQjPliiRQSd+mpLz3McISqaKBkPG5CGpzIl4F7FK+Video8pjJKVfs1UT3aa7i&#10;MFzaKer39K9/AQAA//8DAFBLAwQUAAYACAAAACEA6LQ9y+AAAAAKAQAADwAAAGRycy9kb3ducmV2&#10;LnhtbEyPQU/DMAyF70j7D5GRdtvSTVPXlqbTBNpuCFHQ4Jg2pq1onKrJtsKvx5zgZj8/vfc53022&#10;FxccfedIwWoZgUCqnemoUfD6clgkIHzQZHTvCBV8oYddMbvJdWbclZ7xUoZGcAj5TCtoQxgyKX3d&#10;otV+6QYkvn240erA69hIM+orh9terqMollZ3xA2tHvC+xfqzPFsFvo7i09OmPL1V8ojfqTEP78dH&#10;pea30/4ORMAp/JnhF5/RoWCmyp3JeNErWKwSRg88bNIUBDuSZLsGUbESb0EWufz/QvEDAAD//wMA&#10;UEsBAi0AFAAGAAgAAAAhALaDOJL+AAAA4QEAABMAAAAAAAAAAAAAAAAAAAAAAFtDb250ZW50X1R5&#10;cGVzXS54bWxQSwECLQAUAAYACAAAACEAOP0h/9YAAACUAQAACwAAAAAAAAAAAAAAAAAvAQAAX3Jl&#10;bHMvLnJlbHNQSwECLQAUAAYACAAAACEAZtLAGyoCAABFBAAADgAAAAAAAAAAAAAAAAAuAgAAZHJz&#10;L2Uyb0RvYy54bWxQSwECLQAUAAYACAAAACEA6LQ9y+AAAAAKAQAADwAAAAAAAAAAAAAAAACEBAAA&#10;ZHJzL2Rvd25yZXYueG1sUEsFBgAAAAAEAAQA8wAAAJEFAAAAAA==&#10;" strokecolor="white [3212]">
                      <v:textbox>
                        <w:txbxContent>
                          <w:p w:rsidR="009973AD" w:rsidRPr="00A206D4" w:rsidRDefault="009973AD" w:rsidP="00844E13">
                            <w:pPr>
                              <w:jc w:val="center"/>
                              <w:rPr>
                                <w:rFonts w:ascii="Ebrima" w:hAnsi="Ebrima" w:cs="Microsoft Sans Serif"/>
                                <w:b/>
                                <w:sz w:val="20"/>
                                <w:szCs w:val="20"/>
                                <w:u w:val="single"/>
                              </w:rPr>
                            </w:pPr>
                            <w:r w:rsidRPr="00A206D4">
                              <w:rPr>
                                <w:rFonts w:ascii="Ebrima" w:hAnsi="Ebrima" w:cs="Microsoft Sans Serif"/>
                                <w:b/>
                                <w:sz w:val="20"/>
                                <w:szCs w:val="20"/>
                                <w:u w:val="single"/>
                              </w:rPr>
                              <w:t>Course Outline</w:t>
                            </w:r>
                          </w:p>
                          <w:p w:rsidR="001D4EF8" w:rsidRPr="001D4EF8" w:rsidRDefault="001D4EF8" w:rsidP="00844E13">
                            <w:pPr>
                              <w:jc w:val="center"/>
                              <w:rPr>
                                <w:rFonts w:ascii="Ebrima" w:hAnsi="Ebrima" w:cs="Microsoft Sans Serif"/>
                                <w:b/>
                                <w:u w:val="single"/>
                              </w:rPr>
                            </w:pPr>
                          </w:p>
                        </w:txbxContent>
                      </v:textbox>
                    </v:shape>
                  </w:pict>
                </mc:Fallback>
              </mc:AlternateContent>
            </w:r>
            <w:r w:rsidR="00A53578" w:rsidRPr="004106F1">
              <w:rPr>
                <w:rFonts w:ascii="Ebrima" w:hAnsi="Ebrima" w:cs="Calibri"/>
                <w:sz w:val="20"/>
                <w:szCs w:val="20"/>
              </w:rPr>
              <w:t>Session 1</w:t>
            </w:r>
          </w:p>
        </w:tc>
        <w:tc>
          <w:tcPr>
            <w:tcW w:w="6798" w:type="dxa"/>
            <w:tcBorders>
              <w:top w:val="single" w:sz="4" w:space="0" w:color="auto"/>
              <w:right w:val="single" w:sz="4" w:space="0" w:color="auto"/>
            </w:tcBorders>
            <w:shd w:val="clear" w:color="auto" w:fill="auto"/>
          </w:tcPr>
          <w:p w:rsidR="00361E74" w:rsidRPr="004106F1" w:rsidRDefault="0014412E" w:rsidP="0027708A">
            <w:pPr>
              <w:pStyle w:val="Session"/>
              <w:spacing w:line="220" w:lineRule="exact"/>
              <w:rPr>
                <w:rFonts w:ascii="Ebrima" w:hAnsi="Ebrima" w:cs="Calibri"/>
                <w:sz w:val="20"/>
                <w:szCs w:val="20"/>
              </w:rPr>
            </w:pPr>
            <w:r w:rsidRPr="004106F1">
              <w:rPr>
                <w:rFonts w:ascii="Ebrima" w:hAnsi="Ebrima" w:cs="Calibri"/>
                <w:sz w:val="20"/>
                <w:szCs w:val="20"/>
              </w:rPr>
              <w:t>Intro to Sports Economics and Industry Structure</w:t>
            </w:r>
          </w:p>
        </w:tc>
      </w:tr>
      <w:tr w:rsidR="00DA368A" w:rsidRPr="004106F1" w:rsidTr="00FE7C9F">
        <w:trPr>
          <w:cantSplit/>
          <w:trHeight w:val="3396"/>
        </w:trPr>
        <w:tc>
          <w:tcPr>
            <w:tcW w:w="2284" w:type="dxa"/>
            <w:tcBorders>
              <w:left w:val="single" w:sz="4" w:space="0" w:color="auto"/>
              <w:bottom w:val="single" w:sz="4" w:space="0" w:color="auto"/>
            </w:tcBorders>
            <w:shd w:val="clear" w:color="auto" w:fill="auto"/>
          </w:tcPr>
          <w:p w:rsidR="00DA368A" w:rsidRPr="004106F1" w:rsidRDefault="00DA368A" w:rsidP="0027708A">
            <w:pPr>
              <w:spacing w:line="220" w:lineRule="exact"/>
              <w:rPr>
                <w:rFonts w:ascii="Ebrima" w:hAnsi="Ebrima" w:cs="Calibri"/>
                <w:b/>
                <w:sz w:val="20"/>
                <w:szCs w:val="20"/>
              </w:rPr>
            </w:pPr>
            <w:r w:rsidRPr="004106F1">
              <w:rPr>
                <w:rFonts w:ascii="Ebrima" w:hAnsi="Ebrima" w:cs="Calibri"/>
                <w:b/>
                <w:sz w:val="20"/>
                <w:szCs w:val="20"/>
              </w:rPr>
              <w:t>September 1</w:t>
            </w:r>
            <w:r w:rsidR="00CF1167" w:rsidRPr="004106F1">
              <w:rPr>
                <w:rFonts w:ascii="Ebrima" w:hAnsi="Ebrima" w:cs="Calibri"/>
                <w:b/>
                <w:sz w:val="20"/>
                <w:szCs w:val="20"/>
              </w:rPr>
              <w:t>0</w:t>
            </w:r>
            <w:r w:rsidRPr="004106F1">
              <w:rPr>
                <w:rFonts w:ascii="Ebrima" w:hAnsi="Ebrima" w:cs="Calibri"/>
                <w:b/>
                <w:sz w:val="20"/>
                <w:szCs w:val="20"/>
                <w:vertAlign w:val="superscript"/>
              </w:rPr>
              <w:t>th</w:t>
            </w:r>
            <w:r w:rsidRPr="004106F1">
              <w:rPr>
                <w:rFonts w:ascii="Ebrima" w:hAnsi="Ebrima" w:cs="Calibri"/>
                <w:b/>
                <w:sz w:val="20"/>
                <w:szCs w:val="20"/>
              </w:rPr>
              <w:t xml:space="preserve">    </w:t>
            </w:r>
          </w:p>
          <w:p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 xml:space="preserve">Professor Gulati </w:t>
            </w:r>
          </w:p>
        </w:tc>
        <w:tc>
          <w:tcPr>
            <w:tcW w:w="6798" w:type="dxa"/>
            <w:tcBorders>
              <w:bottom w:val="single" w:sz="4" w:space="0" w:color="auto"/>
              <w:right w:val="single" w:sz="4" w:space="0" w:color="auto"/>
            </w:tcBorders>
            <w:shd w:val="clear" w:color="auto" w:fill="auto"/>
          </w:tcPr>
          <w:p w:rsidR="00DA368A" w:rsidRPr="004106F1" w:rsidRDefault="00DA368A" w:rsidP="0027708A">
            <w:pPr>
              <w:pStyle w:val="Topics"/>
              <w:spacing w:after="0" w:line="220" w:lineRule="exact"/>
              <w:rPr>
                <w:rFonts w:ascii="Ebrima" w:hAnsi="Ebrima" w:cs="Calibri"/>
                <w:b/>
                <w:i/>
                <w:sz w:val="20"/>
                <w:szCs w:val="20"/>
              </w:rPr>
            </w:pPr>
            <w:r w:rsidRPr="004106F1">
              <w:rPr>
                <w:rFonts w:ascii="Ebrima" w:hAnsi="Ebrima" w:cs="Calibri"/>
                <w:b/>
                <w:i/>
                <w:sz w:val="20"/>
                <w:szCs w:val="20"/>
              </w:rPr>
              <w:t>Topics: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Class overview and organization</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Microeconomics and sports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w:t>
            </w:r>
            <w:r w:rsidRPr="004106F1">
              <w:rPr>
                <w:rFonts w:ascii="Ebrima" w:hAnsi="Ebrima" w:cs="Calibri"/>
                <w:sz w:val="20"/>
                <w:szCs w:val="20"/>
              </w:rPr>
              <w:tab/>
              <w:t xml:space="preserve">The structure of professional sports in the U.S. </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(4)       Taking A Knee: Pre and Post George Floyd</w:t>
            </w:r>
          </w:p>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Readings:</w:t>
            </w:r>
          </w:p>
          <w:p w:rsidR="00DA368A" w:rsidRPr="004106F1" w:rsidRDefault="00DA368A" w:rsidP="0027708A">
            <w:pPr>
              <w:pStyle w:val="Topics"/>
              <w:spacing w:after="0" w:line="220" w:lineRule="exact"/>
              <w:rPr>
                <w:rFonts w:ascii="Ebrima" w:hAnsi="Ebrima" w:cs="Calibri"/>
                <w:i/>
                <w:sz w:val="20"/>
                <w:szCs w:val="20"/>
              </w:rPr>
            </w:pPr>
            <w:r w:rsidRPr="004106F1">
              <w:rPr>
                <w:rFonts w:ascii="Ebrima" w:hAnsi="Ebrima" w:cs="Calibri"/>
                <w:sz w:val="20"/>
                <w:szCs w:val="20"/>
              </w:rPr>
              <w:t>(1)</w:t>
            </w:r>
            <w:r w:rsidRPr="004106F1">
              <w:rPr>
                <w:rFonts w:ascii="Ebrima" w:hAnsi="Ebrima" w:cs="Calibri"/>
                <w:b/>
                <w:i/>
                <w:sz w:val="20"/>
                <w:szCs w:val="20"/>
              </w:rPr>
              <w:tab/>
            </w:r>
            <w:r w:rsidRPr="004106F1">
              <w:rPr>
                <w:rFonts w:ascii="Ebrima" w:hAnsi="Ebrima" w:cs="Calibri"/>
                <w:sz w:val="20"/>
                <w:szCs w:val="20"/>
              </w:rPr>
              <w:t>Richard H. Thaler, “Anomalies: The Winner's Curse</w:t>
            </w:r>
            <w:r w:rsidRPr="004106F1">
              <w:rPr>
                <w:rFonts w:ascii="Ebrima" w:hAnsi="Ebrima" w:cs="Calibri"/>
                <w:b/>
                <w:i/>
                <w:sz w:val="20"/>
                <w:szCs w:val="20"/>
              </w:rPr>
              <w:t>.</w:t>
            </w:r>
            <w:r w:rsidRPr="004106F1">
              <w:rPr>
                <w:rFonts w:ascii="Ebrima" w:hAnsi="Ebrima" w:cs="Calibri"/>
                <w:sz w:val="20"/>
                <w:szCs w:val="20"/>
              </w:rPr>
              <w:t xml:space="preserve">”  </w:t>
            </w:r>
            <w:r w:rsidRPr="004106F1">
              <w:rPr>
                <w:rFonts w:ascii="Ebrima" w:hAnsi="Ebrima" w:cs="Calibri"/>
                <w:i/>
                <w:sz w:val="20"/>
                <w:szCs w:val="20"/>
              </w:rPr>
              <w:t xml:space="preserve">The Journal of </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i/>
                <w:sz w:val="20"/>
                <w:szCs w:val="20"/>
              </w:rPr>
              <w:t xml:space="preserve">          Economic Perspectives</w:t>
            </w:r>
            <w:r w:rsidRPr="004106F1">
              <w:rPr>
                <w:rFonts w:ascii="Ebrima" w:hAnsi="Ebrima" w:cs="Calibri"/>
                <w:sz w:val="20"/>
                <w:szCs w:val="20"/>
              </w:rPr>
              <w:t xml:space="preserve">, Vol. 2, No. 1. (Winter, 1988), pp. 191-202.  </w:t>
            </w:r>
          </w:p>
          <w:p w:rsidR="00AA7975" w:rsidRDefault="00DA368A" w:rsidP="00AA7975">
            <w:pPr>
              <w:pStyle w:val="Topics"/>
              <w:spacing w:after="0" w:line="220" w:lineRule="exact"/>
              <w:rPr>
                <w:rFonts w:ascii="Ebrima" w:hAnsi="Ebrima" w:cs="Calibri"/>
                <w:i/>
                <w:sz w:val="20"/>
                <w:szCs w:val="20"/>
              </w:rPr>
            </w:pPr>
            <w:r w:rsidRPr="004106F1">
              <w:rPr>
                <w:rFonts w:ascii="Ebrima" w:hAnsi="Ebrima" w:cs="Calibri"/>
                <w:sz w:val="20"/>
                <w:szCs w:val="20"/>
              </w:rPr>
              <w:t xml:space="preserve">(2)      Simon Rottenberg “The Baseball Players' Labor Market.”  </w:t>
            </w:r>
            <w:r w:rsidRPr="004106F1">
              <w:rPr>
                <w:rFonts w:ascii="Ebrima" w:hAnsi="Ebrima" w:cs="Calibri"/>
                <w:i/>
                <w:sz w:val="20"/>
                <w:szCs w:val="20"/>
              </w:rPr>
              <w:t xml:space="preserve">The </w:t>
            </w:r>
            <w:r w:rsidR="00AA7975">
              <w:rPr>
                <w:rFonts w:ascii="Ebrima" w:hAnsi="Ebrima" w:cs="Calibri"/>
                <w:i/>
                <w:sz w:val="20"/>
                <w:szCs w:val="20"/>
              </w:rPr>
              <w:t xml:space="preserve">                                </w:t>
            </w:r>
          </w:p>
          <w:p w:rsidR="00DA368A" w:rsidRPr="00AA7975" w:rsidRDefault="00AA7975" w:rsidP="00AA7975">
            <w:pPr>
              <w:pStyle w:val="Topics"/>
              <w:spacing w:after="0" w:line="220" w:lineRule="exact"/>
              <w:rPr>
                <w:rFonts w:ascii="Ebrima" w:hAnsi="Ebrima" w:cs="Calibri"/>
                <w:i/>
                <w:sz w:val="20"/>
                <w:szCs w:val="20"/>
              </w:rPr>
            </w:pPr>
            <w:r>
              <w:rPr>
                <w:rFonts w:ascii="Ebrima" w:hAnsi="Ebrima" w:cs="Calibri"/>
                <w:i/>
                <w:sz w:val="20"/>
                <w:szCs w:val="20"/>
              </w:rPr>
              <w:t xml:space="preserve">          </w:t>
            </w:r>
            <w:r w:rsidR="00DA368A" w:rsidRPr="004106F1">
              <w:rPr>
                <w:rFonts w:ascii="Ebrima" w:hAnsi="Ebrima" w:cs="Calibri"/>
                <w:i/>
                <w:sz w:val="20"/>
                <w:szCs w:val="20"/>
              </w:rPr>
              <w:t>Journa</w:t>
            </w:r>
            <w:r>
              <w:rPr>
                <w:rFonts w:ascii="Ebrima" w:hAnsi="Ebrima" w:cs="Calibri"/>
                <w:i/>
                <w:sz w:val="20"/>
                <w:szCs w:val="20"/>
              </w:rPr>
              <w:t xml:space="preserve">l </w:t>
            </w:r>
            <w:r w:rsidR="00DA368A" w:rsidRPr="004106F1">
              <w:rPr>
                <w:rFonts w:ascii="Ebrima" w:hAnsi="Ebrima" w:cs="Calibri"/>
                <w:i/>
                <w:sz w:val="20"/>
                <w:szCs w:val="20"/>
              </w:rPr>
              <w:t>of Political Economy</w:t>
            </w:r>
            <w:r w:rsidR="00DA368A" w:rsidRPr="004106F1">
              <w:rPr>
                <w:rFonts w:ascii="Ebrima" w:hAnsi="Ebrima" w:cs="Calibri"/>
                <w:sz w:val="20"/>
                <w:szCs w:val="20"/>
              </w:rPr>
              <w:t>, 1956.</w:t>
            </w:r>
          </w:p>
          <w:p w:rsidR="00DA368A" w:rsidRPr="004106F1" w:rsidRDefault="00DA368A" w:rsidP="0027708A">
            <w:pPr>
              <w:pStyle w:val="Topics"/>
              <w:spacing w:after="0" w:line="220" w:lineRule="exact"/>
              <w:ind w:left="612" w:hanging="612"/>
              <w:rPr>
                <w:rFonts w:ascii="Ebrima" w:hAnsi="Ebrima" w:cs="Calibri"/>
                <w:i/>
                <w:sz w:val="20"/>
                <w:szCs w:val="20"/>
              </w:rPr>
            </w:pPr>
            <w:r w:rsidRPr="004106F1">
              <w:rPr>
                <w:rFonts w:ascii="Ebrima" w:hAnsi="Ebrima" w:cs="Calibri"/>
                <w:sz w:val="20"/>
                <w:szCs w:val="20"/>
              </w:rPr>
              <w:t xml:space="preserve">(3)      Jeffery Borland and Robert Macdonald, “Demand for Sport” </w:t>
            </w:r>
            <w:r w:rsidRPr="004106F1">
              <w:rPr>
                <w:rFonts w:ascii="Ebrima" w:hAnsi="Ebrima" w:cs="Calibri"/>
                <w:i/>
                <w:sz w:val="20"/>
                <w:szCs w:val="20"/>
              </w:rPr>
              <w:t>Oxford</w:t>
            </w:r>
          </w:p>
          <w:p w:rsidR="00DA368A" w:rsidRPr="004106F1" w:rsidRDefault="008946D9" w:rsidP="0027708A">
            <w:pPr>
              <w:pStyle w:val="Topics"/>
              <w:spacing w:after="0" w:line="220" w:lineRule="exact"/>
              <w:ind w:left="612" w:hanging="612"/>
              <w:rPr>
                <w:rFonts w:ascii="Ebrima" w:hAnsi="Ebrima" w:cs="Calibri"/>
                <w:sz w:val="20"/>
                <w:szCs w:val="20"/>
              </w:rPr>
            </w:pPr>
            <w:r w:rsidRPr="004106F1">
              <w:rPr>
                <w:rFonts w:ascii="Ebrima" w:hAnsi="Ebrima" w:cs="Calibri"/>
                <w:i/>
                <w:sz w:val="20"/>
                <w:szCs w:val="20"/>
              </w:rPr>
              <w:t xml:space="preserve">          </w:t>
            </w:r>
            <w:r w:rsidR="00DA368A" w:rsidRPr="004106F1">
              <w:rPr>
                <w:rFonts w:ascii="Ebrima" w:hAnsi="Ebrima" w:cs="Calibri"/>
                <w:i/>
                <w:sz w:val="20"/>
                <w:szCs w:val="20"/>
              </w:rPr>
              <w:t>Review of Economic Policy</w:t>
            </w:r>
            <w:r w:rsidR="00DA368A" w:rsidRPr="004106F1">
              <w:rPr>
                <w:rFonts w:ascii="Ebrima" w:hAnsi="Ebrima" w:cs="Calibri"/>
                <w:sz w:val="20"/>
                <w:szCs w:val="20"/>
              </w:rPr>
              <w:t>, Vol. 19, No. 4 (2003), pp.478-502.</w:t>
            </w:r>
          </w:p>
          <w:p w:rsidR="00AA7975" w:rsidRDefault="00DA368A"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(4)</w:t>
            </w:r>
            <w:r w:rsidRPr="004106F1">
              <w:rPr>
                <w:rFonts w:ascii="Ebrima" w:hAnsi="Ebrima" w:cs="Calibri"/>
                <w:b/>
                <w:i/>
                <w:sz w:val="20"/>
                <w:szCs w:val="20"/>
              </w:rPr>
              <w:tab/>
            </w:r>
            <w:r w:rsidRPr="004106F1">
              <w:rPr>
                <w:rFonts w:ascii="Ebrima" w:hAnsi="Ebrima" w:cs="Calibri"/>
                <w:sz w:val="20"/>
                <w:szCs w:val="20"/>
              </w:rPr>
              <w:t xml:space="preserve">Stefan Szymanski, “The Economic Design of Sporting Contests.”  </w:t>
            </w:r>
            <w:r w:rsidRPr="004106F1">
              <w:rPr>
                <w:rFonts w:ascii="Ebrima" w:hAnsi="Ebrima" w:cs="Calibri"/>
                <w:i/>
                <w:sz w:val="20"/>
                <w:szCs w:val="20"/>
              </w:rPr>
              <w:t>Journal of Economic Literature</w:t>
            </w:r>
            <w:r w:rsidRPr="004106F1">
              <w:rPr>
                <w:rFonts w:ascii="Ebrima" w:hAnsi="Ebrima" w:cs="Calibri"/>
                <w:sz w:val="20"/>
                <w:szCs w:val="20"/>
              </w:rPr>
              <w:t>, Vol. 41 (Dec., 2003), pp. 1137-1187.</w:t>
            </w:r>
          </w:p>
          <w:p w:rsidR="00FE7C9F"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 xml:space="preserve">(5) </w:t>
            </w:r>
            <w:r w:rsidR="00DA368A" w:rsidRPr="004106F1">
              <w:rPr>
                <w:rFonts w:ascii="Ebrima" w:hAnsi="Ebrima" w:cs="Calibri"/>
                <w:sz w:val="20"/>
                <w:szCs w:val="20"/>
              </w:rPr>
              <w:t xml:space="preserve"> </w:t>
            </w:r>
            <w:r>
              <w:rPr>
                <w:rFonts w:ascii="Ebrima" w:hAnsi="Ebrima" w:cs="Calibri"/>
                <w:sz w:val="20"/>
                <w:szCs w:val="20"/>
              </w:rPr>
              <w:t xml:space="preserve">     Andrew Zimbalist, “Sport as Business.”  Oxford </w:t>
            </w:r>
            <w:r w:rsidR="00F961C9">
              <w:rPr>
                <w:rFonts w:ascii="Ebrima" w:hAnsi="Ebrima" w:cs="Calibri"/>
                <w:sz w:val="20"/>
                <w:szCs w:val="20"/>
              </w:rPr>
              <w:t>R</w:t>
            </w:r>
            <w:r>
              <w:rPr>
                <w:rFonts w:ascii="Ebrima" w:hAnsi="Ebrima" w:cs="Calibri"/>
                <w:sz w:val="20"/>
                <w:szCs w:val="20"/>
              </w:rPr>
              <w:t>eview of Economic Policy, Winter 2003, Volume 19, pp. 503-511.</w:t>
            </w:r>
          </w:p>
          <w:p w:rsidR="00AA7975"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 xml:space="preserve">(6)       Allen Sanderson and John Siegfried, “Thinking about Competitive Balance.”  Journal of Sports Economics, Volume 4, Issue 4, 2003.  pp 255-279. </w:t>
            </w:r>
          </w:p>
          <w:p w:rsidR="00AA7975" w:rsidRDefault="00AA7975" w:rsidP="0027708A">
            <w:pPr>
              <w:pStyle w:val="Topics"/>
              <w:spacing w:after="0" w:line="220" w:lineRule="exact"/>
              <w:ind w:left="612" w:hanging="612"/>
              <w:rPr>
                <w:rFonts w:ascii="Ebrima" w:hAnsi="Ebrima" w:cs="Calibri"/>
                <w:sz w:val="20"/>
                <w:szCs w:val="20"/>
              </w:rPr>
            </w:pPr>
            <w:r>
              <w:rPr>
                <w:rFonts w:ascii="Ebrima" w:hAnsi="Ebrima" w:cs="Calibri"/>
                <w:sz w:val="20"/>
                <w:szCs w:val="20"/>
              </w:rPr>
              <w:t>(7)       Mitchell Ziets and David Haberm “The Financial Valuation of Sports Franchises.”</w:t>
            </w:r>
            <w:r w:rsidR="00F961C9">
              <w:rPr>
                <w:rFonts w:ascii="Ebrima" w:hAnsi="Ebrima" w:cs="Calibri"/>
                <w:sz w:val="20"/>
                <w:szCs w:val="20"/>
              </w:rPr>
              <w:t xml:space="preserve">  </w:t>
            </w:r>
            <w:r w:rsidR="00F961C9" w:rsidRPr="00F961C9">
              <w:rPr>
                <w:rFonts w:ascii="Ebrima" w:hAnsi="Ebrima" w:cs="Calibri"/>
                <w:sz w:val="20"/>
                <w:szCs w:val="20"/>
                <w:u w:val="single"/>
              </w:rPr>
              <w:t>The Business of Sports</w:t>
            </w:r>
            <w:r w:rsidR="00F961C9">
              <w:rPr>
                <w:rFonts w:ascii="Ebrima" w:hAnsi="Ebrima" w:cs="Calibri"/>
                <w:sz w:val="20"/>
                <w:szCs w:val="20"/>
              </w:rPr>
              <w:t>, (Rosner, Shropshire--editors).  Jones and Bartlett Learning, 2011.</w:t>
            </w:r>
          </w:p>
          <w:p w:rsidR="00DA368A" w:rsidRPr="004106F1" w:rsidRDefault="00DA368A"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 xml:space="preserve"> </w:t>
            </w:r>
          </w:p>
          <w:p w:rsidR="001F4287" w:rsidRPr="004106F1" w:rsidRDefault="001F4287" w:rsidP="0027708A">
            <w:pPr>
              <w:pStyle w:val="Topics"/>
              <w:spacing w:after="0" w:line="220" w:lineRule="exact"/>
              <w:ind w:left="612" w:hanging="567"/>
              <w:rPr>
                <w:rFonts w:ascii="Ebrima" w:hAnsi="Ebrima" w:cs="Calibri"/>
                <w:sz w:val="20"/>
                <w:szCs w:val="20"/>
              </w:rPr>
            </w:pPr>
            <w:r w:rsidRPr="004106F1">
              <w:rPr>
                <w:rFonts w:ascii="Ebrima" w:hAnsi="Ebrima" w:cs="Calibri"/>
                <w:b/>
                <w:sz w:val="20"/>
                <w:szCs w:val="20"/>
              </w:rPr>
              <w:t>Groups assigned</w:t>
            </w:r>
          </w:p>
          <w:p w:rsidR="00DA368A" w:rsidRPr="004106F1" w:rsidRDefault="00DA368A" w:rsidP="0027708A">
            <w:pPr>
              <w:pStyle w:val="Topics"/>
              <w:spacing w:after="0" w:line="220" w:lineRule="exact"/>
              <w:ind w:left="612"/>
              <w:rPr>
                <w:rFonts w:ascii="Ebrima" w:hAnsi="Ebrima" w:cs="Calibri"/>
                <w:sz w:val="20"/>
                <w:szCs w:val="20"/>
              </w:rPr>
            </w:pPr>
          </w:p>
        </w:tc>
      </w:tr>
      <w:tr w:rsidR="00C022E6" w:rsidRPr="004106F1" w:rsidTr="00FE7C9F">
        <w:trPr>
          <w:cantSplit/>
          <w:trHeight w:val="133"/>
        </w:trPr>
        <w:tc>
          <w:tcPr>
            <w:tcW w:w="2284" w:type="dxa"/>
            <w:tcBorders>
              <w:top w:val="single" w:sz="4" w:space="0" w:color="auto"/>
              <w:left w:val="single" w:sz="4" w:space="0" w:color="auto"/>
            </w:tcBorders>
            <w:shd w:val="clear" w:color="auto" w:fill="auto"/>
          </w:tcPr>
          <w:p w:rsidR="00C022E6" w:rsidRPr="004106F1" w:rsidRDefault="00C022E6" w:rsidP="0027708A">
            <w:pPr>
              <w:pStyle w:val="Session"/>
              <w:keepNext w:val="0"/>
              <w:spacing w:line="220" w:lineRule="exact"/>
              <w:rPr>
                <w:rFonts w:ascii="Ebrima" w:hAnsi="Ebrima" w:cs="Calibri"/>
                <w:sz w:val="20"/>
                <w:szCs w:val="20"/>
              </w:rPr>
            </w:pPr>
          </w:p>
        </w:tc>
        <w:tc>
          <w:tcPr>
            <w:tcW w:w="6798" w:type="dxa"/>
            <w:tcBorders>
              <w:top w:val="single" w:sz="4" w:space="0" w:color="auto"/>
              <w:right w:val="single" w:sz="4" w:space="0" w:color="auto"/>
            </w:tcBorders>
            <w:shd w:val="clear" w:color="auto" w:fill="auto"/>
          </w:tcPr>
          <w:p w:rsidR="00C022E6" w:rsidRPr="004106F1" w:rsidRDefault="006442D4" w:rsidP="0027708A">
            <w:pPr>
              <w:pStyle w:val="Session"/>
              <w:keepNext w:val="0"/>
              <w:spacing w:line="220" w:lineRule="exact"/>
              <w:rPr>
                <w:rFonts w:ascii="Ebrima" w:hAnsi="Ebrima" w:cs="Calibri"/>
                <w:sz w:val="20"/>
                <w:szCs w:val="20"/>
              </w:rPr>
            </w:pPr>
            <w:r w:rsidRPr="004106F1">
              <w:rPr>
                <w:rFonts w:ascii="Ebrima" w:hAnsi="Ebrima" w:cs="Calibri"/>
                <w:sz w:val="20"/>
                <w:szCs w:val="20"/>
              </w:rPr>
              <w:t xml:space="preserve">Media Rights Deals </w:t>
            </w:r>
          </w:p>
        </w:tc>
      </w:tr>
      <w:tr w:rsidR="00D94FDE" w:rsidRPr="004106F1" w:rsidTr="004106F1">
        <w:trPr>
          <w:trHeight w:val="133"/>
        </w:trPr>
        <w:tc>
          <w:tcPr>
            <w:tcW w:w="2284" w:type="dxa"/>
            <w:tcBorders>
              <w:left w:val="single" w:sz="4" w:space="0" w:color="auto"/>
              <w:bottom w:val="single" w:sz="4" w:space="0" w:color="auto"/>
            </w:tcBorders>
            <w:shd w:val="clear" w:color="auto" w:fill="auto"/>
          </w:tcPr>
          <w:p w:rsidR="00D94FDE" w:rsidRPr="004106F1" w:rsidRDefault="00766564" w:rsidP="0027708A">
            <w:pPr>
              <w:pStyle w:val="Session"/>
              <w:keepNext w:val="0"/>
              <w:spacing w:line="220" w:lineRule="exact"/>
              <w:rPr>
                <w:rFonts w:ascii="Ebrima" w:hAnsi="Ebrima" w:cs="Calibri"/>
                <w:sz w:val="20"/>
                <w:szCs w:val="20"/>
              </w:rPr>
            </w:pPr>
            <w:r w:rsidRPr="004106F1">
              <w:rPr>
                <w:rFonts w:ascii="Ebrima" w:hAnsi="Ebrima" w:cs="Calibri"/>
                <w:sz w:val="20"/>
                <w:szCs w:val="20"/>
              </w:rPr>
              <w:t xml:space="preserve">September </w:t>
            </w:r>
            <w:r w:rsidR="00CF1167" w:rsidRPr="004106F1">
              <w:rPr>
                <w:rFonts w:ascii="Ebrima" w:hAnsi="Ebrima" w:cs="Calibri"/>
                <w:sz w:val="20"/>
                <w:szCs w:val="20"/>
              </w:rPr>
              <w:t>13</w:t>
            </w:r>
            <w:r w:rsidR="005451FE" w:rsidRPr="004106F1">
              <w:rPr>
                <w:rFonts w:ascii="Ebrima" w:hAnsi="Ebrima" w:cs="Calibri"/>
                <w:sz w:val="20"/>
                <w:szCs w:val="20"/>
                <w:vertAlign w:val="superscript"/>
              </w:rPr>
              <w:t>th</w:t>
            </w:r>
          </w:p>
          <w:p w:rsidR="00D94FDE" w:rsidRPr="004106F1" w:rsidRDefault="0014412E" w:rsidP="0027708A">
            <w:pPr>
              <w:pStyle w:val="Prof"/>
              <w:spacing w:line="220" w:lineRule="exact"/>
              <w:rPr>
                <w:rFonts w:ascii="Ebrima" w:hAnsi="Ebrima" w:cs="Calibri"/>
                <w:sz w:val="20"/>
                <w:szCs w:val="20"/>
              </w:rPr>
            </w:pPr>
            <w:r w:rsidRPr="004106F1">
              <w:rPr>
                <w:rFonts w:ascii="Ebrima" w:hAnsi="Ebrima" w:cs="Calibri"/>
                <w:sz w:val="20"/>
                <w:szCs w:val="20"/>
              </w:rPr>
              <w:t>Professor Knee</w:t>
            </w:r>
          </w:p>
        </w:tc>
        <w:tc>
          <w:tcPr>
            <w:tcW w:w="6798" w:type="dxa"/>
            <w:tcBorders>
              <w:bottom w:val="single" w:sz="4" w:space="0" w:color="auto"/>
              <w:right w:val="single" w:sz="4" w:space="0" w:color="auto"/>
            </w:tcBorders>
            <w:shd w:val="clear" w:color="auto" w:fill="auto"/>
          </w:tcPr>
          <w:p w:rsidR="0027708A"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Cost and exploitation of sports rights</w:t>
            </w:r>
            <w:r w:rsidRPr="004106F1">
              <w:rPr>
                <w:rFonts w:ascii="Ebrima" w:hAnsi="Ebrima" w:cs="Calibri"/>
                <w:sz w:val="20"/>
                <w:szCs w:val="20"/>
              </w:rPr>
              <w:br/>
              <w:t>(2)</w:t>
            </w:r>
            <w:r w:rsidRPr="004106F1">
              <w:rPr>
                <w:rFonts w:ascii="Ebrima" w:hAnsi="Ebrima" w:cs="Calibri"/>
                <w:sz w:val="20"/>
                <w:szCs w:val="20"/>
              </w:rPr>
              <w:tab/>
              <w:t>Impact of pandemic on sports rights</w:t>
            </w:r>
          </w:p>
          <w:p w:rsidR="006442D4" w:rsidRPr="004106F1" w:rsidRDefault="006442D4" w:rsidP="0027708A">
            <w:pPr>
              <w:pStyle w:val="SessionHeadings"/>
              <w:spacing w:before="0" w:line="220" w:lineRule="exact"/>
              <w:rPr>
                <w:rFonts w:ascii="Ebrima" w:hAnsi="Ebrima" w:cs="Calibri"/>
                <w:b w:val="0"/>
                <w:i w:val="0"/>
                <w:sz w:val="20"/>
                <w:szCs w:val="20"/>
              </w:rPr>
            </w:pPr>
            <w:r w:rsidRPr="004106F1">
              <w:rPr>
                <w:rFonts w:ascii="Ebrima" w:hAnsi="Ebrima" w:cs="Calibri"/>
                <w:sz w:val="20"/>
                <w:szCs w:val="20"/>
              </w:rPr>
              <w:t xml:space="preserve">Guest: </w:t>
            </w:r>
            <w:r w:rsidRPr="004106F1">
              <w:rPr>
                <w:rFonts w:ascii="Ebrima" w:hAnsi="Ebrima" w:cs="Calibri"/>
                <w:b w:val="0"/>
                <w:i w:val="0"/>
                <w:sz w:val="20"/>
                <w:szCs w:val="20"/>
              </w:rPr>
              <w:t>Sean McManus, Chairman, CBS Sports (TBC)</w:t>
            </w:r>
          </w:p>
          <w:p w:rsidR="006442D4" w:rsidRPr="004106F1" w:rsidRDefault="006442D4" w:rsidP="0027708A">
            <w:pPr>
              <w:pStyle w:val="SessionHeadings"/>
              <w:spacing w:before="0" w:line="220" w:lineRule="exact"/>
              <w:rPr>
                <w:rFonts w:ascii="Ebrima" w:hAnsi="Ebrima" w:cs="Calibri"/>
                <w:b w:val="0"/>
                <w:sz w:val="20"/>
                <w:szCs w:val="20"/>
              </w:rPr>
            </w:pPr>
            <w:r w:rsidRPr="004106F1">
              <w:rPr>
                <w:rFonts w:ascii="Ebrima" w:hAnsi="Ebrima" w:cs="Calibri"/>
                <w:sz w:val="20"/>
                <w:szCs w:val="20"/>
              </w:rPr>
              <w:t xml:space="preserve">Cases: </w:t>
            </w:r>
            <w:r w:rsidRPr="004106F1">
              <w:rPr>
                <w:rFonts w:ascii="Ebrima" w:hAnsi="Ebrima" w:cs="Calibri"/>
                <w:b w:val="0"/>
                <w:i w:val="0"/>
                <w:sz w:val="20"/>
                <w:szCs w:val="20"/>
              </w:rPr>
              <w:t>Victoria Chavez and George Foster, Fox Sports and News Corp., Sports Empire, Stanford Graduate School of Business – Case SPM-10, September 3, 2003.</w:t>
            </w:r>
            <w:r w:rsidRPr="004106F1">
              <w:rPr>
                <w:rFonts w:ascii="Ebrima" w:hAnsi="Ebrima" w:cs="Calibri"/>
                <w:b w:val="0"/>
                <w:sz w:val="20"/>
                <w:szCs w:val="20"/>
              </w:rPr>
              <w:t xml:space="preserve"> </w:t>
            </w:r>
          </w:p>
          <w:p w:rsidR="006442D4" w:rsidRPr="004106F1"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 xml:space="preserve">Readings:  </w:t>
            </w:r>
          </w:p>
          <w:p w:rsidR="006442D4" w:rsidRPr="004106F1" w:rsidRDefault="006442D4" w:rsidP="0027708A">
            <w:pPr>
              <w:pStyle w:val="Topics"/>
              <w:spacing w:after="0" w:line="220" w:lineRule="exact"/>
              <w:rPr>
                <w:rFonts w:ascii="Ebrima" w:hAnsi="Ebrima" w:cs="Calibri"/>
                <w:sz w:val="20"/>
                <w:szCs w:val="20"/>
                <w:u w:val="single"/>
              </w:rPr>
            </w:pPr>
            <w:r w:rsidRPr="004106F1">
              <w:rPr>
                <w:rFonts w:ascii="Ebrima" w:hAnsi="Ebrima" w:cs="Calibri"/>
                <w:sz w:val="20"/>
                <w:szCs w:val="20"/>
              </w:rPr>
              <w:t xml:space="preserve">(1)       Bharat Anand, “Spillovers,” from </w:t>
            </w:r>
            <w:r w:rsidRPr="004106F1">
              <w:rPr>
                <w:rFonts w:ascii="Ebrima" w:hAnsi="Ebrima" w:cs="Calibri"/>
                <w:sz w:val="20"/>
                <w:szCs w:val="20"/>
                <w:u w:val="single"/>
              </w:rPr>
              <w:t>The Content Trap</w:t>
            </w:r>
          </w:p>
          <w:p w:rsidR="006442D4" w:rsidRPr="004106F1" w:rsidRDefault="006442D4" w:rsidP="0027708A">
            <w:pPr>
              <w:pStyle w:val="Topics"/>
              <w:spacing w:after="0" w:line="220" w:lineRule="exact"/>
              <w:ind w:left="612" w:hanging="612"/>
              <w:rPr>
                <w:rFonts w:ascii="Ebrima" w:hAnsi="Ebrima" w:cs="Calibri"/>
                <w:sz w:val="20"/>
                <w:szCs w:val="20"/>
                <w:u w:val="single"/>
              </w:rPr>
            </w:pPr>
            <w:r w:rsidRPr="004106F1">
              <w:rPr>
                <w:rFonts w:ascii="Ebrima" w:hAnsi="Ebrima" w:cs="Calibri"/>
                <w:sz w:val="20"/>
                <w:szCs w:val="20"/>
              </w:rPr>
              <w:t>(2)       Andrew Marchand, “MLB lands billion-dollar deal with Turner Sports to broadcast playoff,” New York Post, June 13, 2020. (</w:t>
            </w:r>
            <w:hyperlink r:id="rId10" w:history="1">
              <w:r w:rsidRPr="004106F1">
                <w:rPr>
                  <w:rStyle w:val="Hyperlink"/>
                  <w:rFonts w:ascii="Ebrima" w:hAnsi="Ebrima" w:cs="Calibri"/>
                  <w:sz w:val="20"/>
                  <w:szCs w:val="20"/>
                </w:rPr>
                <w:t>https://bit.ly/3j9HEdL</w:t>
              </w:r>
            </w:hyperlink>
            <w:r w:rsidRPr="004106F1">
              <w:rPr>
                <w:rFonts w:ascii="Ebrima" w:hAnsi="Ebrima" w:cs="Calibri"/>
                <w:sz w:val="20"/>
                <w:szCs w:val="20"/>
              </w:rPr>
              <w:t xml:space="preserve">) </w:t>
            </w:r>
            <w:r w:rsidRPr="004106F1">
              <w:rPr>
                <w:rFonts w:ascii="Ebrima" w:hAnsi="Ebrima" w:cs="Calibri"/>
                <w:sz w:val="20"/>
                <w:szCs w:val="20"/>
              </w:rPr>
              <w:br/>
            </w:r>
          </w:p>
          <w:p w:rsidR="006442D4" w:rsidRPr="004106F1" w:rsidRDefault="006442D4" w:rsidP="0027708A">
            <w:pPr>
              <w:tabs>
                <w:tab w:val="left" w:pos="780"/>
              </w:tabs>
              <w:spacing w:line="220" w:lineRule="exact"/>
              <w:rPr>
                <w:rFonts w:ascii="Ebrima" w:hAnsi="Ebrima" w:cs="Calibri"/>
                <w:sz w:val="20"/>
                <w:szCs w:val="20"/>
              </w:rPr>
            </w:pPr>
            <w:r w:rsidRPr="004106F1">
              <w:rPr>
                <w:rFonts w:ascii="Ebrima" w:hAnsi="Ebrima" w:cs="Calibri"/>
                <w:b/>
                <w:i/>
                <w:sz w:val="20"/>
                <w:szCs w:val="20"/>
              </w:rPr>
              <w:t>Key Questions:</w:t>
            </w:r>
            <w:r w:rsidRPr="004106F1">
              <w:rPr>
                <w:rFonts w:ascii="Ebrima" w:hAnsi="Ebrima" w:cs="Calibri"/>
                <w:sz w:val="20"/>
                <w:szCs w:val="20"/>
              </w:rPr>
              <w:t xml:space="preserve"> </w:t>
            </w:r>
          </w:p>
          <w:p w:rsidR="006442D4" w:rsidRPr="004106F1" w:rsidRDefault="006442D4" w:rsidP="0027708A">
            <w:pPr>
              <w:pStyle w:val="SessionHeadings"/>
              <w:numPr>
                <w:ilvl w:val="0"/>
                <w:numId w:val="13"/>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Was News Corp’s decision to outbid CBS for football rights wise    financially and/or strategically? Do you think those are different questions?</w:t>
            </w:r>
          </w:p>
          <w:p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i w:val="0"/>
                <w:sz w:val="20"/>
                <w:szCs w:val="20"/>
              </w:rPr>
            </w:pPr>
            <w:r w:rsidRPr="004106F1">
              <w:rPr>
                <w:rFonts w:ascii="Ebrima" w:hAnsi="Ebrima" w:cs="Calibri"/>
                <w:b w:val="0"/>
                <w:i w:val="0"/>
                <w:sz w:val="20"/>
                <w:szCs w:val="20"/>
              </w:rPr>
              <w:t>What are the key factors that drive the short and long term financial impact of the purchase?</w:t>
            </w:r>
          </w:p>
          <w:p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was driving sports rights trends before the pandemic?</w:t>
            </w:r>
          </w:p>
          <w:p w:rsidR="006442D4" w:rsidRPr="004106F1" w:rsidRDefault="006442D4" w:rsidP="0027708A">
            <w:pPr>
              <w:pStyle w:val="SessionHeadings"/>
              <w:numPr>
                <w:ilvl w:val="0"/>
                <w:numId w:val="13"/>
              </w:numPr>
              <w:tabs>
                <w:tab w:val="left" w:pos="780"/>
              </w:tabs>
              <w:spacing w:before="0" w:line="220" w:lineRule="exact"/>
              <w:ind w:left="612" w:hanging="612"/>
              <w:rPr>
                <w:rFonts w:ascii="Ebrima" w:hAnsi="Ebrima" w:cs="Calibri"/>
                <w:i w:val="0"/>
                <w:sz w:val="20"/>
                <w:szCs w:val="20"/>
              </w:rPr>
            </w:pPr>
            <w:r w:rsidRPr="004106F1">
              <w:rPr>
                <w:rFonts w:ascii="Ebrima" w:hAnsi="Ebrima" w:cs="Calibri"/>
                <w:b w:val="0"/>
                <w:i w:val="0"/>
                <w:sz w:val="20"/>
                <w:szCs w:val="20"/>
              </w:rPr>
              <w:t>How has the pandemic changed those trends?</w:t>
            </w:r>
          </w:p>
          <w:p w:rsidR="009846B5" w:rsidRPr="004106F1" w:rsidRDefault="009846B5" w:rsidP="0027708A">
            <w:pPr>
              <w:pStyle w:val="Topics"/>
              <w:spacing w:after="0" w:line="220" w:lineRule="exact"/>
              <w:rPr>
                <w:rFonts w:ascii="Ebrima" w:hAnsi="Ebrima" w:cs="Calibri"/>
                <w:sz w:val="20"/>
                <w:szCs w:val="20"/>
              </w:rPr>
            </w:pPr>
          </w:p>
        </w:tc>
      </w:tr>
    </w:tbl>
    <w:p w:rsidR="0027708A" w:rsidRDefault="0027708A" w:rsidP="0027708A">
      <w:pPr>
        <w:spacing w:line="220" w:lineRule="exact"/>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4"/>
        <w:gridCol w:w="6798"/>
      </w:tblGrid>
      <w:tr w:rsidR="004266D4" w:rsidRPr="004106F1" w:rsidTr="00FE7C9F">
        <w:trPr>
          <w:trHeight w:val="133"/>
        </w:trPr>
        <w:tc>
          <w:tcPr>
            <w:tcW w:w="2284" w:type="dxa"/>
            <w:tcBorders>
              <w:top w:val="single" w:sz="4" w:space="0" w:color="auto"/>
              <w:left w:val="single" w:sz="4" w:space="0" w:color="auto"/>
            </w:tcBorders>
            <w:shd w:val="clear" w:color="auto" w:fill="auto"/>
          </w:tcPr>
          <w:p w:rsidR="004266D4" w:rsidRPr="004106F1" w:rsidRDefault="004266D4" w:rsidP="0027708A">
            <w:pPr>
              <w:pStyle w:val="Session"/>
              <w:spacing w:line="220" w:lineRule="exact"/>
              <w:rPr>
                <w:rFonts w:ascii="Ebrima" w:hAnsi="Ebrima" w:cs="Calibri"/>
                <w:sz w:val="20"/>
                <w:szCs w:val="20"/>
              </w:rPr>
            </w:pPr>
            <w:r w:rsidRPr="004106F1">
              <w:rPr>
                <w:rFonts w:ascii="Ebrima" w:hAnsi="Ebrima" w:cs="Calibri"/>
                <w:sz w:val="20"/>
                <w:szCs w:val="20"/>
              </w:rPr>
              <w:lastRenderedPageBreak/>
              <w:t>Session 3</w:t>
            </w:r>
          </w:p>
        </w:tc>
        <w:tc>
          <w:tcPr>
            <w:tcW w:w="6798" w:type="dxa"/>
            <w:tcBorders>
              <w:top w:val="single" w:sz="4" w:space="0" w:color="auto"/>
              <w:right w:val="single" w:sz="4" w:space="0" w:color="auto"/>
            </w:tcBorders>
            <w:shd w:val="clear" w:color="auto" w:fill="auto"/>
          </w:tcPr>
          <w:p w:rsidR="004266D4" w:rsidRPr="004106F1" w:rsidRDefault="006442D4" w:rsidP="0027708A">
            <w:pPr>
              <w:pStyle w:val="Session"/>
              <w:spacing w:line="220" w:lineRule="exact"/>
              <w:rPr>
                <w:rFonts w:ascii="Ebrima" w:hAnsi="Ebrima" w:cs="Calibri"/>
                <w:sz w:val="20"/>
                <w:szCs w:val="20"/>
              </w:rPr>
            </w:pPr>
            <w:r w:rsidRPr="004106F1">
              <w:rPr>
                <w:rFonts w:ascii="Ebrima" w:hAnsi="Ebrima" w:cs="Calibri"/>
                <w:sz w:val="20"/>
                <w:szCs w:val="20"/>
              </w:rPr>
              <w:t>Pandemic Impact on Sports Value Chain</w:t>
            </w:r>
          </w:p>
        </w:tc>
      </w:tr>
      <w:tr w:rsidR="004266D4" w:rsidRPr="004106F1" w:rsidTr="001D4EF8">
        <w:trPr>
          <w:trHeight w:val="133"/>
        </w:trPr>
        <w:tc>
          <w:tcPr>
            <w:tcW w:w="2284" w:type="dxa"/>
            <w:tcBorders>
              <w:left w:val="single" w:sz="4" w:space="0" w:color="auto"/>
              <w:bottom w:val="single" w:sz="4" w:space="0" w:color="auto"/>
            </w:tcBorders>
            <w:shd w:val="clear" w:color="auto" w:fill="auto"/>
          </w:tcPr>
          <w:p w:rsidR="00AF1190" w:rsidRDefault="00AF1190" w:rsidP="0027708A">
            <w:pPr>
              <w:pStyle w:val="Prof"/>
              <w:spacing w:line="220" w:lineRule="exact"/>
              <w:rPr>
                <w:rFonts w:ascii="Ebrima" w:hAnsi="Ebrima" w:cs="Calibri"/>
                <w:b/>
                <w:i w:val="0"/>
                <w:sz w:val="20"/>
                <w:szCs w:val="20"/>
              </w:rPr>
            </w:pPr>
            <w:r w:rsidRPr="00AF1190">
              <w:rPr>
                <w:rFonts w:ascii="Ebrima" w:hAnsi="Ebrima" w:cs="Calibri"/>
                <w:b/>
                <w:i w:val="0"/>
                <w:sz w:val="20"/>
                <w:szCs w:val="20"/>
              </w:rPr>
              <w:t>September 20th</w:t>
            </w:r>
          </w:p>
          <w:p w:rsidR="004266D4" w:rsidRPr="00AF1190" w:rsidRDefault="00AF1190" w:rsidP="00AF1190">
            <w:pPr>
              <w:rPr>
                <w:rFonts w:ascii="Ebrima" w:hAnsi="Ebrima"/>
                <w:i/>
                <w:sz w:val="20"/>
                <w:szCs w:val="20"/>
              </w:rPr>
            </w:pPr>
            <w:r w:rsidRPr="00AF1190">
              <w:rPr>
                <w:rFonts w:ascii="Ebrima" w:hAnsi="Ebrima"/>
                <w:i/>
                <w:sz w:val="20"/>
                <w:szCs w:val="20"/>
              </w:rPr>
              <w:t>Professor Knee</w:t>
            </w:r>
          </w:p>
        </w:tc>
        <w:tc>
          <w:tcPr>
            <w:tcW w:w="6798" w:type="dxa"/>
            <w:tcBorders>
              <w:bottom w:val="single" w:sz="4" w:space="0" w:color="auto"/>
              <w:right w:val="single" w:sz="4" w:space="0" w:color="auto"/>
            </w:tcBorders>
            <w:shd w:val="clear" w:color="auto" w:fill="auto"/>
          </w:tcPr>
          <w:p w:rsidR="006442D4" w:rsidRPr="004106F1" w:rsidRDefault="006442D4"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Sports talent value chain</w:t>
            </w:r>
          </w:p>
          <w:p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Key factors determining how much value there is, who captures it</w:t>
            </w:r>
          </w:p>
          <w:p w:rsidR="006442D4" w:rsidRPr="004106F1" w:rsidRDefault="006442D4" w:rsidP="0027708A">
            <w:pPr>
              <w:pStyle w:val="Topics"/>
              <w:numPr>
                <w:ilvl w:val="0"/>
                <w:numId w:val="19"/>
              </w:numPr>
              <w:spacing w:after="0" w:line="220" w:lineRule="exact"/>
              <w:ind w:hanging="945"/>
              <w:rPr>
                <w:rFonts w:ascii="Ebrima" w:hAnsi="Ebrima" w:cs="Calibri"/>
                <w:sz w:val="20"/>
                <w:szCs w:val="20"/>
              </w:rPr>
            </w:pPr>
            <w:r w:rsidRPr="004106F1">
              <w:rPr>
                <w:rFonts w:ascii="Ebrima" w:hAnsi="Ebrima" w:cs="Calibri"/>
                <w:sz w:val="20"/>
                <w:szCs w:val="20"/>
              </w:rPr>
              <w:t xml:space="preserve">Key factors determining how pandemic pain is spread across value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chain</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b/>
                <w:i/>
                <w:sz w:val="20"/>
                <w:szCs w:val="20"/>
              </w:rPr>
              <w:t xml:space="preserve">Cases: </w:t>
            </w:r>
            <w:r w:rsidRPr="004106F1">
              <w:rPr>
                <w:rFonts w:ascii="Ebrima" w:hAnsi="Ebrima" w:cs="Calibri"/>
                <w:sz w:val="20"/>
                <w:szCs w:val="20"/>
              </w:rPr>
              <w:t>Bharat N. Anand and Kate Altea, International Management Group (IMG), Harvard Business School case 9-702-409, Sept. 16, 2002</w:t>
            </w:r>
          </w:p>
          <w:p w:rsidR="006442D4" w:rsidRPr="004106F1" w:rsidRDefault="006442D4" w:rsidP="0027708A">
            <w:pPr>
              <w:pStyle w:val="Topics"/>
              <w:spacing w:after="0" w:line="220" w:lineRule="exact"/>
              <w:rPr>
                <w:rFonts w:ascii="Ebrima" w:hAnsi="Ebrima" w:cs="Calibri"/>
                <w:b/>
                <w:i/>
                <w:sz w:val="20"/>
                <w:szCs w:val="20"/>
              </w:rPr>
            </w:pPr>
            <w:r w:rsidRPr="004106F1">
              <w:rPr>
                <w:rFonts w:ascii="Ebrima" w:hAnsi="Ebrima" w:cs="Calibri"/>
                <w:b/>
                <w:i/>
                <w:sz w:val="20"/>
                <w:szCs w:val="20"/>
              </w:rPr>
              <w:t xml:space="preserve">Guest: </w:t>
            </w:r>
            <w:r w:rsidRPr="004106F1">
              <w:rPr>
                <w:rFonts w:ascii="Ebrima" w:hAnsi="Ebrima" w:cs="Calibri"/>
                <w:sz w:val="20"/>
                <w:szCs w:val="20"/>
              </w:rPr>
              <w:t>George Pyne, CEO, Bruin Sports Capital (TBC)</w:t>
            </w:r>
            <w:r w:rsidRPr="004106F1">
              <w:rPr>
                <w:rFonts w:ascii="Ebrima" w:hAnsi="Ebrima" w:cs="Calibri"/>
                <w:sz w:val="20"/>
                <w:szCs w:val="20"/>
              </w:rPr>
              <w:br/>
            </w:r>
            <w:r w:rsidRPr="004106F1">
              <w:rPr>
                <w:rFonts w:ascii="Ebrima" w:hAnsi="Ebrima" w:cs="Calibri"/>
                <w:b/>
                <w:i/>
                <w:sz w:val="20"/>
                <w:szCs w:val="20"/>
              </w:rPr>
              <w:t>Readings:</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(1)      2014 financing documents, WME acquisition of IMG.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(2)      Endeavor Group Holdings form S-1 (</w:t>
            </w:r>
            <w:hyperlink r:id="rId11" w:history="1">
              <w:r w:rsidRPr="004106F1">
                <w:rPr>
                  <w:rStyle w:val="Hyperlink"/>
                  <w:rFonts w:ascii="Ebrima" w:hAnsi="Ebrima" w:cs="Calibri"/>
                  <w:sz w:val="20"/>
                  <w:szCs w:val="20"/>
                </w:rPr>
                <w:t>https://bit.ly/3wA41za</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(3)      Sunil Gulati, Andrew Zimbalist “COVID-19 was a Game Changer, </w:t>
            </w:r>
            <w:r w:rsidRPr="004106F1">
              <w:rPr>
                <w:rFonts w:ascii="Ebrima" w:hAnsi="Ebrima" w:cs="Calibri"/>
                <w:sz w:val="20"/>
                <w:szCs w:val="20"/>
              </w:rPr>
              <w:br/>
              <w:t xml:space="preserve">          What Now for the Future of Sport,” </w:t>
            </w:r>
            <w:r w:rsidRPr="004106F1">
              <w:rPr>
                <w:rFonts w:ascii="Ebrima" w:hAnsi="Ebrima" w:cs="Calibri"/>
                <w:sz w:val="20"/>
                <w:szCs w:val="20"/>
                <w:u w:val="single"/>
              </w:rPr>
              <w:t>I by IMD</w:t>
            </w:r>
            <w:r w:rsidRPr="004106F1">
              <w:rPr>
                <w:rFonts w:ascii="Ebrima" w:hAnsi="Ebrima" w:cs="Calibri"/>
                <w:sz w:val="20"/>
                <w:szCs w:val="20"/>
              </w:rPr>
              <w:t xml:space="preserve"> March 2021 </w:t>
            </w:r>
            <w:r w:rsidRPr="004106F1">
              <w:rPr>
                <w:rFonts w:ascii="Ebrima" w:hAnsi="Ebrima" w:cs="Calibri"/>
                <w:sz w:val="20"/>
                <w:szCs w:val="20"/>
              </w:rPr>
              <w:br/>
              <w:t xml:space="preserve">          (</w:t>
            </w:r>
            <w:hyperlink r:id="rId12" w:history="1">
              <w:r w:rsidRPr="004106F1">
                <w:rPr>
                  <w:rStyle w:val="Hyperlink"/>
                  <w:rFonts w:ascii="Ebrima" w:hAnsi="Ebrima" w:cs="Calibri"/>
                  <w:sz w:val="20"/>
                  <w:szCs w:val="20"/>
                </w:rPr>
                <w:t>https://nym.ag/3gBYZvh</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(4)      Kim Masters, “High-Flying Endeavor Brought Down to Earth by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Virus and Debt,” The Hollywood Reporter, Mar. 26, 2020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3" w:history="1">
              <w:r w:rsidRPr="004106F1">
                <w:rPr>
                  <w:rStyle w:val="Hyperlink"/>
                  <w:rFonts w:ascii="Ebrima" w:hAnsi="Ebrima" w:cs="Calibri"/>
                  <w:sz w:val="20"/>
                  <w:szCs w:val="20"/>
                </w:rPr>
                <w:t>https://bit.ly/30fLOYW</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(5)      JP Morgan, “Alexia’s Sports Rights Almanac 2020,” North American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Equity Research, June 24, 2020. Pages 4-8</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(6)      Wells Fargo, “Regional Sports Network (RSN) Primer,” June 10,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2019. Pages 1-13</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(7)      Neil Paine, “The Coronavirus’s Economic Effect On Sports Could Be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Staggering,” FiveThirtyEight, Mar. 16, 2020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4" w:history="1">
              <w:r w:rsidRPr="004106F1">
                <w:rPr>
                  <w:rStyle w:val="Hyperlink"/>
                  <w:rFonts w:ascii="Ebrima" w:hAnsi="Ebrima" w:cs="Calibri"/>
                  <w:sz w:val="20"/>
                  <w:szCs w:val="20"/>
                </w:rPr>
                <w:t>https://53eig.ht/30cbXrw</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(8)      ESPN Staff, “Sudden vanishing of sports due to coronavirus will cost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at least 12 billion, analysis says,” ESPN, May 1, 2020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          (</w:t>
            </w:r>
            <w:hyperlink r:id="rId15" w:history="1">
              <w:r w:rsidRPr="004106F1">
                <w:rPr>
                  <w:rStyle w:val="Hyperlink"/>
                  <w:rFonts w:ascii="Ebrima" w:hAnsi="Ebrima" w:cs="Calibri"/>
                  <w:sz w:val="20"/>
                  <w:szCs w:val="20"/>
                </w:rPr>
                <w:t>https://es.pn/2ZzV1vT</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sz w:val="20"/>
                <w:szCs w:val="20"/>
              </w:rPr>
            </w:pPr>
            <w:r w:rsidRPr="004106F1">
              <w:rPr>
                <w:rFonts w:ascii="Ebrima" w:hAnsi="Ebrima" w:cs="Calibri"/>
                <w:sz w:val="20"/>
                <w:szCs w:val="20"/>
              </w:rPr>
              <w:t xml:space="preserve">(9)      Will Leitch, “10 Ways 2020 Changed Sports Forever,” NY Mag </w:t>
            </w:r>
            <w:r w:rsidRPr="004106F1">
              <w:rPr>
                <w:rFonts w:ascii="Ebrima" w:hAnsi="Ebrima" w:cs="Calibri"/>
                <w:sz w:val="20"/>
                <w:szCs w:val="20"/>
              </w:rPr>
              <w:br/>
              <w:t xml:space="preserve">          Intelligencer, Dec, 26, 2020 (</w:t>
            </w:r>
            <w:hyperlink r:id="rId16" w:history="1">
              <w:r w:rsidRPr="004106F1">
                <w:rPr>
                  <w:rStyle w:val="Hyperlink"/>
                  <w:rFonts w:ascii="Ebrima" w:hAnsi="Ebrima" w:cs="Calibri"/>
                  <w:sz w:val="20"/>
                  <w:szCs w:val="20"/>
                </w:rPr>
                <w:t>https://nym.ag/3gBYZvh</w:t>
              </w:r>
            </w:hyperlink>
            <w:r w:rsidRPr="004106F1">
              <w:rPr>
                <w:rFonts w:ascii="Ebrima" w:hAnsi="Ebrima" w:cs="Calibri"/>
                <w:sz w:val="20"/>
                <w:szCs w:val="20"/>
              </w:rPr>
              <w:t xml:space="preserve">) </w:t>
            </w:r>
          </w:p>
          <w:p w:rsidR="006442D4" w:rsidRPr="004106F1" w:rsidRDefault="006442D4" w:rsidP="0027708A">
            <w:pPr>
              <w:pStyle w:val="Topics"/>
              <w:spacing w:after="0" w:line="220" w:lineRule="exact"/>
              <w:rPr>
                <w:rFonts w:ascii="Ebrima" w:hAnsi="Ebrima" w:cs="Calibri"/>
                <w:b/>
                <w:i/>
                <w:sz w:val="20"/>
                <w:szCs w:val="20"/>
              </w:rPr>
            </w:pPr>
          </w:p>
          <w:p w:rsidR="006442D4" w:rsidRPr="004106F1" w:rsidRDefault="006442D4" w:rsidP="0027708A">
            <w:pPr>
              <w:pStyle w:val="Topics"/>
              <w:spacing w:after="0" w:line="220" w:lineRule="exact"/>
              <w:rPr>
                <w:rFonts w:ascii="Ebrima" w:hAnsi="Ebrima" w:cs="Calibri"/>
                <w:b/>
                <w:i/>
                <w:sz w:val="20"/>
                <w:szCs w:val="20"/>
              </w:rPr>
            </w:pPr>
            <w:r w:rsidRPr="004106F1">
              <w:rPr>
                <w:rFonts w:ascii="Ebrima" w:hAnsi="Ebrima" w:cs="Calibri"/>
                <w:b/>
                <w:i/>
                <w:sz w:val="20"/>
                <w:szCs w:val="20"/>
              </w:rPr>
              <w:t xml:space="preserve">Key Questions: </w:t>
            </w:r>
          </w:p>
          <w:p w:rsidR="006442D4" w:rsidRPr="004106F1" w:rsidRDefault="006442D4" w:rsidP="0027708A">
            <w:pPr>
              <w:pStyle w:val="SessionHeadings"/>
              <w:numPr>
                <w:ilvl w:val="0"/>
                <w:numId w:val="26"/>
              </w:numPr>
              <w:spacing w:before="0" w:line="220" w:lineRule="exact"/>
              <w:rPr>
                <w:rFonts w:ascii="Ebrima" w:hAnsi="Ebrima" w:cs="Calibri"/>
                <w:b w:val="0"/>
                <w:i w:val="0"/>
                <w:sz w:val="20"/>
                <w:szCs w:val="20"/>
              </w:rPr>
            </w:pPr>
            <w:r w:rsidRPr="004106F1">
              <w:rPr>
                <w:rFonts w:ascii="Ebrima" w:hAnsi="Ebrima" w:cs="Calibri"/>
                <w:b w:val="0"/>
                <w:i w:val="0"/>
                <w:sz w:val="20"/>
                <w:szCs w:val="20"/>
              </w:rPr>
              <w:t xml:space="preserve">    Where does the value lie in the talent value chain? In sports who has    </w:t>
            </w:r>
            <w:r w:rsidRPr="004106F1">
              <w:rPr>
                <w:rFonts w:ascii="Ebrima" w:hAnsi="Ebrima" w:cs="Calibri"/>
                <w:b w:val="0"/>
                <w:i w:val="0"/>
                <w:sz w:val="20"/>
                <w:szCs w:val="20"/>
              </w:rPr>
              <w:br/>
              <w:t xml:space="preserve">     leverage- athlete, agent, agency, team, league, broadcaster</w:t>
            </w:r>
          </w:p>
          <w:p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should one look for as critical qualities of attractive sports businesses to invest in</w:t>
            </w:r>
          </w:p>
          <w:p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are the key characteristics of sports business winners and losers during the pandemic?</w:t>
            </w:r>
          </w:p>
          <w:p w:rsidR="006442D4" w:rsidRPr="004106F1" w:rsidRDefault="006442D4" w:rsidP="0027708A">
            <w:pPr>
              <w:pStyle w:val="SessionHeadings"/>
              <w:numPr>
                <w:ilvl w:val="0"/>
                <w:numId w:val="26"/>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What drove the changes in the composition of IMG from the time of the case to its sale to WME and to its IPO this year?</w:t>
            </w:r>
          </w:p>
          <w:p w:rsidR="00766564" w:rsidRPr="004106F1" w:rsidRDefault="00D92E06" w:rsidP="0027708A">
            <w:pPr>
              <w:pStyle w:val="SessionHeadings"/>
              <w:spacing w:before="0" w:line="220" w:lineRule="exact"/>
              <w:rPr>
                <w:rFonts w:ascii="Ebrima" w:hAnsi="Ebrima" w:cs="Calibri"/>
                <w:i w:val="0"/>
                <w:sz w:val="20"/>
                <w:szCs w:val="20"/>
              </w:rPr>
            </w:pPr>
            <w:r w:rsidRPr="004106F1">
              <w:rPr>
                <w:rFonts w:ascii="Ebrima" w:hAnsi="Ebrima" w:cs="Calibri"/>
                <w:b w:val="0"/>
                <w:i w:val="0"/>
                <w:sz w:val="20"/>
                <w:szCs w:val="20"/>
              </w:rPr>
              <w:br/>
            </w:r>
            <w:r w:rsidR="002E2CEB" w:rsidRPr="004106F1">
              <w:rPr>
                <w:rFonts w:ascii="Ebrima" w:hAnsi="Ebrima" w:cs="Calibri"/>
                <w:i w:val="0"/>
                <w:sz w:val="20"/>
                <w:szCs w:val="20"/>
              </w:rPr>
              <w:t>Project outline due by Friday, September 24</w:t>
            </w:r>
            <w:r w:rsidR="002E2CEB" w:rsidRPr="004106F1">
              <w:rPr>
                <w:rFonts w:ascii="Ebrima" w:hAnsi="Ebrima" w:cs="Calibri"/>
                <w:i w:val="0"/>
                <w:sz w:val="20"/>
                <w:szCs w:val="20"/>
                <w:vertAlign w:val="superscript"/>
              </w:rPr>
              <w:t>th</w:t>
            </w:r>
            <w:r w:rsidR="002E2CEB" w:rsidRPr="004106F1">
              <w:rPr>
                <w:rFonts w:ascii="Ebrima" w:hAnsi="Ebrima" w:cs="Calibri"/>
                <w:sz w:val="20"/>
                <w:szCs w:val="20"/>
              </w:rPr>
              <w:t xml:space="preserve"> </w:t>
            </w:r>
          </w:p>
          <w:p w:rsidR="008946D9" w:rsidRPr="004106F1" w:rsidRDefault="008946D9" w:rsidP="0027708A">
            <w:pPr>
              <w:pStyle w:val="SessionHeadings"/>
              <w:spacing w:before="0" w:line="220" w:lineRule="exact"/>
              <w:rPr>
                <w:rFonts w:ascii="Ebrima" w:hAnsi="Ebrima" w:cs="Calibri"/>
                <w:i w:val="0"/>
                <w:sz w:val="20"/>
                <w:szCs w:val="20"/>
              </w:rPr>
            </w:pPr>
          </w:p>
        </w:tc>
      </w:tr>
      <w:tr w:rsidR="005B03FA" w:rsidRPr="004106F1" w:rsidTr="0027708A">
        <w:trPr>
          <w:trHeight w:val="133"/>
        </w:trPr>
        <w:tc>
          <w:tcPr>
            <w:tcW w:w="2284" w:type="dxa"/>
            <w:tcBorders>
              <w:top w:val="single" w:sz="4" w:space="0" w:color="auto"/>
              <w:left w:val="single" w:sz="4" w:space="0" w:color="auto"/>
            </w:tcBorders>
            <w:shd w:val="clear" w:color="auto" w:fill="auto"/>
          </w:tcPr>
          <w:p w:rsidR="005B03FA" w:rsidRPr="004106F1" w:rsidRDefault="005B03FA" w:rsidP="0027708A">
            <w:pPr>
              <w:pStyle w:val="Session"/>
              <w:spacing w:line="220" w:lineRule="exact"/>
              <w:rPr>
                <w:rFonts w:ascii="Ebrima" w:hAnsi="Ebrima" w:cs="Calibri"/>
                <w:sz w:val="20"/>
                <w:szCs w:val="20"/>
              </w:rPr>
            </w:pPr>
            <w:r w:rsidRPr="004106F1">
              <w:rPr>
                <w:rFonts w:ascii="Ebrima" w:hAnsi="Ebrima" w:cs="Calibri"/>
                <w:sz w:val="20"/>
                <w:szCs w:val="20"/>
              </w:rPr>
              <w:t>Session 4</w:t>
            </w:r>
          </w:p>
        </w:tc>
        <w:tc>
          <w:tcPr>
            <w:tcW w:w="6798" w:type="dxa"/>
            <w:tcBorders>
              <w:top w:val="single" w:sz="4" w:space="0" w:color="auto"/>
              <w:right w:val="single" w:sz="4" w:space="0" w:color="auto"/>
            </w:tcBorders>
            <w:shd w:val="clear" w:color="auto" w:fill="auto"/>
          </w:tcPr>
          <w:p w:rsidR="005B03FA" w:rsidRPr="004106F1" w:rsidRDefault="005B03FA" w:rsidP="0027708A">
            <w:pPr>
              <w:pStyle w:val="Session"/>
              <w:spacing w:line="220" w:lineRule="exact"/>
              <w:rPr>
                <w:rFonts w:ascii="Ebrima" w:hAnsi="Ebrima" w:cs="Calibri"/>
                <w:sz w:val="20"/>
                <w:szCs w:val="20"/>
              </w:rPr>
            </w:pPr>
            <w:r w:rsidRPr="004106F1">
              <w:rPr>
                <w:rFonts w:ascii="Ebrima" w:hAnsi="Ebrima" w:cs="Calibri"/>
                <w:sz w:val="20"/>
                <w:szCs w:val="20"/>
              </w:rPr>
              <w:t>Soccer — Domestic and International</w:t>
            </w:r>
          </w:p>
        </w:tc>
      </w:tr>
      <w:tr w:rsidR="00DA368A" w:rsidRPr="004106F1" w:rsidTr="001D4EF8">
        <w:trPr>
          <w:trHeight w:val="133"/>
        </w:trPr>
        <w:tc>
          <w:tcPr>
            <w:tcW w:w="2284" w:type="dxa"/>
            <w:tcBorders>
              <w:left w:val="single" w:sz="4" w:space="0" w:color="auto"/>
              <w:bottom w:val="single" w:sz="4" w:space="0" w:color="auto"/>
            </w:tcBorders>
            <w:shd w:val="clear" w:color="auto" w:fill="auto"/>
          </w:tcPr>
          <w:p w:rsidR="00DA368A" w:rsidRPr="004106F1" w:rsidRDefault="00CF1167" w:rsidP="0027708A">
            <w:pPr>
              <w:pStyle w:val="Date"/>
              <w:spacing w:line="220" w:lineRule="exact"/>
              <w:rPr>
                <w:rFonts w:ascii="Ebrima" w:hAnsi="Ebrima" w:cs="Calibri"/>
                <w:sz w:val="20"/>
                <w:szCs w:val="20"/>
              </w:rPr>
            </w:pPr>
            <w:r w:rsidRPr="004106F1">
              <w:rPr>
                <w:rFonts w:ascii="Ebrima" w:hAnsi="Ebrima" w:cs="Calibri"/>
                <w:sz w:val="20"/>
                <w:szCs w:val="20"/>
              </w:rPr>
              <w:br w:type="page"/>
              <w:t>September 27</w:t>
            </w:r>
            <w:r w:rsidR="00DA368A" w:rsidRPr="004106F1">
              <w:rPr>
                <w:rFonts w:ascii="Ebrima" w:hAnsi="Ebrima" w:cs="Calibri"/>
                <w:sz w:val="20"/>
                <w:szCs w:val="20"/>
                <w:vertAlign w:val="superscript"/>
              </w:rPr>
              <w:t>th</w:t>
            </w:r>
            <w:r w:rsidR="00DA368A" w:rsidRPr="004106F1">
              <w:rPr>
                <w:rFonts w:ascii="Ebrima" w:hAnsi="Ebrima" w:cs="Calibri"/>
                <w:sz w:val="20"/>
                <w:szCs w:val="20"/>
              </w:rPr>
              <w:t xml:space="preserve">      </w:t>
            </w:r>
          </w:p>
          <w:p w:rsidR="00DA368A" w:rsidRPr="004106F1" w:rsidRDefault="00DA368A" w:rsidP="0027708A">
            <w:pPr>
              <w:pStyle w:val="Prof"/>
              <w:spacing w:line="220" w:lineRule="exact"/>
              <w:rPr>
                <w:rFonts w:ascii="Ebrima" w:hAnsi="Ebrima" w:cs="Calibri"/>
                <w:b/>
                <w:i w:val="0"/>
                <w:sz w:val="20"/>
                <w:szCs w:val="20"/>
              </w:rPr>
            </w:pPr>
            <w:r w:rsidRPr="004106F1">
              <w:rPr>
                <w:rFonts w:ascii="Ebrima" w:hAnsi="Ebrima" w:cs="Calibri"/>
                <w:sz w:val="20"/>
                <w:szCs w:val="20"/>
              </w:rPr>
              <w:t>Professor Gulati</w:t>
            </w:r>
          </w:p>
        </w:tc>
        <w:tc>
          <w:tcPr>
            <w:tcW w:w="6798" w:type="dxa"/>
            <w:tcBorders>
              <w:bottom w:val="single" w:sz="4" w:space="0" w:color="auto"/>
              <w:right w:val="single" w:sz="4" w:space="0" w:color="auto"/>
            </w:tcBorders>
            <w:shd w:val="clear" w:color="auto" w:fill="auto"/>
          </w:tcPr>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The Institutional Landscape</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MLS and International Soccer</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       USWNT and Equal Pay</w:t>
            </w:r>
          </w:p>
          <w:p w:rsidR="00DA368A" w:rsidRPr="004106F1" w:rsidRDefault="002E2CEB" w:rsidP="00AF1190">
            <w:pPr>
              <w:pStyle w:val="Topics"/>
              <w:spacing w:after="0" w:line="220" w:lineRule="exact"/>
              <w:rPr>
                <w:rFonts w:ascii="Ebrima" w:hAnsi="Ebrima" w:cs="Calibri"/>
                <w:sz w:val="20"/>
                <w:szCs w:val="20"/>
              </w:rPr>
            </w:pPr>
            <w:r w:rsidRPr="004106F1">
              <w:rPr>
                <w:rFonts w:ascii="Ebrima" w:hAnsi="Ebrima" w:cs="Calibri"/>
                <w:sz w:val="20"/>
                <w:szCs w:val="20"/>
              </w:rPr>
              <w:t>(4)       Rise and Fall of Superleague</w:t>
            </w:r>
            <w:r w:rsidR="00DA368A" w:rsidRPr="004106F1">
              <w:rPr>
                <w:rFonts w:ascii="Ebrima" w:hAnsi="Ebrima" w:cs="Calibri"/>
                <w:sz w:val="20"/>
                <w:szCs w:val="20"/>
              </w:rPr>
              <w:br/>
            </w:r>
            <w:r w:rsidR="00DA368A" w:rsidRPr="00AF1190">
              <w:rPr>
                <w:rFonts w:ascii="Ebrima" w:hAnsi="Ebrima" w:cs="Calibri"/>
                <w:b/>
                <w:i/>
                <w:sz w:val="20"/>
                <w:szCs w:val="20"/>
              </w:rPr>
              <w:t>Reading</w:t>
            </w:r>
            <w:r w:rsidR="00AF1190" w:rsidRPr="00AF1190">
              <w:rPr>
                <w:rFonts w:ascii="Ebrima" w:hAnsi="Ebrima" w:cs="Calibri"/>
                <w:b/>
                <w:i/>
                <w:sz w:val="20"/>
                <w:szCs w:val="20"/>
              </w:rPr>
              <w:t>s</w:t>
            </w:r>
            <w:r w:rsidR="00DA368A" w:rsidRPr="00AF1190">
              <w:rPr>
                <w:rFonts w:ascii="Ebrima" w:hAnsi="Ebrima" w:cs="Calibri"/>
                <w:b/>
                <w:i/>
                <w:sz w:val="20"/>
                <w:szCs w:val="20"/>
              </w:rPr>
              <w:t>:</w:t>
            </w:r>
            <w:r w:rsidR="00DA368A" w:rsidRPr="004106F1">
              <w:rPr>
                <w:rFonts w:ascii="Ebrima" w:hAnsi="Ebrima" w:cs="Calibri"/>
                <w:sz w:val="20"/>
                <w:szCs w:val="20"/>
              </w:rPr>
              <w:t xml:space="preserve">  </w:t>
            </w:r>
          </w:p>
          <w:p w:rsidR="00DA368A" w:rsidRPr="004106F1" w:rsidRDefault="00176AE8"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(1</w:t>
            </w:r>
            <w:r w:rsidR="00DA368A" w:rsidRPr="004106F1">
              <w:rPr>
                <w:rFonts w:ascii="Ebrima" w:hAnsi="Ebrima" w:cs="Calibri"/>
                <w:sz w:val="20"/>
                <w:szCs w:val="20"/>
              </w:rPr>
              <w:t>)</w:t>
            </w:r>
            <w:r w:rsidR="00DA368A" w:rsidRPr="004106F1">
              <w:rPr>
                <w:rFonts w:ascii="Ebrima" w:hAnsi="Ebrima" w:cs="Calibri"/>
                <w:b/>
                <w:i/>
                <w:sz w:val="20"/>
                <w:szCs w:val="20"/>
              </w:rPr>
              <w:tab/>
            </w:r>
            <w:r w:rsidR="00DA368A" w:rsidRPr="004106F1">
              <w:rPr>
                <w:rFonts w:ascii="Ebrima" w:hAnsi="Ebrima" w:cs="Calibri"/>
                <w:sz w:val="20"/>
                <w:szCs w:val="20"/>
              </w:rPr>
              <w:t xml:space="preserve">Andrew Zimbalist, Circus Maximus: </w:t>
            </w:r>
            <w:r w:rsidR="00DA368A" w:rsidRPr="004106F1">
              <w:rPr>
                <w:rFonts w:ascii="Ebrima" w:hAnsi="Ebrima" w:cs="Calibri"/>
                <w:sz w:val="20"/>
                <w:szCs w:val="20"/>
                <w:u w:val="single"/>
              </w:rPr>
              <w:t>The Economic Gamble Behind Hosting the Olympics and the World Cup</w:t>
            </w:r>
            <w:r w:rsidR="00DA368A" w:rsidRPr="004106F1">
              <w:rPr>
                <w:rFonts w:ascii="Ebrima" w:hAnsi="Ebrima" w:cs="Calibri"/>
                <w:sz w:val="20"/>
                <w:szCs w:val="20"/>
              </w:rPr>
              <w:t xml:space="preserve"> (Brookings Institution Press, 2015).  </w:t>
            </w:r>
          </w:p>
          <w:p w:rsidR="00DA368A" w:rsidRPr="004106F1" w:rsidRDefault="00176AE8"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(2</w:t>
            </w:r>
            <w:r w:rsidR="00DA368A" w:rsidRPr="004106F1">
              <w:rPr>
                <w:rFonts w:ascii="Ebrima" w:hAnsi="Ebrima" w:cs="Calibri"/>
                <w:sz w:val="20"/>
                <w:szCs w:val="20"/>
              </w:rPr>
              <w:t>)       Morgan, et.al. v. United States S</w:t>
            </w:r>
            <w:r w:rsidR="00BD7DD7">
              <w:rPr>
                <w:rFonts w:ascii="Ebrima" w:hAnsi="Ebrima" w:cs="Calibri"/>
                <w:sz w:val="20"/>
                <w:szCs w:val="20"/>
              </w:rPr>
              <w:t>occer Federation;  Complaint,</w:t>
            </w:r>
            <w:r w:rsidR="00DA368A" w:rsidRPr="004106F1">
              <w:rPr>
                <w:rFonts w:ascii="Ebrima" w:hAnsi="Ebrima" w:cs="Calibri"/>
                <w:sz w:val="20"/>
                <w:szCs w:val="20"/>
              </w:rPr>
              <w:t xml:space="preserve"> Response</w:t>
            </w:r>
            <w:r w:rsidR="00BD7DD7">
              <w:rPr>
                <w:rFonts w:ascii="Ebrima" w:hAnsi="Ebrima" w:cs="Calibri"/>
                <w:sz w:val="20"/>
                <w:szCs w:val="20"/>
              </w:rPr>
              <w:t xml:space="preserve"> and </w:t>
            </w:r>
            <w:r w:rsidR="00DA368A" w:rsidRPr="004106F1">
              <w:rPr>
                <w:rFonts w:ascii="Ebrima" w:hAnsi="Ebrima" w:cs="Calibri"/>
                <w:sz w:val="20"/>
                <w:szCs w:val="20"/>
              </w:rPr>
              <w:t>Ruling; Various Documents</w:t>
            </w:r>
          </w:p>
          <w:p w:rsidR="002D2B57" w:rsidRPr="004106F1" w:rsidRDefault="002D2B57" w:rsidP="0027708A">
            <w:pPr>
              <w:pStyle w:val="Topics"/>
              <w:spacing w:after="0" w:line="220" w:lineRule="exact"/>
              <w:ind w:left="612" w:hanging="612"/>
              <w:rPr>
                <w:rFonts w:ascii="Ebrima" w:hAnsi="Ebrima" w:cs="Calibri"/>
                <w:sz w:val="20"/>
                <w:szCs w:val="20"/>
              </w:rPr>
            </w:pPr>
            <w:r w:rsidRPr="004106F1">
              <w:rPr>
                <w:rFonts w:ascii="Ebrima" w:hAnsi="Ebrima" w:cs="Calibri"/>
                <w:sz w:val="20"/>
                <w:szCs w:val="20"/>
              </w:rPr>
              <w:t>(3)       Tariq Panja, Super League Collapses as Premier League Teams Walk Away, NYT. April 20.</w:t>
            </w:r>
            <w:r w:rsidR="009409C9" w:rsidRPr="004106F1">
              <w:rPr>
                <w:rFonts w:ascii="Ebrima" w:hAnsi="Ebrima" w:cs="Calibri"/>
                <w:sz w:val="20"/>
                <w:szCs w:val="20"/>
              </w:rPr>
              <w:t xml:space="preserve"> (</w:t>
            </w:r>
            <w:hyperlink r:id="rId17" w:history="1">
              <w:r w:rsidR="009409C9" w:rsidRPr="004106F1">
                <w:rPr>
                  <w:rStyle w:val="Hyperlink"/>
                  <w:rFonts w:ascii="Ebrima" w:hAnsi="Ebrima" w:cs="Calibri"/>
                  <w:sz w:val="20"/>
                  <w:szCs w:val="20"/>
                </w:rPr>
                <w:t>https://nyti.ms/3zr0GEF</w:t>
              </w:r>
            </w:hyperlink>
            <w:r w:rsidR="009409C9" w:rsidRPr="004106F1">
              <w:rPr>
                <w:rFonts w:ascii="Ebrima" w:hAnsi="Ebrima" w:cs="Calibri"/>
                <w:sz w:val="20"/>
                <w:szCs w:val="20"/>
              </w:rPr>
              <w:t xml:space="preserve">) </w:t>
            </w:r>
          </w:p>
          <w:p w:rsidR="00EF13D1" w:rsidRPr="004106F1" w:rsidRDefault="00EF13D1" w:rsidP="0027708A">
            <w:pPr>
              <w:pStyle w:val="Topics"/>
              <w:spacing w:after="0" w:line="220" w:lineRule="exact"/>
              <w:ind w:left="612" w:hanging="612"/>
              <w:rPr>
                <w:rFonts w:ascii="Ebrima" w:hAnsi="Ebrima" w:cs="Calibri"/>
                <w:b/>
                <w:i/>
                <w:sz w:val="20"/>
                <w:szCs w:val="20"/>
              </w:rPr>
            </w:pPr>
          </w:p>
          <w:p w:rsidR="0027708A" w:rsidRPr="0027708A" w:rsidRDefault="00755594" w:rsidP="0027708A">
            <w:pPr>
              <w:pStyle w:val="Topics"/>
              <w:spacing w:after="0" w:line="220" w:lineRule="exact"/>
              <w:ind w:left="612" w:hanging="612"/>
              <w:rPr>
                <w:rFonts w:ascii="Ebrima" w:hAnsi="Ebrima" w:cs="Calibri"/>
                <w:sz w:val="20"/>
                <w:szCs w:val="20"/>
              </w:rPr>
            </w:pPr>
            <w:r w:rsidRPr="00F961C9">
              <w:rPr>
                <w:rFonts w:ascii="Ebrima" w:hAnsi="Ebrima" w:cs="Calibri"/>
                <w:b/>
                <w:i/>
                <w:sz w:val="20"/>
                <w:szCs w:val="20"/>
              </w:rPr>
              <w:t xml:space="preserve">Guest: </w:t>
            </w:r>
            <w:r w:rsidR="00DA368A" w:rsidRPr="00F961C9">
              <w:rPr>
                <w:rFonts w:ascii="Ebrima" w:hAnsi="Ebrima" w:cs="Calibri"/>
                <w:sz w:val="20"/>
                <w:szCs w:val="20"/>
              </w:rPr>
              <w:t>TBD</w:t>
            </w:r>
          </w:p>
        </w:tc>
      </w:tr>
      <w:tr w:rsidR="00DA368A" w:rsidRPr="004106F1" w:rsidTr="00AF1190">
        <w:trPr>
          <w:trHeight w:val="133"/>
        </w:trPr>
        <w:tc>
          <w:tcPr>
            <w:tcW w:w="2284" w:type="dxa"/>
            <w:tcBorders>
              <w:top w:val="single" w:sz="4" w:space="0" w:color="auto"/>
              <w:left w:val="single" w:sz="4" w:space="0" w:color="auto"/>
              <w:bottom w:val="single" w:sz="4" w:space="0" w:color="auto"/>
            </w:tcBorders>
            <w:shd w:val="clear" w:color="auto" w:fill="auto"/>
          </w:tcPr>
          <w:p w:rsidR="00AF1190" w:rsidRDefault="00AF1190" w:rsidP="0027708A">
            <w:pPr>
              <w:pStyle w:val="Date"/>
              <w:spacing w:line="220" w:lineRule="exact"/>
              <w:rPr>
                <w:rFonts w:ascii="Ebrima" w:hAnsi="Ebrima" w:cs="Calibri"/>
                <w:sz w:val="20"/>
                <w:szCs w:val="20"/>
              </w:rPr>
            </w:pPr>
            <w:r>
              <w:rPr>
                <w:rFonts w:ascii="Ebrima" w:hAnsi="Ebrima" w:cs="Calibri"/>
                <w:sz w:val="20"/>
                <w:szCs w:val="20"/>
              </w:rPr>
              <w:lastRenderedPageBreak/>
              <w:t>Session 5</w:t>
            </w:r>
          </w:p>
          <w:p w:rsidR="00DA368A" w:rsidRPr="004106F1" w:rsidRDefault="00CF1167" w:rsidP="0027708A">
            <w:pPr>
              <w:pStyle w:val="Date"/>
              <w:spacing w:line="220" w:lineRule="exact"/>
              <w:rPr>
                <w:rFonts w:ascii="Ebrima" w:hAnsi="Ebrima" w:cs="Calibri"/>
                <w:sz w:val="20"/>
                <w:szCs w:val="20"/>
              </w:rPr>
            </w:pPr>
            <w:r w:rsidRPr="004106F1">
              <w:rPr>
                <w:rFonts w:ascii="Ebrima" w:hAnsi="Ebrima" w:cs="Calibri"/>
                <w:sz w:val="20"/>
                <w:szCs w:val="20"/>
              </w:rPr>
              <w:t>October 4</w:t>
            </w:r>
            <w:r w:rsidR="00DA368A" w:rsidRPr="004106F1">
              <w:rPr>
                <w:rFonts w:ascii="Ebrima" w:hAnsi="Ebrima" w:cs="Calibri"/>
                <w:sz w:val="20"/>
                <w:szCs w:val="20"/>
                <w:vertAlign w:val="superscript"/>
              </w:rPr>
              <w:t>th</w:t>
            </w:r>
            <w:r w:rsidR="00DA368A" w:rsidRPr="004106F1">
              <w:rPr>
                <w:rFonts w:ascii="Ebrima" w:hAnsi="Ebrima" w:cs="Calibri"/>
                <w:sz w:val="20"/>
                <w:szCs w:val="20"/>
              </w:rPr>
              <w:t xml:space="preserve"> </w:t>
            </w:r>
          </w:p>
          <w:p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Professor Knee</w:t>
            </w: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p w:rsidR="00DA368A" w:rsidRPr="004106F1" w:rsidRDefault="00DA368A" w:rsidP="0027708A">
            <w:pPr>
              <w:pStyle w:val="Prof"/>
              <w:spacing w:line="220" w:lineRule="exact"/>
              <w:rPr>
                <w:rFonts w:ascii="Ebrima" w:hAnsi="Ebrima" w:cs="Calibri"/>
                <w:sz w:val="20"/>
                <w:szCs w:val="20"/>
              </w:rPr>
            </w:pPr>
          </w:p>
        </w:tc>
        <w:tc>
          <w:tcPr>
            <w:tcW w:w="6798" w:type="dxa"/>
            <w:tcBorders>
              <w:top w:val="single" w:sz="4" w:space="0" w:color="auto"/>
              <w:bottom w:val="single" w:sz="4" w:space="0" w:color="auto"/>
              <w:right w:val="single" w:sz="4" w:space="0" w:color="auto"/>
            </w:tcBorders>
            <w:shd w:val="clear" w:color="auto" w:fill="auto"/>
          </w:tcPr>
          <w:p w:rsidR="00AF1190" w:rsidRPr="00AF1190" w:rsidRDefault="00AF1190" w:rsidP="0027708A">
            <w:pPr>
              <w:pStyle w:val="SessionHeadings"/>
              <w:spacing w:before="0" w:line="220" w:lineRule="exact"/>
              <w:rPr>
                <w:rFonts w:ascii="Ebrima" w:hAnsi="Ebrima" w:cs="Calibri"/>
                <w:i w:val="0"/>
                <w:sz w:val="20"/>
                <w:szCs w:val="20"/>
              </w:rPr>
            </w:pPr>
            <w:r w:rsidRPr="00AF1190">
              <w:rPr>
                <w:rFonts w:ascii="Ebrima" w:hAnsi="Ebrima" w:cs="Calibri"/>
                <w:i w:val="0"/>
                <w:sz w:val="20"/>
                <w:szCs w:val="20"/>
              </w:rPr>
              <w:t>The Impact of Digital Platforms</w:t>
            </w:r>
          </w:p>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Topics:</w:t>
            </w:r>
          </w:p>
          <w:p w:rsidR="00DA368A" w:rsidRPr="004106F1" w:rsidRDefault="00DA368A" w:rsidP="0027708A">
            <w:pPr>
              <w:pStyle w:val="Topics"/>
              <w:numPr>
                <w:ilvl w:val="0"/>
                <w:numId w:val="25"/>
              </w:numPr>
              <w:spacing w:after="0" w:line="220" w:lineRule="exact"/>
              <w:ind w:hanging="720"/>
              <w:rPr>
                <w:rFonts w:ascii="Ebrima" w:hAnsi="Ebrima" w:cs="Calibri"/>
                <w:sz w:val="20"/>
                <w:szCs w:val="20"/>
              </w:rPr>
            </w:pPr>
            <w:r w:rsidRPr="004106F1">
              <w:rPr>
                <w:rFonts w:ascii="Ebrima" w:hAnsi="Ebrima" w:cs="Calibri"/>
                <w:sz w:val="20"/>
                <w:szCs w:val="20"/>
              </w:rPr>
              <w:t>Emergence of SVOD and OTT platforms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b/>
                <w:i/>
                <w:sz w:val="20"/>
                <w:szCs w:val="20"/>
              </w:rPr>
              <w:t xml:space="preserve">Cases: </w:t>
            </w:r>
            <w:r w:rsidRPr="004106F1">
              <w:rPr>
                <w:rFonts w:ascii="Ebrima" w:hAnsi="Ebrima" w:cs="Calibri"/>
                <w:sz w:val="20"/>
                <w:szCs w:val="20"/>
              </w:rPr>
              <w:t xml:space="preserve">Anita Elberse and Brett Laffel, Major League Baseball Advanced Media: America’s Pastime Goes Digital, Harvard Business School case   </w:t>
            </w:r>
            <w:r w:rsidRPr="004106F1">
              <w:rPr>
                <w:rFonts w:ascii="Ebrima" w:hAnsi="Ebrima" w:cs="Calibri"/>
                <w:sz w:val="20"/>
                <w:szCs w:val="20"/>
              </w:rPr>
              <w:br/>
              <w:t>9-510-092, February 28, 2011</w:t>
            </w:r>
          </w:p>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Guest</w:t>
            </w:r>
            <w:r w:rsidR="002E2CEB" w:rsidRPr="004106F1">
              <w:rPr>
                <w:rFonts w:ascii="Ebrima" w:hAnsi="Ebrima" w:cs="Calibri"/>
                <w:sz w:val="20"/>
                <w:szCs w:val="20"/>
              </w:rPr>
              <w:t>s</w:t>
            </w:r>
            <w:r w:rsidRPr="004106F1">
              <w:rPr>
                <w:rFonts w:ascii="Ebrima" w:hAnsi="Ebrima" w:cs="Calibri"/>
                <w:sz w:val="20"/>
                <w:szCs w:val="20"/>
              </w:rPr>
              <w:t xml:space="preserve">: </w:t>
            </w:r>
            <w:r w:rsidR="00F84E2A" w:rsidRPr="004106F1">
              <w:rPr>
                <w:rFonts w:ascii="Ebrima" w:hAnsi="Ebrima" w:cs="Calibri"/>
                <w:b w:val="0"/>
                <w:i w:val="0"/>
                <w:sz w:val="20"/>
                <w:szCs w:val="20"/>
              </w:rPr>
              <w:t xml:space="preserve">John Skipper, </w:t>
            </w:r>
            <w:r w:rsidR="00EC4B97" w:rsidRPr="004106F1">
              <w:rPr>
                <w:rFonts w:ascii="Ebrima" w:hAnsi="Ebrima" w:cs="Calibri"/>
                <w:b w:val="0"/>
                <w:i w:val="0"/>
                <w:sz w:val="20"/>
                <w:szCs w:val="20"/>
              </w:rPr>
              <w:t>CEO</w:t>
            </w:r>
            <w:r w:rsidR="00F84E2A" w:rsidRPr="004106F1">
              <w:rPr>
                <w:rFonts w:ascii="Ebrima" w:hAnsi="Ebrima" w:cs="Calibri"/>
                <w:b w:val="0"/>
                <w:i w:val="0"/>
                <w:sz w:val="20"/>
                <w:szCs w:val="20"/>
              </w:rPr>
              <w:t xml:space="preserve">, </w:t>
            </w:r>
            <w:r w:rsidR="00EC4B97" w:rsidRPr="004106F1">
              <w:rPr>
                <w:rFonts w:ascii="Ebrima" w:hAnsi="Ebrima" w:cs="Calibri"/>
                <w:b w:val="0"/>
                <w:i w:val="0"/>
                <w:sz w:val="20"/>
                <w:szCs w:val="20"/>
              </w:rPr>
              <w:t>Meadowlark Media</w:t>
            </w:r>
            <w:r w:rsidRPr="004106F1">
              <w:rPr>
                <w:rFonts w:ascii="Ebrima" w:hAnsi="Ebrima" w:cs="Calibri"/>
                <w:b w:val="0"/>
                <w:i w:val="0"/>
                <w:sz w:val="20"/>
                <w:szCs w:val="20"/>
              </w:rPr>
              <w:t xml:space="preserve"> </w:t>
            </w:r>
            <w:r w:rsidR="001B2490" w:rsidRPr="004106F1">
              <w:rPr>
                <w:rFonts w:ascii="Ebrima" w:hAnsi="Ebrima" w:cs="Calibri"/>
                <w:b w:val="0"/>
                <w:i w:val="0"/>
                <w:sz w:val="20"/>
                <w:szCs w:val="20"/>
              </w:rPr>
              <w:t xml:space="preserve">(TBC), </w:t>
            </w:r>
            <w:r w:rsidR="001B2490" w:rsidRPr="004106F1">
              <w:rPr>
                <w:rFonts w:ascii="Ebrima" w:hAnsi="Ebrima" w:cs="Calibri"/>
                <w:b w:val="0"/>
                <w:i w:val="0"/>
                <w:sz w:val="20"/>
                <w:szCs w:val="20"/>
              </w:rPr>
              <w:br/>
              <w:t>Kevin Maye</w:t>
            </w:r>
            <w:r w:rsidR="002E2CEB" w:rsidRPr="004106F1">
              <w:rPr>
                <w:rFonts w:ascii="Ebrima" w:hAnsi="Ebrima" w:cs="Calibri"/>
                <w:b w:val="0"/>
                <w:i w:val="0"/>
                <w:sz w:val="20"/>
                <w:szCs w:val="20"/>
              </w:rPr>
              <w:t>r, Chairman of DAZN</w:t>
            </w:r>
            <w:r w:rsidR="001B2490" w:rsidRPr="004106F1">
              <w:rPr>
                <w:rFonts w:ascii="Ebrima" w:hAnsi="Ebrima" w:cs="Calibri"/>
                <w:b w:val="0"/>
                <w:i w:val="0"/>
                <w:sz w:val="20"/>
                <w:szCs w:val="20"/>
              </w:rPr>
              <w:t xml:space="preserve"> (TBC)</w:t>
            </w:r>
            <w:r w:rsidRPr="004106F1">
              <w:rPr>
                <w:rFonts w:ascii="Ebrima" w:hAnsi="Ebrima" w:cs="Calibri"/>
                <w:sz w:val="20"/>
                <w:szCs w:val="20"/>
              </w:rPr>
              <w:br/>
              <w:t>Readings:</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BAMTech marketing materials</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“Disney Invests $1 Billion in MLB’s Streaming Business, BAMTech, “Hollywood Reporter, August 9, 2016.</w:t>
            </w:r>
            <w:r w:rsidR="007D0B17" w:rsidRPr="004106F1">
              <w:rPr>
                <w:rFonts w:ascii="Ebrima" w:hAnsi="Ebrima" w:cs="Calibri"/>
                <w:b w:val="0"/>
                <w:i w:val="0"/>
                <w:sz w:val="20"/>
                <w:szCs w:val="20"/>
              </w:rPr>
              <w:t xml:space="preserve"> (</w:t>
            </w:r>
            <w:hyperlink r:id="rId18" w:history="1">
              <w:r w:rsidR="007D0B17" w:rsidRPr="004106F1">
                <w:rPr>
                  <w:rStyle w:val="Hyperlink"/>
                  <w:rFonts w:ascii="Ebrima" w:hAnsi="Ebrima" w:cs="Calibri"/>
                  <w:b w:val="0"/>
                  <w:i w:val="0"/>
                  <w:sz w:val="20"/>
                  <w:szCs w:val="20"/>
                </w:rPr>
                <w:t>https://bit.ly/2HzZGaE</w:t>
              </w:r>
            </w:hyperlink>
            <w:r w:rsidR="007D0B17"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“Disney to End Netflix Deal, Sets Launch of ESPN and Disney Branded Streaming Services,” Variety, August 8, 2017.</w:t>
            </w:r>
            <w:r w:rsidR="007D0B17" w:rsidRPr="004106F1">
              <w:rPr>
                <w:rFonts w:ascii="Ebrima" w:hAnsi="Ebrima" w:cs="Calibri"/>
                <w:b w:val="0"/>
                <w:i w:val="0"/>
                <w:sz w:val="20"/>
                <w:szCs w:val="20"/>
              </w:rPr>
              <w:t xml:space="preserve"> (</w:t>
            </w:r>
            <w:hyperlink r:id="rId19" w:history="1">
              <w:r w:rsidR="007D0B17" w:rsidRPr="004106F1">
                <w:rPr>
                  <w:rStyle w:val="Hyperlink"/>
                  <w:rFonts w:ascii="Ebrima" w:hAnsi="Ebrima" w:cs="Calibri"/>
                  <w:b w:val="0"/>
                  <w:i w:val="0"/>
                  <w:sz w:val="20"/>
                  <w:szCs w:val="20"/>
                </w:rPr>
                <w:t>https://bit.ly/30hYW0w</w:t>
              </w:r>
            </w:hyperlink>
            <w:r w:rsidR="007D0B17"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Sam Carp, “DAZN Group to prioritise streaming business as Perform and STATS merge,” Sports Pro, April 15, 2019</w:t>
            </w:r>
            <w:r w:rsidR="007D0B17" w:rsidRPr="004106F1">
              <w:rPr>
                <w:rFonts w:ascii="Ebrima" w:hAnsi="Ebrima" w:cs="Calibri"/>
                <w:b w:val="0"/>
                <w:i w:val="0"/>
                <w:sz w:val="20"/>
                <w:szCs w:val="20"/>
              </w:rPr>
              <w:t>. (</w:t>
            </w:r>
            <w:hyperlink r:id="rId20" w:history="1">
              <w:r w:rsidR="007D0B17" w:rsidRPr="004106F1">
                <w:rPr>
                  <w:rStyle w:val="Hyperlink"/>
                  <w:rFonts w:ascii="Ebrima" w:hAnsi="Ebrima" w:cs="Calibri"/>
                  <w:b w:val="0"/>
                  <w:i w:val="0"/>
                  <w:sz w:val="20"/>
                  <w:szCs w:val="20"/>
                </w:rPr>
                <w:t>https://bit.ly/2S9ILxH</w:t>
              </w:r>
            </w:hyperlink>
            <w:r w:rsidR="007D0B17"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Ed Dixon, “’DAZN wants US NFL Rights’ Says CEO,” Sports Pro, July 9, 2019</w:t>
            </w:r>
            <w:r w:rsidR="007D0B17" w:rsidRPr="004106F1">
              <w:rPr>
                <w:rFonts w:ascii="Ebrima" w:hAnsi="Ebrima" w:cs="Calibri"/>
                <w:b w:val="0"/>
                <w:i w:val="0"/>
                <w:sz w:val="20"/>
                <w:szCs w:val="20"/>
              </w:rPr>
              <w:t>. (</w:t>
            </w:r>
            <w:hyperlink r:id="rId21" w:history="1">
              <w:r w:rsidR="007D0B17" w:rsidRPr="004106F1">
                <w:rPr>
                  <w:rStyle w:val="Hyperlink"/>
                  <w:rFonts w:ascii="Ebrima" w:hAnsi="Ebrima" w:cs="Calibri"/>
                  <w:b w:val="0"/>
                  <w:i w:val="0"/>
                  <w:sz w:val="20"/>
                  <w:szCs w:val="20"/>
                </w:rPr>
                <w:t>https://bit.ly/36gEKQl</w:t>
              </w:r>
            </w:hyperlink>
            <w:r w:rsidR="007D0B17"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Tariq Panja, “TPG in Talks to Acquire Goal, the Soccer Website, for $125 Million”, New York Times, June 3, 2020 (</w:t>
            </w:r>
            <w:hyperlink r:id="rId22" w:history="1">
              <w:r w:rsidRPr="004106F1">
                <w:rPr>
                  <w:rStyle w:val="Hyperlink"/>
                  <w:rFonts w:ascii="Ebrima" w:hAnsi="Ebrima" w:cs="Calibri"/>
                  <w:b w:val="0"/>
                  <w:i w:val="0"/>
                  <w:sz w:val="20"/>
                  <w:szCs w:val="20"/>
                </w:rPr>
                <w:t>https://nyti.ms/3fD4GYf</w:t>
              </w:r>
            </w:hyperlink>
            <w:r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Fred Garvin, “A Not So Quick Glimpse At DAZN’s Financials”, Medium, March 21, 2020. (</w:t>
            </w:r>
            <w:hyperlink r:id="rId23" w:history="1">
              <w:r w:rsidRPr="004106F1">
                <w:rPr>
                  <w:rStyle w:val="Hyperlink"/>
                  <w:rFonts w:ascii="Ebrima" w:hAnsi="Ebrima" w:cs="Calibri"/>
                  <w:b w:val="0"/>
                  <w:i w:val="0"/>
                  <w:sz w:val="20"/>
                  <w:szCs w:val="20"/>
                </w:rPr>
                <w:t>https://bit.ly/3eAs7QP</w:t>
              </w:r>
            </w:hyperlink>
            <w:r w:rsidRPr="004106F1">
              <w:rPr>
                <w:rFonts w:ascii="Ebrima" w:hAnsi="Ebrima" w:cs="Calibri"/>
                <w:b w:val="0"/>
                <w:i w:val="0"/>
                <w:sz w:val="20"/>
                <w:szCs w:val="20"/>
              </w:rPr>
              <w:t xml:space="preserve">) </w:t>
            </w:r>
          </w:p>
          <w:p w:rsidR="00DA368A" w:rsidRPr="004106F1" w:rsidRDefault="00DA368A" w:rsidP="0027708A">
            <w:pPr>
              <w:pStyle w:val="SessionHeadings"/>
              <w:numPr>
                <w:ilvl w:val="0"/>
                <w:numId w:val="11"/>
              </w:numPr>
              <w:spacing w:before="0" w:line="220" w:lineRule="exact"/>
              <w:rPr>
                <w:rFonts w:ascii="Ebrima" w:hAnsi="Ebrima" w:cs="Calibri"/>
                <w:b w:val="0"/>
                <w:i w:val="0"/>
                <w:sz w:val="20"/>
                <w:szCs w:val="20"/>
              </w:rPr>
            </w:pPr>
            <w:r w:rsidRPr="004106F1">
              <w:rPr>
                <w:rFonts w:ascii="Ebrima" w:hAnsi="Ebrima" w:cs="Calibri"/>
                <w:b w:val="0"/>
                <w:i w:val="0"/>
                <w:sz w:val="20"/>
                <w:szCs w:val="20"/>
              </w:rPr>
              <w:t>John Wall Street, “DAZN in Trouble? OTT Provider Tells League Partners It’s Not Paying Rights Fees During Hiatus, SI.com, Apr 1, 2020. (</w:t>
            </w:r>
            <w:hyperlink r:id="rId24" w:history="1">
              <w:r w:rsidRPr="004106F1">
                <w:rPr>
                  <w:rStyle w:val="Hyperlink"/>
                  <w:rFonts w:ascii="Ebrima" w:hAnsi="Ebrima" w:cs="Calibri"/>
                  <w:b w:val="0"/>
                  <w:i w:val="0"/>
                  <w:sz w:val="20"/>
                  <w:szCs w:val="20"/>
                </w:rPr>
                <w:t>https://bit.ly/2DPAafN</w:t>
              </w:r>
            </w:hyperlink>
            <w:r w:rsidRPr="004106F1">
              <w:rPr>
                <w:rFonts w:ascii="Ebrima" w:hAnsi="Ebrima" w:cs="Calibri"/>
                <w:b w:val="0"/>
                <w:i w:val="0"/>
                <w:sz w:val="20"/>
                <w:szCs w:val="20"/>
              </w:rPr>
              <w:t xml:space="preserve">) </w:t>
            </w:r>
          </w:p>
          <w:p w:rsidR="00DA368A" w:rsidRPr="004106F1" w:rsidRDefault="00DA368A" w:rsidP="0027708A">
            <w:pPr>
              <w:tabs>
                <w:tab w:val="left" w:pos="780"/>
              </w:tabs>
              <w:spacing w:line="220" w:lineRule="exact"/>
              <w:rPr>
                <w:rFonts w:ascii="Ebrima" w:hAnsi="Ebrima" w:cs="Calibri"/>
                <w:sz w:val="20"/>
                <w:szCs w:val="20"/>
              </w:rPr>
            </w:pPr>
            <w:r w:rsidRPr="004106F1">
              <w:rPr>
                <w:rFonts w:ascii="Ebrima" w:hAnsi="Ebrima" w:cs="Calibri"/>
                <w:b/>
                <w:i/>
                <w:sz w:val="20"/>
                <w:szCs w:val="20"/>
              </w:rPr>
              <w:t>Key Questions:</w:t>
            </w:r>
            <w:r w:rsidRPr="004106F1">
              <w:rPr>
                <w:rFonts w:ascii="Ebrima" w:hAnsi="Ebrima" w:cs="Calibri"/>
                <w:sz w:val="20"/>
                <w:szCs w:val="20"/>
              </w:rPr>
              <w:t xml:space="preserve"> </w:t>
            </w:r>
          </w:p>
          <w:p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 xml:space="preserve">What businesses is BAMTech in? In which of these do you think it has a competitive advantage and what is the source of that?       </w:t>
            </w:r>
          </w:p>
          <w:p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Why did Disney invest in BAMTech and why did it accelerate its purchase of control?</w:t>
            </w:r>
          </w:p>
          <w:p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Is DAZN a good business?</w:t>
            </w:r>
          </w:p>
          <w:p w:rsidR="00DA368A" w:rsidRPr="004106F1" w:rsidRDefault="00DA368A" w:rsidP="0027708A">
            <w:pPr>
              <w:pStyle w:val="SessionHeadings"/>
              <w:numPr>
                <w:ilvl w:val="0"/>
                <w:numId w:val="18"/>
              </w:numPr>
              <w:spacing w:before="0" w:line="220" w:lineRule="exact"/>
              <w:ind w:left="612" w:hanging="612"/>
              <w:rPr>
                <w:rFonts w:ascii="Ebrima" w:hAnsi="Ebrima" w:cs="Calibri"/>
                <w:b w:val="0"/>
                <w:i w:val="0"/>
                <w:sz w:val="20"/>
                <w:szCs w:val="20"/>
              </w:rPr>
            </w:pPr>
            <w:r w:rsidRPr="004106F1">
              <w:rPr>
                <w:rFonts w:ascii="Ebrima" w:hAnsi="Ebrima" w:cs="Calibri"/>
                <w:b w:val="0"/>
                <w:i w:val="0"/>
                <w:sz w:val="20"/>
                <w:szCs w:val="20"/>
              </w:rPr>
              <w:t>Which sports streaming businesses are helped and which are hurt by the pandemic? Are the short and long term answers to this different?</w:t>
            </w:r>
          </w:p>
          <w:p w:rsidR="0015438E" w:rsidRPr="004106F1" w:rsidRDefault="00DA368A" w:rsidP="0027708A">
            <w:pPr>
              <w:pStyle w:val="SessionHeadings"/>
              <w:spacing w:before="0" w:line="220" w:lineRule="exact"/>
              <w:rPr>
                <w:rFonts w:ascii="Ebrima" w:hAnsi="Ebrima" w:cs="Calibri"/>
                <w:i w:val="0"/>
                <w:sz w:val="20"/>
                <w:szCs w:val="20"/>
              </w:rPr>
            </w:pPr>
            <w:r w:rsidRPr="004106F1">
              <w:rPr>
                <w:rFonts w:ascii="Ebrima" w:hAnsi="Ebrima" w:cs="Calibri"/>
                <w:i w:val="0"/>
                <w:sz w:val="20"/>
                <w:szCs w:val="20"/>
              </w:rPr>
              <w:br/>
              <w:t>Group Projects due</w:t>
            </w:r>
          </w:p>
          <w:p w:rsidR="00755594" w:rsidRPr="004106F1" w:rsidRDefault="00755594" w:rsidP="0027708A">
            <w:pPr>
              <w:pStyle w:val="SessionHeadings"/>
              <w:spacing w:before="0" w:line="220" w:lineRule="exact"/>
              <w:rPr>
                <w:rFonts w:ascii="Ebrima" w:hAnsi="Ebrima" w:cs="Calibri"/>
                <w:b w:val="0"/>
                <w:i w:val="0"/>
                <w:sz w:val="20"/>
                <w:szCs w:val="20"/>
              </w:rPr>
            </w:pPr>
          </w:p>
        </w:tc>
      </w:tr>
      <w:tr w:rsidR="00DA368A" w:rsidRPr="004106F1" w:rsidTr="00AF1190">
        <w:trPr>
          <w:trHeight w:val="133"/>
        </w:trPr>
        <w:tc>
          <w:tcPr>
            <w:tcW w:w="2284" w:type="dxa"/>
            <w:tcBorders>
              <w:top w:val="single" w:sz="4" w:space="0" w:color="auto"/>
              <w:left w:val="single" w:sz="4" w:space="0" w:color="auto"/>
            </w:tcBorders>
            <w:shd w:val="clear" w:color="auto" w:fill="auto"/>
          </w:tcPr>
          <w:p w:rsidR="00DA368A" w:rsidRPr="004106F1" w:rsidRDefault="00DA368A" w:rsidP="0027708A">
            <w:pPr>
              <w:pStyle w:val="Prof"/>
              <w:spacing w:line="220" w:lineRule="exact"/>
              <w:rPr>
                <w:rFonts w:ascii="Ebrima" w:hAnsi="Ebrima" w:cs="Calibri"/>
                <w:b/>
                <w:i w:val="0"/>
                <w:sz w:val="20"/>
                <w:szCs w:val="20"/>
              </w:rPr>
            </w:pPr>
            <w:r w:rsidRPr="004106F1">
              <w:rPr>
                <w:rFonts w:ascii="Ebrima" w:hAnsi="Ebrima" w:cs="Calibri"/>
                <w:b/>
                <w:i w:val="0"/>
                <w:sz w:val="20"/>
                <w:szCs w:val="20"/>
              </w:rPr>
              <w:t>Session 6</w:t>
            </w:r>
          </w:p>
        </w:tc>
        <w:tc>
          <w:tcPr>
            <w:tcW w:w="6798" w:type="dxa"/>
            <w:tcBorders>
              <w:top w:val="single" w:sz="4" w:space="0" w:color="auto"/>
              <w:right w:val="single" w:sz="4" w:space="0" w:color="auto"/>
            </w:tcBorders>
            <w:shd w:val="clear" w:color="auto" w:fill="auto"/>
          </w:tcPr>
          <w:p w:rsidR="00DA368A" w:rsidRPr="004106F1" w:rsidRDefault="00DA368A" w:rsidP="0027708A">
            <w:pPr>
              <w:pStyle w:val="SessionHeadings"/>
              <w:spacing w:before="0" w:line="220" w:lineRule="exact"/>
              <w:ind w:left="702" w:hanging="702"/>
              <w:rPr>
                <w:rFonts w:ascii="Ebrima" w:hAnsi="Ebrima" w:cs="Calibri"/>
                <w:b w:val="0"/>
                <w:i w:val="0"/>
                <w:sz w:val="20"/>
                <w:szCs w:val="20"/>
              </w:rPr>
            </w:pPr>
            <w:r w:rsidRPr="004106F1">
              <w:rPr>
                <w:rFonts w:ascii="Ebrima" w:hAnsi="Ebrima" w:cs="Calibri"/>
                <w:i w:val="0"/>
                <w:sz w:val="20"/>
                <w:szCs w:val="20"/>
              </w:rPr>
              <w:t>Policy Implications: Public and Private</w:t>
            </w:r>
          </w:p>
        </w:tc>
      </w:tr>
      <w:tr w:rsidR="00DA368A" w:rsidRPr="004106F1" w:rsidTr="00FE7C9F">
        <w:trPr>
          <w:trHeight w:val="133"/>
        </w:trPr>
        <w:tc>
          <w:tcPr>
            <w:tcW w:w="2284" w:type="dxa"/>
            <w:tcBorders>
              <w:left w:val="single" w:sz="4" w:space="0" w:color="auto"/>
              <w:bottom w:val="single" w:sz="4" w:space="0" w:color="auto"/>
            </w:tcBorders>
            <w:shd w:val="clear" w:color="auto" w:fill="auto"/>
          </w:tcPr>
          <w:p w:rsidR="00DA368A" w:rsidRPr="004106F1" w:rsidRDefault="00CF1167" w:rsidP="0027708A">
            <w:pPr>
              <w:pStyle w:val="Date"/>
              <w:spacing w:line="220" w:lineRule="exact"/>
              <w:rPr>
                <w:rFonts w:ascii="Ebrima" w:hAnsi="Ebrima" w:cs="Calibri"/>
                <w:sz w:val="20"/>
                <w:szCs w:val="20"/>
                <w:vertAlign w:val="superscript"/>
              </w:rPr>
            </w:pPr>
            <w:r w:rsidRPr="004106F1">
              <w:rPr>
                <w:rFonts w:ascii="Ebrima" w:hAnsi="Ebrima" w:cs="Calibri"/>
                <w:sz w:val="20"/>
                <w:szCs w:val="20"/>
              </w:rPr>
              <w:t>October 11</w:t>
            </w:r>
            <w:r w:rsidR="00DA368A" w:rsidRPr="004106F1">
              <w:rPr>
                <w:rFonts w:ascii="Ebrima" w:hAnsi="Ebrima" w:cs="Calibri"/>
                <w:sz w:val="20"/>
                <w:szCs w:val="20"/>
                <w:vertAlign w:val="superscript"/>
              </w:rPr>
              <w:t>th</w:t>
            </w:r>
            <w:r w:rsidR="00DA368A" w:rsidRPr="004106F1">
              <w:rPr>
                <w:rFonts w:ascii="Ebrima" w:hAnsi="Ebrima" w:cs="Calibri"/>
                <w:sz w:val="20"/>
                <w:szCs w:val="20"/>
              </w:rPr>
              <w:t xml:space="preserve"> </w:t>
            </w:r>
          </w:p>
          <w:p w:rsidR="00DA368A" w:rsidRPr="004106F1" w:rsidRDefault="00DA368A" w:rsidP="0027708A">
            <w:pPr>
              <w:pStyle w:val="Prof"/>
              <w:spacing w:line="220" w:lineRule="exact"/>
              <w:rPr>
                <w:rFonts w:ascii="Ebrima" w:hAnsi="Ebrima" w:cs="Calibri"/>
                <w:sz w:val="20"/>
                <w:szCs w:val="20"/>
              </w:rPr>
            </w:pPr>
            <w:r w:rsidRPr="004106F1">
              <w:rPr>
                <w:rFonts w:ascii="Ebrima" w:hAnsi="Ebrima" w:cs="Calibri"/>
                <w:sz w:val="20"/>
                <w:szCs w:val="20"/>
              </w:rPr>
              <w:t>Professor Gulati</w:t>
            </w:r>
            <w:r w:rsidRPr="004106F1">
              <w:rPr>
                <w:rFonts w:ascii="Ebrima" w:hAnsi="Ebrima" w:cs="Calibri"/>
                <w:sz w:val="20"/>
                <w:szCs w:val="20"/>
              </w:rPr>
              <w:br/>
              <w:t>Professor Knee</w:t>
            </w:r>
          </w:p>
          <w:p w:rsidR="00DA368A" w:rsidRPr="004106F1" w:rsidRDefault="00DA368A" w:rsidP="0027708A">
            <w:pPr>
              <w:pStyle w:val="Session"/>
              <w:spacing w:line="220" w:lineRule="exact"/>
              <w:rPr>
                <w:rFonts w:ascii="Ebrima" w:hAnsi="Ebrima" w:cs="Calibri"/>
                <w:sz w:val="20"/>
                <w:szCs w:val="20"/>
              </w:rPr>
            </w:pPr>
          </w:p>
        </w:tc>
        <w:tc>
          <w:tcPr>
            <w:tcW w:w="6798" w:type="dxa"/>
            <w:tcBorders>
              <w:bottom w:val="single" w:sz="4" w:space="0" w:color="auto"/>
              <w:right w:val="single" w:sz="4" w:space="0" w:color="auto"/>
            </w:tcBorders>
            <w:shd w:val="clear" w:color="auto" w:fill="auto"/>
          </w:tcPr>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 xml:space="preserve">Topics: </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(1)</w:t>
            </w:r>
            <w:r w:rsidRPr="004106F1">
              <w:rPr>
                <w:rFonts w:ascii="Ebrima" w:hAnsi="Ebrima" w:cs="Calibri"/>
                <w:sz w:val="20"/>
                <w:szCs w:val="20"/>
              </w:rPr>
              <w:tab/>
              <w:t>Presentation of final projects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(2)</w:t>
            </w:r>
            <w:r w:rsidRPr="004106F1">
              <w:rPr>
                <w:rFonts w:ascii="Ebrima" w:hAnsi="Ebrima" w:cs="Calibri"/>
                <w:sz w:val="20"/>
                <w:szCs w:val="20"/>
              </w:rPr>
              <w:tab/>
              <w:t>Ethics, Values and Corruption in Sports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(3)</w:t>
            </w:r>
            <w:r w:rsidRPr="004106F1">
              <w:rPr>
                <w:rFonts w:ascii="Ebrima" w:hAnsi="Ebrima" w:cs="Calibri"/>
                <w:sz w:val="20"/>
                <w:szCs w:val="20"/>
              </w:rPr>
              <w:tab/>
              <w:t>Public Policy: antitrust, price regulation, “public” access</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(4)</w:t>
            </w:r>
            <w:r w:rsidRPr="004106F1">
              <w:rPr>
                <w:rFonts w:ascii="Ebrima" w:hAnsi="Ebrima" w:cs="Calibri"/>
                <w:sz w:val="20"/>
                <w:szCs w:val="20"/>
              </w:rPr>
              <w:tab/>
              <w:t>Private policy: student athletes, head injury</w:t>
            </w:r>
          </w:p>
          <w:p w:rsidR="00DA368A" w:rsidRPr="004106F1" w:rsidRDefault="00DA368A" w:rsidP="0027708A">
            <w:pPr>
              <w:pStyle w:val="Topics"/>
              <w:spacing w:after="0" w:line="220" w:lineRule="exact"/>
              <w:rPr>
                <w:rFonts w:ascii="Ebrima" w:hAnsi="Ebrima" w:cs="Calibri"/>
                <w:sz w:val="20"/>
                <w:szCs w:val="20"/>
              </w:rPr>
            </w:pPr>
            <w:r w:rsidRPr="004106F1">
              <w:rPr>
                <w:rFonts w:ascii="Ebrima" w:hAnsi="Ebrima" w:cs="Calibri"/>
                <w:sz w:val="20"/>
                <w:szCs w:val="20"/>
              </w:rPr>
              <w:t>(5)       Winners/losers in the post pandemic world</w:t>
            </w:r>
          </w:p>
          <w:p w:rsidR="00DA368A" w:rsidRPr="004106F1" w:rsidRDefault="00DA368A" w:rsidP="0027708A">
            <w:pPr>
              <w:pStyle w:val="Topics"/>
              <w:spacing w:after="0" w:line="220" w:lineRule="exact"/>
              <w:rPr>
                <w:rFonts w:ascii="Ebrima" w:hAnsi="Ebrima" w:cs="Calibri"/>
                <w:i/>
                <w:sz w:val="20"/>
                <w:szCs w:val="20"/>
              </w:rPr>
            </w:pPr>
          </w:p>
          <w:p w:rsidR="00DA368A" w:rsidRPr="004106F1" w:rsidRDefault="00DA368A" w:rsidP="0027708A">
            <w:pPr>
              <w:pStyle w:val="SessionHeadings"/>
              <w:spacing w:before="0" w:line="220" w:lineRule="exact"/>
              <w:rPr>
                <w:rFonts w:ascii="Ebrima" w:hAnsi="Ebrima" w:cs="Calibri"/>
                <w:sz w:val="20"/>
                <w:szCs w:val="20"/>
              </w:rPr>
            </w:pPr>
            <w:r w:rsidRPr="004106F1">
              <w:rPr>
                <w:rFonts w:ascii="Ebrima" w:hAnsi="Ebrima" w:cs="Calibri"/>
                <w:sz w:val="20"/>
                <w:szCs w:val="20"/>
              </w:rPr>
              <w:t>Cases:</w:t>
            </w:r>
            <w:r w:rsidR="0015438E" w:rsidRPr="004106F1">
              <w:rPr>
                <w:rFonts w:ascii="Ebrima" w:hAnsi="Ebrima" w:cs="Calibri"/>
                <w:sz w:val="20"/>
                <w:szCs w:val="20"/>
              </w:rPr>
              <w:t xml:space="preserve"> TBD</w:t>
            </w:r>
            <w:r w:rsidRPr="004106F1">
              <w:rPr>
                <w:rFonts w:ascii="Ebrima" w:hAnsi="Ebrima" w:cs="Calibri"/>
                <w:sz w:val="20"/>
                <w:szCs w:val="20"/>
              </w:rPr>
              <w:br/>
              <w:t xml:space="preserve">Guest: </w:t>
            </w:r>
            <w:r w:rsidR="0015438E" w:rsidRPr="004106F1">
              <w:rPr>
                <w:rFonts w:ascii="Ebrima" w:hAnsi="Ebrima" w:cs="Calibri"/>
                <w:sz w:val="20"/>
                <w:szCs w:val="20"/>
              </w:rPr>
              <w:t>TBD</w:t>
            </w:r>
            <w:r w:rsidRPr="004106F1">
              <w:rPr>
                <w:rFonts w:ascii="Ebrima" w:hAnsi="Ebrima" w:cs="Calibri"/>
                <w:sz w:val="20"/>
                <w:szCs w:val="20"/>
              </w:rPr>
              <w:br/>
              <w:t>Reading:</w:t>
            </w:r>
            <w:r w:rsidR="0015438E" w:rsidRPr="004106F1">
              <w:rPr>
                <w:rFonts w:ascii="Ebrima" w:hAnsi="Ebrima" w:cs="Calibri"/>
                <w:sz w:val="20"/>
                <w:szCs w:val="20"/>
              </w:rPr>
              <w:t xml:space="preserve"> TBD</w:t>
            </w:r>
          </w:p>
          <w:p w:rsidR="00DA368A" w:rsidRPr="004106F1" w:rsidRDefault="00DA368A" w:rsidP="0027708A">
            <w:pPr>
              <w:pStyle w:val="Session"/>
              <w:spacing w:line="220" w:lineRule="exact"/>
              <w:rPr>
                <w:rFonts w:ascii="Ebrima" w:hAnsi="Ebrima" w:cs="Calibri"/>
                <w:sz w:val="20"/>
                <w:szCs w:val="20"/>
              </w:rPr>
            </w:pPr>
          </w:p>
        </w:tc>
      </w:tr>
    </w:tbl>
    <w:p w:rsidR="00A06537" w:rsidRPr="004106F1" w:rsidRDefault="00A06537" w:rsidP="0027708A">
      <w:pPr>
        <w:spacing w:line="220" w:lineRule="exact"/>
        <w:rPr>
          <w:rFonts w:ascii="Ebrima" w:hAnsi="Ebrima" w:cs="Calibri"/>
          <w:b/>
          <w:sz w:val="20"/>
          <w:szCs w:val="20"/>
        </w:rPr>
      </w:pPr>
    </w:p>
    <w:p w:rsidR="00844E13" w:rsidRDefault="00844E13" w:rsidP="0027708A">
      <w:pPr>
        <w:pStyle w:val="SectionHeader"/>
        <w:spacing w:before="0" w:after="0" w:line="220" w:lineRule="exact"/>
        <w:rPr>
          <w:rFonts w:ascii="Ebrima" w:hAnsi="Ebrima" w:cs="Calibri"/>
          <w:sz w:val="20"/>
          <w:szCs w:val="20"/>
        </w:rPr>
      </w:pPr>
    </w:p>
    <w:p w:rsidR="00844E13" w:rsidRDefault="00844E13" w:rsidP="0027708A">
      <w:pPr>
        <w:pStyle w:val="SectionHeader"/>
        <w:spacing w:before="0" w:after="0" w:line="220" w:lineRule="exact"/>
        <w:rPr>
          <w:rFonts w:ascii="Ebrima" w:hAnsi="Ebrima" w:cs="Calibri"/>
          <w:sz w:val="20"/>
          <w:szCs w:val="20"/>
        </w:rPr>
      </w:pPr>
    </w:p>
    <w:p w:rsidR="00FE7C9F" w:rsidRDefault="00FE7C9F" w:rsidP="0027708A">
      <w:pPr>
        <w:pStyle w:val="SectionHeader"/>
        <w:spacing w:before="0" w:after="0" w:line="220" w:lineRule="exact"/>
        <w:rPr>
          <w:rFonts w:ascii="Ebrima" w:hAnsi="Ebrima" w:cs="Calibri"/>
          <w:sz w:val="20"/>
          <w:szCs w:val="20"/>
        </w:rPr>
      </w:pPr>
    </w:p>
    <w:p w:rsidR="001D4EF8" w:rsidRDefault="001D4EF8" w:rsidP="0027708A">
      <w:pPr>
        <w:pStyle w:val="SectionHeader"/>
        <w:spacing w:before="0" w:after="0" w:line="220" w:lineRule="exact"/>
        <w:rPr>
          <w:rFonts w:ascii="Ebrima" w:hAnsi="Ebrima" w:cs="Calibri"/>
          <w:sz w:val="20"/>
          <w:szCs w:val="20"/>
        </w:rPr>
      </w:pPr>
    </w:p>
    <w:p w:rsidR="001D4EF8" w:rsidRDefault="001D4EF8" w:rsidP="0027708A">
      <w:pPr>
        <w:pStyle w:val="SectionHeader"/>
        <w:spacing w:before="0" w:after="0" w:line="220" w:lineRule="exact"/>
        <w:rPr>
          <w:rFonts w:ascii="Ebrima" w:hAnsi="Ebrima" w:cs="Calibri"/>
          <w:sz w:val="20"/>
          <w:szCs w:val="20"/>
        </w:rPr>
      </w:pPr>
    </w:p>
    <w:p w:rsidR="00FE7C9F" w:rsidRDefault="00FE7C9F" w:rsidP="0027708A">
      <w:pPr>
        <w:pStyle w:val="SectionHeader"/>
        <w:spacing w:before="0" w:after="0" w:line="220" w:lineRule="exact"/>
        <w:rPr>
          <w:rFonts w:ascii="Ebrima" w:hAnsi="Ebrima" w:cs="Calibri"/>
          <w:sz w:val="20"/>
          <w:szCs w:val="20"/>
        </w:rPr>
      </w:pPr>
    </w:p>
    <w:p w:rsidR="00844E13" w:rsidRDefault="00844E13" w:rsidP="0027708A">
      <w:pPr>
        <w:pStyle w:val="SectionHeader"/>
        <w:spacing w:before="0" w:after="0" w:line="220" w:lineRule="exact"/>
        <w:rPr>
          <w:rFonts w:ascii="Ebrima" w:hAnsi="Ebrima" w:cs="Calibri"/>
          <w:sz w:val="20"/>
          <w:szCs w:val="20"/>
        </w:rPr>
      </w:pPr>
    </w:p>
    <w:p w:rsidR="00775DA8" w:rsidRPr="00A96429" w:rsidRDefault="00A96429" w:rsidP="00A96429">
      <w:pPr>
        <w:pStyle w:val="SectionHeader"/>
        <w:pBdr>
          <w:top w:val="single" w:sz="4" w:space="1" w:color="auto"/>
          <w:left w:val="single" w:sz="4" w:space="4" w:color="auto"/>
          <w:bottom w:val="single" w:sz="4" w:space="1" w:color="auto"/>
          <w:right w:val="single" w:sz="4" w:space="4" w:color="auto"/>
        </w:pBdr>
        <w:spacing w:before="0" w:after="0" w:line="220" w:lineRule="exact"/>
        <w:jc w:val="center"/>
        <w:rPr>
          <w:rFonts w:ascii="Ebrima" w:hAnsi="Ebrima" w:cs="Calibri"/>
          <w:sz w:val="20"/>
          <w:szCs w:val="20"/>
          <w:u w:val="none"/>
        </w:rPr>
      </w:pPr>
      <w:r w:rsidRPr="00A96429">
        <w:rPr>
          <w:rFonts w:ascii="Ebrima" w:hAnsi="Ebrima" w:cs="Calibri"/>
          <w:sz w:val="20"/>
          <w:szCs w:val="20"/>
          <w:u w:val="none"/>
        </w:rPr>
        <w:lastRenderedPageBreak/>
        <w:t>METHOD OF EVALUATION</w:t>
      </w:r>
    </w:p>
    <w:p w:rsidR="001815F5" w:rsidRPr="004106F1" w:rsidRDefault="001815F5" w:rsidP="00844E13">
      <w:pPr>
        <w:pStyle w:val="ContactInfo"/>
        <w:pBdr>
          <w:top w:val="single" w:sz="4" w:space="1" w:color="auto"/>
          <w:left w:val="single" w:sz="4" w:space="4" w:color="auto"/>
          <w:bottom w:val="single" w:sz="4" w:space="1" w:color="auto"/>
          <w:right w:val="single" w:sz="4" w:space="4" w:color="auto"/>
        </w:pBdr>
        <w:tabs>
          <w:tab w:val="clear" w:pos="588"/>
        </w:tabs>
        <w:spacing w:line="220" w:lineRule="exact"/>
        <w:rPr>
          <w:rFonts w:ascii="Ebrima" w:hAnsi="Ebrima" w:cs="Calibri"/>
          <w:sz w:val="20"/>
          <w:szCs w:val="20"/>
        </w:rPr>
      </w:pPr>
    </w:p>
    <w:p w:rsidR="009846B5" w:rsidRPr="004106F1" w:rsidRDefault="009846B5"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Group Project</w:t>
      </w:r>
      <w:r w:rsidRPr="004106F1">
        <w:rPr>
          <w:rFonts w:ascii="Ebrima" w:hAnsi="Ebrima" w:cs="Calibri"/>
          <w:sz w:val="20"/>
          <w:szCs w:val="20"/>
        </w:rPr>
        <w:t xml:space="preserve"> – 50% </w:t>
      </w:r>
      <w:r w:rsidR="009244DB" w:rsidRPr="004106F1">
        <w:rPr>
          <w:rFonts w:ascii="Ebrima" w:hAnsi="Ebrima" w:cs="Calibri"/>
          <w:sz w:val="20"/>
          <w:szCs w:val="20"/>
        </w:rPr>
        <w:t xml:space="preserve">     </w:t>
      </w:r>
      <w:r w:rsidR="001F4287" w:rsidRPr="004106F1">
        <w:rPr>
          <w:rFonts w:ascii="Ebrima" w:hAnsi="Ebrima" w:cs="Calibri"/>
          <w:sz w:val="20"/>
          <w:szCs w:val="20"/>
        </w:rPr>
        <w:t xml:space="preserve"> </w:t>
      </w:r>
      <w:r w:rsidR="00BD7DD7">
        <w:rPr>
          <w:rFonts w:ascii="Ebrima" w:hAnsi="Ebrima" w:cs="Calibri"/>
          <w:sz w:val="20"/>
          <w:szCs w:val="20"/>
        </w:rPr>
        <w:t xml:space="preserve">   </w:t>
      </w:r>
      <w:r w:rsidRPr="004106F1">
        <w:rPr>
          <w:rFonts w:ascii="Ebrima" w:hAnsi="Ebrima" w:cs="Calibri"/>
          <w:sz w:val="20"/>
          <w:szCs w:val="20"/>
        </w:rPr>
        <w:t>Groups will be</w:t>
      </w:r>
      <w:r w:rsidR="001F4287" w:rsidRPr="004106F1">
        <w:rPr>
          <w:rFonts w:ascii="Ebrima" w:hAnsi="Ebrima" w:cs="Calibri"/>
          <w:sz w:val="20"/>
          <w:szCs w:val="20"/>
        </w:rPr>
        <w:t xml:space="preserve"> randomly assigned at the first</w:t>
      </w:r>
      <w:r w:rsidRPr="004106F1">
        <w:rPr>
          <w:rFonts w:ascii="Ebrima" w:hAnsi="Ebrima" w:cs="Calibri"/>
          <w:sz w:val="20"/>
          <w:szCs w:val="20"/>
        </w:rPr>
        <w:t xml:space="preserve"> class session and </w:t>
      </w:r>
      <w:r w:rsidR="00C21FE9" w:rsidRPr="004106F1">
        <w:rPr>
          <w:rFonts w:ascii="Ebrima" w:hAnsi="Ebrima" w:cs="Calibri"/>
          <w:sz w:val="20"/>
          <w:szCs w:val="20"/>
        </w:rPr>
        <w:t xml:space="preserve">the </w:t>
      </w:r>
      <w:r w:rsidRPr="004106F1">
        <w:rPr>
          <w:rFonts w:ascii="Ebrima" w:hAnsi="Ebrima" w:cs="Calibri"/>
          <w:sz w:val="20"/>
          <w:szCs w:val="20"/>
        </w:rPr>
        <w:t>project w</w:t>
      </w:r>
      <w:r w:rsidR="009244DB" w:rsidRPr="004106F1">
        <w:rPr>
          <w:rFonts w:ascii="Ebrima" w:hAnsi="Ebrima" w:cs="Calibri"/>
          <w:sz w:val="20"/>
          <w:szCs w:val="20"/>
        </w:rPr>
        <w:t xml:space="preserve">ill </w:t>
      </w:r>
      <w:r w:rsidR="00C70287" w:rsidRPr="004106F1">
        <w:rPr>
          <w:rFonts w:ascii="Ebrima" w:hAnsi="Ebrima" w:cs="Calibri"/>
          <w:sz w:val="20"/>
          <w:szCs w:val="20"/>
        </w:rPr>
        <w:br/>
        <w:t xml:space="preserve">            </w:t>
      </w:r>
      <w:r w:rsidR="001F4287" w:rsidRPr="004106F1">
        <w:rPr>
          <w:rFonts w:ascii="Ebrima" w:hAnsi="Ebrima" w:cs="Calibri"/>
          <w:sz w:val="20"/>
          <w:szCs w:val="20"/>
        </w:rPr>
        <w:t xml:space="preserve">                              </w:t>
      </w:r>
      <w:r w:rsidR="00C70287" w:rsidRPr="004106F1">
        <w:rPr>
          <w:rFonts w:ascii="Ebrima" w:hAnsi="Ebrima" w:cs="Calibri"/>
          <w:sz w:val="20"/>
          <w:szCs w:val="20"/>
        </w:rPr>
        <w:t xml:space="preserve"> </w:t>
      </w:r>
      <w:r w:rsidR="001F4287" w:rsidRPr="004106F1">
        <w:rPr>
          <w:rFonts w:ascii="Ebrima" w:hAnsi="Ebrima" w:cs="Calibri"/>
          <w:sz w:val="20"/>
          <w:szCs w:val="20"/>
        </w:rPr>
        <w:t xml:space="preserve">  </w:t>
      </w:r>
      <w:r w:rsidR="009244DB" w:rsidRPr="004106F1">
        <w:rPr>
          <w:rFonts w:ascii="Ebrima" w:hAnsi="Ebrima" w:cs="Calibri"/>
          <w:sz w:val="20"/>
          <w:szCs w:val="20"/>
        </w:rPr>
        <w:t>be due at the start of the 5</w:t>
      </w:r>
      <w:r w:rsidR="009244DB" w:rsidRPr="004106F1">
        <w:rPr>
          <w:rFonts w:ascii="Ebrima" w:hAnsi="Ebrima" w:cs="Calibri"/>
          <w:sz w:val="20"/>
          <w:szCs w:val="20"/>
          <w:vertAlign w:val="superscript"/>
        </w:rPr>
        <w:t>th</w:t>
      </w:r>
      <w:r w:rsidRPr="004106F1">
        <w:rPr>
          <w:rFonts w:ascii="Ebrima" w:hAnsi="Ebrima" w:cs="Calibri"/>
          <w:sz w:val="20"/>
          <w:szCs w:val="20"/>
        </w:rPr>
        <w:t xml:space="preserve"> session. Two groups will be selected to present </w:t>
      </w:r>
      <w:r w:rsidR="009244DB" w:rsidRPr="004106F1">
        <w:rPr>
          <w:rFonts w:ascii="Ebrima" w:hAnsi="Ebrima" w:cs="Calibri"/>
          <w:sz w:val="20"/>
          <w:szCs w:val="20"/>
        </w:rPr>
        <w:br/>
        <w:t xml:space="preserve">                  </w:t>
      </w:r>
      <w:r w:rsidR="00C70287" w:rsidRPr="004106F1">
        <w:rPr>
          <w:rFonts w:ascii="Ebrima" w:hAnsi="Ebrima" w:cs="Calibri"/>
          <w:sz w:val="20"/>
          <w:szCs w:val="20"/>
        </w:rPr>
        <w:t xml:space="preserve">                           </w:t>
      </w:r>
      <w:r w:rsidRPr="004106F1">
        <w:rPr>
          <w:rFonts w:ascii="Ebrima" w:hAnsi="Ebrima" w:cs="Calibri"/>
          <w:sz w:val="20"/>
          <w:szCs w:val="20"/>
        </w:rPr>
        <w:t>their projects during the last class.</w:t>
      </w:r>
    </w:p>
    <w:p w:rsidR="0057023E" w:rsidRPr="004106F1" w:rsidRDefault="0057023E"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Class participation</w:t>
      </w:r>
      <w:r w:rsidRPr="004106F1">
        <w:rPr>
          <w:rFonts w:ascii="Ebrima" w:hAnsi="Ebrima" w:cs="Calibri"/>
          <w:sz w:val="20"/>
          <w:szCs w:val="20"/>
        </w:rPr>
        <w:t xml:space="preserve"> – </w:t>
      </w:r>
      <w:r w:rsidR="00EC4B97" w:rsidRPr="004106F1">
        <w:rPr>
          <w:rFonts w:ascii="Ebrima" w:hAnsi="Ebrima" w:cs="Calibri"/>
          <w:sz w:val="20"/>
          <w:szCs w:val="20"/>
        </w:rPr>
        <w:t>25</w:t>
      </w:r>
      <w:r w:rsidR="00456CA0" w:rsidRPr="004106F1">
        <w:rPr>
          <w:rFonts w:ascii="Ebrima" w:hAnsi="Ebrima" w:cs="Calibri"/>
          <w:sz w:val="20"/>
          <w:szCs w:val="20"/>
        </w:rPr>
        <w:t>%</w:t>
      </w:r>
      <w:r w:rsidR="009846B5" w:rsidRPr="004106F1">
        <w:rPr>
          <w:rFonts w:ascii="Ebrima" w:hAnsi="Ebrima" w:cs="Calibri"/>
          <w:sz w:val="20"/>
          <w:szCs w:val="20"/>
        </w:rPr>
        <w:t xml:space="preserve"> TA keeps track of participation and attendance. Two absences results in a </w:t>
      </w:r>
      <w:r w:rsidR="009244DB" w:rsidRPr="004106F1">
        <w:rPr>
          <w:rFonts w:ascii="Ebrima" w:hAnsi="Ebrima" w:cs="Calibri"/>
          <w:sz w:val="20"/>
          <w:szCs w:val="20"/>
        </w:rPr>
        <w:br/>
        <w:t xml:space="preserve">                 </w:t>
      </w:r>
      <w:r w:rsidR="00C70287" w:rsidRPr="004106F1">
        <w:rPr>
          <w:rFonts w:ascii="Ebrima" w:hAnsi="Ebrima" w:cs="Calibri"/>
          <w:sz w:val="20"/>
          <w:szCs w:val="20"/>
        </w:rPr>
        <w:t xml:space="preserve">                           </w:t>
      </w:r>
      <w:r w:rsidR="009244DB" w:rsidRPr="004106F1">
        <w:rPr>
          <w:rFonts w:ascii="Ebrima" w:hAnsi="Ebrima" w:cs="Calibri"/>
          <w:sz w:val="20"/>
          <w:szCs w:val="20"/>
        </w:rPr>
        <w:t xml:space="preserve"> </w:t>
      </w:r>
      <w:r w:rsidR="009846B5" w:rsidRPr="004106F1">
        <w:rPr>
          <w:rFonts w:ascii="Ebrima" w:hAnsi="Ebrima" w:cs="Calibri"/>
          <w:sz w:val="20"/>
          <w:szCs w:val="20"/>
        </w:rPr>
        <w:t>maximum grade of P.</w:t>
      </w:r>
      <w:r w:rsidR="00826689" w:rsidRPr="004106F1">
        <w:rPr>
          <w:rFonts w:ascii="Ebrima" w:hAnsi="Ebrima" w:cs="Calibri"/>
          <w:sz w:val="20"/>
          <w:szCs w:val="20"/>
        </w:rPr>
        <w:t xml:space="preserve"> Three absences result in an F for the course.</w:t>
      </w:r>
    </w:p>
    <w:p w:rsidR="00EC4B97" w:rsidRPr="004106F1" w:rsidRDefault="00EC4B97"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Homework</w:t>
      </w:r>
      <w:r w:rsidRPr="004106F1">
        <w:rPr>
          <w:rFonts w:ascii="Ebrima" w:hAnsi="Ebrima" w:cs="Calibri"/>
          <w:sz w:val="20"/>
          <w:szCs w:val="20"/>
        </w:rPr>
        <w:t xml:space="preserve"> – 15%                Due each week before the start of class starting on week 2 through Canvas.</w:t>
      </w:r>
    </w:p>
    <w:p w:rsidR="00142244" w:rsidRDefault="00EC4B97" w:rsidP="00844E13">
      <w:pPr>
        <w:pStyle w:val="BodyText"/>
        <w:pBdr>
          <w:top w:val="single" w:sz="4" w:space="1" w:color="auto"/>
          <w:left w:val="single" w:sz="4" w:space="4" w:color="auto"/>
          <w:bottom w:val="single" w:sz="4" w:space="1" w:color="auto"/>
          <w:right w:val="single" w:sz="4" w:space="4" w:color="auto"/>
        </w:pBdr>
        <w:spacing w:after="0" w:line="220" w:lineRule="exact"/>
        <w:jc w:val="both"/>
        <w:rPr>
          <w:rFonts w:ascii="Ebrima" w:hAnsi="Ebrima" w:cs="Calibri"/>
          <w:sz w:val="20"/>
          <w:szCs w:val="20"/>
        </w:rPr>
      </w:pPr>
      <w:r w:rsidRPr="004106F1">
        <w:rPr>
          <w:rFonts w:ascii="Ebrima" w:hAnsi="Ebrima" w:cs="Calibri"/>
          <w:sz w:val="20"/>
          <w:szCs w:val="20"/>
          <w:u w:val="single"/>
        </w:rPr>
        <w:t>Project Outline</w:t>
      </w:r>
      <w:r w:rsidRPr="004106F1">
        <w:rPr>
          <w:rFonts w:ascii="Ebrima" w:hAnsi="Ebrima" w:cs="Calibri"/>
          <w:sz w:val="20"/>
          <w:szCs w:val="20"/>
        </w:rPr>
        <w:t xml:space="preserve"> – 1</w:t>
      </w:r>
      <w:r w:rsidR="00456CA0" w:rsidRPr="004106F1">
        <w:rPr>
          <w:rFonts w:ascii="Ebrima" w:hAnsi="Ebrima" w:cs="Calibri"/>
          <w:sz w:val="20"/>
          <w:szCs w:val="20"/>
        </w:rPr>
        <w:t>0%</w:t>
      </w:r>
      <w:r w:rsidRPr="004106F1">
        <w:rPr>
          <w:rFonts w:ascii="Ebrima" w:hAnsi="Ebrima" w:cs="Calibri"/>
          <w:sz w:val="20"/>
          <w:szCs w:val="20"/>
        </w:rPr>
        <w:t xml:space="preserve">     </w:t>
      </w:r>
      <w:r w:rsidR="009244DB" w:rsidRPr="004106F1">
        <w:rPr>
          <w:rFonts w:ascii="Ebrima" w:hAnsi="Ebrima" w:cs="Calibri"/>
          <w:sz w:val="20"/>
          <w:szCs w:val="20"/>
        </w:rPr>
        <w:t xml:space="preserve">  </w:t>
      </w:r>
      <w:r w:rsidR="00C70287" w:rsidRPr="004106F1">
        <w:rPr>
          <w:rFonts w:ascii="Ebrima" w:hAnsi="Ebrima" w:cs="Calibri"/>
          <w:sz w:val="20"/>
          <w:szCs w:val="20"/>
        </w:rPr>
        <w:t xml:space="preserve">   </w:t>
      </w:r>
      <w:r w:rsidR="009846B5" w:rsidRPr="004106F1">
        <w:rPr>
          <w:rFonts w:ascii="Ebrima" w:hAnsi="Ebrima" w:cs="Calibri"/>
          <w:sz w:val="20"/>
          <w:szCs w:val="20"/>
        </w:rPr>
        <w:t>Due</w:t>
      </w:r>
      <w:r w:rsidRPr="004106F1">
        <w:rPr>
          <w:rFonts w:ascii="Ebrima" w:hAnsi="Ebrima" w:cs="Calibri"/>
          <w:sz w:val="20"/>
          <w:szCs w:val="20"/>
        </w:rPr>
        <w:t xml:space="preserve"> by 5pm on Sept 24th</w:t>
      </w:r>
      <w:r w:rsidR="009846B5" w:rsidRPr="004106F1">
        <w:rPr>
          <w:rFonts w:ascii="Ebrima" w:hAnsi="Ebrima" w:cs="Calibri"/>
          <w:sz w:val="20"/>
          <w:szCs w:val="20"/>
        </w:rPr>
        <w:t xml:space="preserve"> </w:t>
      </w:r>
      <w:r w:rsidR="00C21FE9" w:rsidRPr="004106F1">
        <w:rPr>
          <w:rFonts w:ascii="Ebrima" w:hAnsi="Ebrima" w:cs="Calibri"/>
          <w:sz w:val="20"/>
          <w:szCs w:val="20"/>
        </w:rPr>
        <w:t>through C</w:t>
      </w:r>
      <w:r w:rsidR="009846B5" w:rsidRPr="004106F1">
        <w:rPr>
          <w:rFonts w:ascii="Ebrima" w:hAnsi="Ebrima" w:cs="Calibri"/>
          <w:sz w:val="20"/>
          <w:szCs w:val="20"/>
        </w:rPr>
        <w:t>anvas</w:t>
      </w:r>
      <w:r w:rsidRPr="004106F1">
        <w:rPr>
          <w:rFonts w:ascii="Ebrima" w:hAnsi="Ebrima" w:cs="Calibri"/>
          <w:sz w:val="20"/>
          <w:szCs w:val="20"/>
        </w:rPr>
        <w:t>.</w:t>
      </w:r>
    </w:p>
    <w:p w:rsidR="00844E13" w:rsidRPr="004106F1" w:rsidRDefault="00844E13" w:rsidP="0027708A">
      <w:pPr>
        <w:pStyle w:val="BodyText"/>
        <w:spacing w:after="0" w:line="220" w:lineRule="exact"/>
        <w:jc w:val="both"/>
        <w:rPr>
          <w:rFonts w:ascii="Ebrima" w:hAnsi="Ebrima" w:cs="Calibri"/>
          <w:sz w:val="20"/>
          <w:szCs w:val="20"/>
        </w:rPr>
      </w:pPr>
    </w:p>
    <w:p w:rsidR="00F216BD" w:rsidRPr="004106F1" w:rsidRDefault="00F216BD" w:rsidP="0027708A">
      <w:pPr>
        <w:pStyle w:val="BodyText"/>
        <w:spacing w:after="0" w:line="220" w:lineRule="exact"/>
        <w:rPr>
          <w:rFonts w:ascii="Ebrima" w:hAnsi="Ebrima" w:cs="Calibri"/>
          <w:sz w:val="20"/>
          <w:szCs w:val="20"/>
        </w:rPr>
      </w:pPr>
    </w:p>
    <w:p w:rsidR="00F216BD" w:rsidRDefault="00F216BD" w:rsidP="00A96429">
      <w:pPr>
        <w:pBdr>
          <w:top w:val="single" w:sz="4" w:space="1" w:color="auto"/>
          <w:left w:val="single" w:sz="4" w:space="4" w:color="auto"/>
          <w:bottom w:val="single" w:sz="4" w:space="1" w:color="auto"/>
          <w:right w:val="single" w:sz="4" w:space="4" w:color="auto"/>
        </w:pBdr>
        <w:spacing w:line="220" w:lineRule="exact"/>
        <w:jc w:val="center"/>
        <w:rPr>
          <w:rFonts w:ascii="Ebrima" w:hAnsi="Ebrima" w:cs="Calibri"/>
          <w:b/>
          <w:sz w:val="20"/>
          <w:szCs w:val="20"/>
        </w:rPr>
      </w:pPr>
      <w:r w:rsidRPr="004106F1">
        <w:rPr>
          <w:rFonts w:ascii="Ebrima" w:hAnsi="Ebrima" w:cs="Calibri"/>
          <w:b/>
          <w:sz w:val="20"/>
          <w:szCs w:val="20"/>
        </w:rPr>
        <w:t>ATTENDANCE POLICY</w:t>
      </w:r>
    </w:p>
    <w:p w:rsidR="00A96429" w:rsidRPr="004106F1" w:rsidRDefault="00A96429" w:rsidP="00A96429">
      <w:pPr>
        <w:pBdr>
          <w:top w:val="single" w:sz="4" w:space="1" w:color="auto"/>
          <w:left w:val="single" w:sz="4" w:space="4" w:color="auto"/>
          <w:bottom w:val="single" w:sz="4" w:space="1" w:color="auto"/>
          <w:right w:val="single" w:sz="4" w:space="4" w:color="auto"/>
        </w:pBdr>
        <w:spacing w:line="220" w:lineRule="exact"/>
        <w:jc w:val="center"/>
        <w:rPr>
          <w:rFonts w:ascii="Ebrima" w:hAnsi="Ebrima" w:cs="Calibri"/>
          <w:b/>
          <w:sz w:val="20"/>
          <w:szCs w:val="20"/>
        </w:rPr>
      </w:pPr>
    </w:p>
    <w:p w:rsidR="00F216BD" w:rsidRDefault="001F4287" w:rsidP="00A96429">
      <w:pPr>
        <w:pBdr>
          <w:top w:val="single" w:sz="4" w:space="1" w:color="auto"/>
          <w:left w:val="single" w:sz="4" w:space="4" w:color="auto"/>
          <w:bottom w:val="single" w:sz="4" w:space="1" w:color="auto"/>
          <w:right w:val="single" w:sz="4" w:space="4" w:color="auto"/>
        </w:pBdr>
        <w:spacing w:line="220" w:lineRule="exact"/>
        <w:jc w:val="both"/>
        <w:rPr>
          <w:rFonts w:ascii="Ebrima" w:hAnsi="Ebrima" w:cs="Calibri"/>
          <w:sz w:val="20"/>
          <w:szCs w:val="20"/>
        </w:rPr>
      </w:pPr>
      <w:r w:rsidRPr="004106F1">
        <w:rPr>
          <w:rFonts w:ascii="Ebrima" w:hAnsi="Ebrima" w:cs="Calibri"/>
          <w:sz w:val="20"/>
          <w:szCs w:val="20"/>
        </w:rPr>
        <w:t xml:space="preserve">Students are required to attend each class and </w:t>
      </w:r>
      <w:r w:rsidRPr="004106F1">
        <w:rPr>
          <w:rFonts w:ascii="Ebrima" w:hAnsi="Ebrima" w:cs="Calibri"/>
          <w:sz w:val="20"/>
          <w:szCs w:val="20"/>
          <w:u w:val="single"/>
        </w:rPr>
        <w:t>first class attendance is mandatory</w:t>
      </w:r>
      <w:r w:rsidRPr="004106F1">
        <w:rPr>
          <w:rFonts w:ascii="Ebrima" w:hAnsi="Ebrima" w:cs="Calibri"/>
          <w:sz w:val="20"/>
          <w:szCs w:val="20"/>
        </w:rPr>
        <w:t xml:space="preserve">. Students participating remotely must have their video function enabled to be considered present. </w:t>
      </w:r>
      <w:r w:rsidR="00F216BD" w:rsidRPr="004106F1">
        <w:rPr>
          <w:rFonts w:ascii="Ebrima" w:hAnsi="Ebrima" w:cs="Calibri"/>
          <w:sz w:val="20"/>
          <w:szCs w:val="20"/>
        </w:rPr>
        <w:t>Students should reach out to the instructor or TA to seek an excused absence (for religious observances; personal, medical, and family emergencies; military service; court appearances such as jury duty). Note that if a category of absence provides a legitimate basis for excuse, if the student has adequate notice it is his/her responsibility to arrange for the class to be taped. Only after the student confirms that the tape has been viewed is an excuse granted. Unexcused absences will affect your course grade. It is the student’s responsibility to confirm the accuracy of attendance records with the TA on an ongoing basis.</w:t>
      </w:r>
    </w:p>
    <w:p w:rsidR="00844E13" w:rsidRPr="00844E13" w:rsidRDefault="00844E13" w:rsidP="00A96429">
      <w:pPr>
        <w:pStyle w:val="ListParagraph"/>
        <w:numPr>
          <w:ilvl w:val="0"/>
          <w:numId w:val="22"/>
        </w:numPr>
        <w:pBdr>
          <w:top w:val="single" w:sz="4" w:space="1" w:color="auto"/>
          <w:left w:val="single" w:sz="4" w:space="17" w:color="auto"/>
          <w:bottom w:val="single" w:sz="4" w:space="1" w:color="auto"/>
          <w:right w:val="single" w:sz="4" w:space="4" w:color="auto"/>
        </w:pBdr>
        <w:shd w:val="clear" w:color="auto" w:fill="FFFF00"/>
        <w:spacing w:line="220" w:lineRule="exact"/>
        <w:ind w:left="540" w:hanging="270"/>
        <w:jc w:val="both"/>
        <w:rPr>
          <w:rFonts w:ascii="Ebrima" w:hAnsi="Ebrima" w:cs="Calibri"/>
          <w:b/>
          <w:sz w:val="20"/>
          <w:szCs w:val="20"/>
        </w:rPr>
      </w:pPr>
      <w:r w:rsidRPr="004106F1">
        <w:rPr>
          <w:rFonts w:ascii="Ebrima" w:hAnsi="Ebrima" w:cs="Calibri"/>
          <w:sz w:val="20"/>
          <w:szCs w:val="20"/>
        </w:rPr>
        <w:t xml:space="preserve">Students that miss </w:t>
      </w:r>
      <w:r w:rsidRPr="004106F1">
        <w:rPr>
          <w:rFonts w:ascii="Ebrima" w:hAnsi="Ebrima" w:cs="Calibri"/>
          <w:b/>
          <w:sz w:val="20"/>
          <w:szCs w:val="20"/>
        </w:rPr>
        <w:t>33%</w:t>
      </w:r>
      <w:r w:rsidRPr="004106F1">
        <w:rPr>
          <w:rFonts w:ascii="Ebrima" w:hAnsi="Ebrima" w:cs="Calibri"/>
          <w:sz w:val="20"/>
          <w:szCs w:val="20"/>
        </w:rPr>
        <w:t xml:space="preserve"> of their classes (2 unexcused absences or more) will at most receive a </w:t>
      </w:r>
      <w:r w:rsidRPr="004106F1">
        <w:rPr>
          <w:rFonts w:ascii="Ebrima" w:hAnsi="Ebrima" w:cs="Calibri"/>
          <w:b/>
          <w:sz w:val="20"/>
          <w:szCs w:val="20"/>
        </w:rPr>
        <w:t>P</w:t>
      </w:r>
      <w:r w:rsidRPr="004106F1">
        <w:rPr>
          <w:rFonts w:ascii="Ebrima" w:hAnsi="Ebrima" w:cs="Calibri"/>
          <w:sz w:val="20"/>
          <w:szCs w:val="20"/>
        </w:rPr>
        <w:t xml:space="preserve"> </w:t>
      </w:r>
      <w:r w:rsidRPr="004106F1">
        <w:rPr>
          <w:rFonts w:ascii="Ebrima" w:hAnsi="Ebrima" w:cs="Calibri"/>
          <w:b/>
          <w:sz w:val="20"/>
          <w:szCs w:val="20"/>
        </w:rPr>
        <w:t>for the course grade</w:t>
      </w:r>
      <w:r w:rsidRPr="00844E13">
        <w:rPr>
          <w:rFonts w:ascii="Ebrima" w:hAnsi="Ebrima" w:cs="Calibri"/>
          <w:sz w:val="20"/>
          <w:szCs w:val="20"/>
        </w:rPr>
        <w:t xml:space="preserve"> </w:t>
      </w:r>
    </w:p>
    <w:p w:rsidR="00844E13" w:rsidRPr="004106F1" w:rsidRDefault="00844E13" w:rsidP="00A96429">
      <w:pPr>
        <w:pStyle w:val="ListParagraph"/>
        <w:numPr>
          <w:ilvl w:val="0"/>
          <w:numId w:val="22"/>
        </w:numPr>
        <w:pBdr>
          <w:top w:val="single" w:sz="4" w:space="1" w:color="auto"/>
          <w:left w:val="single" w:sz="4" w:space="17" w:color="auto"/>
          <w:bottom w:val="single" w:sz="4" w:space="1" w:color="auto"/>
          <w:right w:val="single" w:sz="4" w:space="4" w:color="auto"/>
        </w:pBdr>
        <w:shd w:val="clear" w:color="auto" w:fill="FFFF00"/>
        <w:spacing w:line="220" w:lineRule="exact"/>
        <w:ind w:left="540" w:hanging="270"/>
        <w:jc w:val="both"/>
        <w:rPr>
          <w:rFonts w:ascii="Ebrima" w:hAnsi="Ebrima" w:cs="Calibri"/>
          <w:b/>
          <w:sz w:val="20"/>
          <w:szCs w:val="20"/>
        </w:rPr>
      </w:pPr>
      <w:r w:rsidRPr="004106F1">
        <w:rPr>
          <w:rFonts w:ascii="Ebrima" w:hAnsi="Ebrima" w:cs="Calibri"/>
          <w:sz w:val="20"/>
          <w:szCs w:val="20"/>
        </w:rPr>
        <w:t xml:space="preserve">Students that miss </w:t>
      </w:r>
      <w:r w:rsidRPr="004106F1">
        <w:rPr>
          <w:rFonts w:ascii="Ebrima" w:hAnsi="Ebrima" w:cs="Calibri"/>
          <w:b/>
          <w:sz w:val="20"/>
          <w:szCs w:val="20"/>
        </w:rPr>
        <w:t>50%</w:t>
      </w:r>
      <w:r w:rsidRPr="004106F1">
        <w:rPr>
          <w:rFonts w:ascii="Ebrima" w:hAnsi="Ebrima" w:cs="Calibri"/>
          <w:sz w:val="20"/>
          <w:szCs w:val="20"/>
        </w:rPr>
        <w:t xml:space="preserve"> of their classes (3 unexcused absences or more) will receive a </w:t>
      </w:r>
      <w:r w:rsidRPr="004106F1">
        <w:rPr>
          <w:rFonts w:ascii="Ebrima" w:hAnsi="Ebrima" w:cs="Calibri"/>
          <w:b/>
          <w:sz w:val="20"/>
          <w:szCs w:val="20"/>
        </w:rPr>
        <w:t>F</w:t>
      </w:r>
      <w:r w:rsidRPr="004106F1">
        <w:rPr>
          <w:rFonts w:ascii="Ebrima" w:hAnsi="Ebrima" w:cs="Calibri"/>
          <w:sz w:val="20"/>
          <w:szCs w:val="20"/>
        </w:rPr>
        <w:t xml:space="preserve"> </w:t>
      </w:r>
      <w:r w:rsidRPr="004106F1">
        <w:rPr>
          <w:rFonts w:ascii="Ebrima" w:hAnsi="Ebrima" w:cs="Calibri"/>
          <w:b/>
          <w:sz w:val="20"/>
          <w:szCs w:val="20"/>
        </w:rPr>
        <w:t>for the course grade</w:t>
      </w:r>
    </w:p>
    <w:p w:rsidR="0015438E" w:rsidRPr="004106F1" w:rsidRDefault="0015438E" w:rsidP="0027708A">
      <w:pPr>
        <w:rPr>
          <w:rFonts w:ascii="Ebrima" w:hAnsi="Ebrima" w:cs="Calibri"/>
          <w:b/>
          <w:sz w:val="20"/>
          <w:szCs w:val="20"/>
        </w:rPr>
      </w:pPr>
    </w:p>
    <w:p w:rsidR="0015438E" w:rsidRPr="004106F1" w:rsidRDefault="0015438E" w:rsidP="0027708A">
      <w:pPr>
        <w:rPr>
          <w:rFonts w:ascii="Ebrima" w:hAnsi="Ebrima" w:cs="Calibri"/>
          <w:b/>
          <w:sz w:val="20"/>
          <w:szCs w:val="20"/>
        </w:rPr>
      </w:pPr>
    </w:p>
    <w:p w:rsidR="00F216BD" w:rsidRPr="004106F1" w:rsidRDefault="00F216BD" w:rsidP="00A96429">
      <w:pPr>
        <w:pBdr>
          <w:top w:val="single" w:sz="4" w:space="1" w:color="auto"/>
          <w:left w:val="single" w:sz="4" w:space="4" w:color="auto"/>
          <w:bottom w:val="single" w:sz="4" w:space="1" w:color="auto"/>
          <w:right w:val="single" w:sz="4" w:space="4" w:color="auto"/>
        </w:pBdr>
        <w:spacing w:line="200" w:lineRule="exact"/>
        <w:jc w:val="center"/>
        <w:rPr>
          <w:rFonts w:ascii="Ebrima" w:hAnsi="Ebrima" w:cs="Calibri"/>
          <w:b/>
          <w:sz w:val="20"/>
          <w:szCs w:val="20"/>
        </w:rPr>
      </w:pPr>
      <w:r w:rsidRPr="004106F1">
        <w:rPr>
          <w:rFonts w:ascii="Ebrima" w:hAnsi="Ebrima" w:cs="Calibri"/>
          <w:b/>
          <w:sz w:val="20"/>
          <w:szCs w:val="20"/>
        </w:rPr>
        <w:t>INCLUSION, ACCOMMODATIONS, AND SUPPORT FOR STUDENTS</w:t>
      </w:r>
    </w:p>
    <w:p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rPr>
          <w:rFonts w:ascii="Ebrima" w:hAnsi="Ebrima" w:cs="Calibri"/>
          <w:b/>
          <w:sz w:val="20"/>
          <w:szCs w:val="20"/>
        </w:rPr>
      </w:pPr>
    </w:p>
    <w:p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w:t>
      </w:r>
    </w:p>
    <w:p w:rsidR="003121B0" w:rsidRPr="004106F1" w:rsidRDefault="003121B0"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p>
    <w:p w:rsidR="00F216BD"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25" w:history="1">
        <w:r w:rsidRPr="004106F1">
          <w:rPr>
            <w:rStyle w:val="Hyperlink"/>
            <w:rFonts w:ascii="Ebrima" w:hAnsi="Ebrima" w:cs="Calibri"/>
            <w:sz w:val="20"/>
            <w:szCs w:val="20"/>
          </w:rPr>
          <w:t>www.health.columbia.edu/docs/services/ods/index.html</w:t>
        </w:r>
      </w:hyperlink>
      <w:r w:rsidRPr="004106F1">
        <w:rPr>
          <w:rFonts w:ascii="Ebrima" w:hAnsi="Ebrima" w:cs="Calibri"/>
          <w:sz w:val="20"/>
          <w:szCs w:val="20"/>
        </w:rPr>
        <w:t xml:space="preserve"> or by contacting (212) 854-2388.</w:t>
      </w:r>
    </w:p>
    <w:p w:rsidR="00CD0403" w:rsidRPr="004106F1" w:rsidRDefault="00CD0403"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p>
    <w:p w:rsidR="00142244" w:rsidRPr="004106F1" w:rsidRDefault="00F216BD" w:rsidP="0027708A">
      <w:pPr>
        <w:pBdr>
          <w:top w:val="single" w:sz="4" w:space="1" w:color="auto"/>
          <w:left w:val="single" w:sz="4" w:space="4" w:color="auto"/>
          <w:bottom w:val="single" w:sz="4" w:space="1" w:color="auto"/>
          <w:right w:val="single" w:sz="4" w:space="4" w:color="auto"/>
        </w:pBdr>
        <w:spacing w:line="200" w:lineRule="exact"/>
        <w:jc w:val="both"/>
        <w:rPr>
          <w:rFonts w:ascii="Ebrima" w:hAnsi="Ebrima" w:cs="Calibri"/>
          <w:sz w:val="20"/>
          <w:szCs w:val="20"/>
        </w:rPr>
      </w:pPr>
      <w:r w:rsidRPr="004106F1">
        <w:rPr>
          <w:rFonts w:ascii="Ebrima" w:hAnsi="Ebrima" w:cs="Calibri"/>
          <w:sz w:val="20"/>
          <w:szCs w:val="20"/>
        </w:rP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26" w:history="1">
        <w:r w:rsidRPr="004106F1">
          <w:rPr>
            <w:rStyle w:val="Hyperlink"/>
            <w:rFonts w:ascii="Ebrima" w:hAnsi="Ebrima" w:cs="Calibri"/>
            <w:sz w:val="20"/>
            <w:szCs w:val="20"/>
          </w:rPr>
          <w:t>http://sexualrespect.columbia.edu/gender-based-misconduct-policy-students</w:t>
        </w:r>
      </w:hyperlink>
      <w:r w:rsidRPr="004106F1">
        <w:rPr>
          <w:rFonts w:ascii="Ebrima" w:hAnsi="Ebrima" w:cs="Calibri"/>
          <w:sz w:val="20"/>
          <w:szCs w:val="20"/>
        </w:rPr>
        <w:t>.</w:t>
      </w:r>
      <w:r w:rsidR="00CD0403" w:rsidRPr="004106F1">
        <w:rPr>
          <w:rFonts w:ascii="Ebrima" w:hAnsi="Ebrima" w:cs="Calibri"/>
          <w:sz w:val="20"/>
          <w:szCs w:val="20"/>
        </w:rPr>
        <w:t xml:space="preserve"> </w:t>
      </w:r>
    </w:p>
    <w:p w:rsidR="00E234B3" w:rsidRPr="004106F1" w:rsidRDefault="00E234B3" w:rsidP="004106F1">
      <w:pPr>
        <w:jc w:val="both"/>
        <w:rPr>
          <w:rFonts w:ascii="Ebrima" w:hAnsi="Ebrima" w:cs="Calibri"/>
          <w:sz w:val="20"/>
          <w:szCs w:val="20"/>
        </w:rPr>
      </w:pPr>
    </w:p>
    <w:p w:rsidR="00E234B3" w:rsidRPr="004106F1" w:rsidRDefault="00E234B3" w:rsidP="004106F1">
      <w:pPr>
        <w:ind w:right="-180"/>
        <w:jc w:val="center"/>
        <w:rPr>
          <w:rFonts w:ascii="Ebrima" w:eastAsia="Calibri" w:hAnsi="Ebrima" w:cs="Calibri"/>
          <w:b/>
          <w:color w:val="FF0000"/>
          <w:sz w:val="20"/>
          <w:szCs w:val="20"/>
          <w:shd w:val="clear" w:color="auto" w:fill="FFFFFF"/>
        </w:rPr>
      </w:pPr>
    </w:p>
    <w:p w:rsidR="00E234B3" w:rsidRPr="004106F1" w:rsidRDefault="00E234B3" w:rsidP="004106F1">
      <w:pPr>
        <w:ind w:right="-180"/>
        <w:jc w:val="center"/>
        <w:rPr>
          <w:rFonts w:ascii="Ebrima" w:eastAsia="Calibri" w:hAnsi="Ebrima" w:cs="Calibri"/>
          <w:b/>
          <w:color w:val="FF0000"/>
          <w:sz w:val="20"/>
          <w:szCs w:val="20"/>
          <w:shd w:val="clear" w:color="auto" w:fill="FFFFFF"/>
        </w:rPr>
      </w:pPr>
    </w:p>
    <w:sectPr w:rsidR="00E234B3" w:rsidRPr="004106F1" w:rsidSect="001D4EF8">
      <w:headerReference w:type="even" r:id="rId27"/>
      <w:headerReference w:type="default" r:id="rId28"/>
      <w:footerReference w:type="even" r:id="rId29"/>
      <w:footerReference w:type="default" r:id="rId30"/>
      <w:headerReference w:type="first" r:id="rId31"/>
      <w:footerReference w:type="first" r:id="rId32"/>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F1" w:rsidRDefault="00602DF1" w:rsidP="002B65AE">
      <w:r>
        <w:separator/>
      </w:r>
    </w:p>
  </w:endnote>
  <w:endnote w:type="continuationSeparator" w:id="0">
    <w:p w:rsidR="00602DF1" w:rsidRDefault="00602DF1" w:rsidP="002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1B" w:rsidRDefault="00816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18104"/>
      <w:docPartObj>
        <w:docPartGallery w:val="Page Numbers (Bottom of Page)"/>
        <w:docPartUnique/>
      </w:docPartObj>
    </w:sdtPr>
    <w:sdtEndPr/>
    <w:sdtContent>
      <w:sdt>
        <w:sdtPr>
          <w:id w:val="1086656639"/>
          <w:docPartObj>
            <w:docPartGallery w:val="Page Numbers (Top of Page)"/>
            <w:docPartUnique/>
          </w:docPartObj>
        </w:sdtPr>
        <w:sdtEndPr/>
        <w:sdtContent>
          <w:p w:rsidR="00FF63BE" w:rsidRDefault="00FF63BE">
            <w:pPr>
              <w:pStyle w:val="Footer"/>
              <w:jc w:val="right"/>
            </w:pPr>
            <w:r w:rsidRPr="001D4EF8">
              <w:rPr>
                <w:rFonts w:ascii="Ebrima" w:hAnsi="Ebrima"/>
                <w:sz w:val="20"/>
                <w:szCs w:val="20"/>
              </w:rPr>
              <w:t xml:space="preserve">Page </w:t>
            </w:r>
            <w:r w:rsidRPr="001D4EF8">
              <w:rPr>
                <w:rFonts w:ascii="Ebrima" w:hAnsi="Ebrima"/>
                <w:b/>
                <w:bCs/>
                <w:sz w:val="20"/>
                <w:szCs w:val="20"/>
              </w:rPr>
              <w:fldChar w:fldCharType="begin"/>
            </w:r>
            <w:r w:rsidRPr="001D4EF8">
              <w:rPr>
                <w:rFonts w:ascii="Ebrima" w:hAnsi="Ebrima"/>
                <w:b/>
                <w:bCs/>
                <w:sz w:val="20"/>
                <w:szCs w:val="20"/>
              </w:rPr>
              <w:instrText xml:space="preserve"> PAGE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r w:rsidRPr="001D4EF8">
              <w:rPr>
                <w:rFonts w:ascii="Ebrima" w:hAnsi="Ebrima"/>
                <w:sz w:val="20"/>
                <w:szCs w:val="20"/>
              </w:rPr>
              <w:t xml:space="preserve"> of </w:t>
            </w:r>
            <w:r w:rsidRPr="001D4EF8">
              <w:rPr>
                <w:rFonts w:ascii="Ebrima" w:hAnsi="Ebrima"/>
                <w:b/>
                <w:bCs/>
                <w:sz w:val="20"/>
                <w:szCs w:val="20"/>
              </w:rPr>
              <w:fldChar w:fldCharType="begin"/>
            </w:r>
            <w:r w:rsidRPr="001D4EF8">
              <w:rPr>
                <w:rFonts w:ascii="Ebrima" w:hAnsi="Ebrima"/>
                <w:b/>
                <w:bCs/>
                <w:sz w:val="20"/>
                <w:szCs w:val="20"/>
              </w:rPr>
              <w:instrText xml:space="preserve"> NUMPAGES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p>
        </w:sdtContent>
      </w:sdt>
    </w:sdtContent>
  </w:sdt>
  <w:p w:rsidR="00FF63BE" w:rsidRDefault="00FF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71387"/>
      <w:docPartObj>
        <w:docPartGallery w:val="Page Numbers (Bottom of Page)"/>
        <w:docPartUnique/>
      </w:docPartObj>
    </w:sdtPr>
    <w:sdtEndPr/>
    <w:sdtContent>
      <w:sdt>
        <w:sdtPr>
          <w:id w:val="860082579"/>
          <w:docPartObj>
            <w:docPartGallery w:val="Page Numbers (Top of Page)"/>
            <w:docPartUnique/>
          </w:docPartObj>
        </w:sdtPr>
        <w:sdtEndPr/>
        <w:sdtContent>
          <w:p w:rsidR="00FF63BE" w:rsidRDefault="00FF63BE">
            <w:pPr>
              <w:pStyle w:val="Footer"/>
              <w:jc w:val="right"/>
            </w:pPr>
            <w:r w:rsidRPr="001D4EF8">
              <w:rPr>
                <w:rFonts w:ascii="Ebrima" w:hAnsi="Ebrima"/>
                <w:sz w:val="20"/>
                <w:szCs w:val="20"/>
              </w:rPr>
              <w:t xml:space="preserve">Page </w:t>
            </w:r>
            <w:r w:rsidRPr="001D4EF8">
              <w:rPr>
                <w:rFonts w:ascii="Ebrima" w:hAnsi="Ebrima"/>
                <w:b/>
                <w:bCs/>
                <w:sz w:val="20"/>
                <w:szCs w:val="20"/>
              </w:rPr>
              <w:fldChar w:fldCharType="begin"/>
            </w:r>
            <w:r w:rsidRPr="001D4EF8">
              <w:rPr>
                <w:rFonts w:ascii="Ebrima" w:hAnsi="Ebrima"/>
                <w:b/>
                <w:bCs/>
                <w:sz w:val="20"/>
                <w:szCs w:val="20"/>
              </w:rPr>
              <w:instrText xml:space="preserve"> PAGE </w:instrText>
            </w:r>
            <w:r w:rsidRPr="001D4EF8">
              <w:rPr>
                <w:rFonts w:ascii="Ebrima" w:hAnsi="Ebrima"/>
                <w:b/>
                <w:bCs/>
                <w:sz w:val="20"/>
                <w:szCs w:val="20"/>
              </w:rPr>
              <w:fldChar w:fldCharType="separate"/>
            </w:r>
            <w:r w:rsidR="00EB16E2">
              <w:rPr>
                <w:rFonts w:ascii="Ebrima" w:hAnsi="Ebrima"/>
                <w:b/>
                <w:bCs/>
                <w:noProof/>
                <w:sz w:val="20"/>
                <w:szCs w:val="20"/>
              </w:rPr>
              <w:t>1</w:t>
            </w:r>
            <w:r w:rsidRPr="001D4EF8">
              <w:rPr>
                <w:rFonts w:ascii="Ebrima" w:hAnsi="Ebrima"/>
                <w:b/>
                <w:bCs/>
                <w:sz w:val="20"/>
                <w:szCs w:val="20"/>
              </w:rPr>
              <w:fldChar w:fldCharType="end"/>
            </w:r>
            <w:r w:rsidRPr="001D4EF8">
              <w:rPr>
                <w:rFonts w:ascii="Ebrima" w:hAnsi="Ebrima"/>
                <w:sz w:val="20"/>
                <w:szCs w:val="20"/>
              </w:rPr>
              <w:t xml:space="preserve"> of </w:t>
            </w:r>
            <w:r w:rsidRPr="001D4EF8">
              <w:rPr>
                <w:rFonts w:ascii="Ebrima" w:hAnsi="Ebrima"/>
                <w:b/>
                <w:bCs/>
                <w:sz w:val="20"/>
                <w:szCs w:val="20"/>
              </w:rPr>
              <w:fldChar w:fldCharType="begin"/>
            </w:r>
            <w:r w:rsidRPr="001D4EF8">
              <w:rPr>
                <w:rFonts w:ascii="Ebrima" w:hAnsi="Ebrima"/>
                <w:b/>
                <w:bCs/>
                <w:sz w:val="20"/>
                <w:szCs w:val="20"/>
              </w:rPr>
              <w:instrText xml:space="preserve"> NUMPAGES  </w:instrText>
            </w:r>
            <w:r w:rsidRPr="001D4EF8">
              <w:rPr>
                <w:rFonts w:ascii="Ebrima" w:hAnsi="Ebrima"/>
                <w:b/>
                <w:bCs/>
                <w:sz w:val="20"/>
                <w:szCs w:val="20"/>
              </w:rPr>
              <w:fldChar w:fldCharType="separate"/>
            </w:r>
            <w:r w:rsidR="00EB16E2">
              <w:rPr>
                <w:rFonts w:ascii="Ebrima" w:hAnsi="Ebrima"/>
                <w:b/>
                <w:bCs/>
                <w:noProof/>
                <w:sz w:val="20"/>
                <w:szCs w:val="20"/>
              </w:rPr>
              <w:t>5</w:t>
            </w:r>
            <w:r w:rsidRPr="001D4EF8">
              <w:rPr>
                <w:rFonts w:ascii="Ebrima" w:hAnsi="Ebrima"/>
                <w:b/>
                <w:bCs/>
                <w:sz w:val="20"/>
                <w:szCs w:val="20"/>
              </w:rPr>
              <w:fldChar w:fldCharType="end"/>
            </w:r>
          </w:p>
        </w:sdtContent>
      </w:sdt>
    </w:sdtContent>
  </w:sdt>
  <w:p w:rsidR="00FF63BE" w:rsidRDefault="00FF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F1" w:rsidRDefault="00602DF1" w:rsidP="002B65AE">
      <w:r>
        <w:separator/>
      </w:r>
    </w:p>
  </w:footnote>
  <w:footnote w:type="continuationSeparator" w:id="0">
    <w:p w:rsidR="00602DF1" w:rsidRDefault="00602DF1" w:rsidP="002B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1B" w:rsidRDefault="00816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1B" w:rsidRDefault="00816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8B" w:rsidRPr="00FF63BE" w:rsidRDefault="00FF63BE" w:rsidP="00FF63BE">
    <w:pPr>
      <w:pStyle w:val="Header"/>
      <w:rPr>
        <w:rFonts w:ascii="Garamond" w:hAnsi="Garamond"/>
        <w:b/>
      </w:rPr>
    </w:pPr>
    <w:r w:rsidRPr="00977488">
      <w:rPr>
        <w:rFonts w:asciiTheme="minorHAnsi" w:hAnsiTheme="minorHAnsi"/>
      </w:rPr>
      <w:tab/>
    </w:r>
    <w:r>
      <w:rPr>
        <w:rFonts w:asciiTheme="minorHAnsi" w:hAnsiTheme="minorHAnsi"/>
      </w:rPr>
      <w:tab/>
    </w:r>
    <w:r w:rsidR="00816F1B">
      <w:rPr>
        <w:rFonts w:ascii="Garamond" w:hAnsi="Garamond"/>
        <w:b/>
        <w:highlight w:val="yellow"/>
      </w:rPr>
      <w:t>8/31</w:t>
    </w:r>
    <w:r w:rsidR="00080511" w:rsidRPr="00EC4B97">
      <w:rPr>
        <w:rFonts w:ascii="Garamond" w:hAnsi="Garamond"/>
        <w:b/>
        <w:highlight w:val="yellow"/>
      </w:rPr>
      <w:t>/21</w:t>
    </w:r>
    <w:r w:rsidR="000C5CEC" w:rsidRPr="00EC4B97">
      <w:rPr>
        <w:rFonts w:ascii="Garamond" w:hAnsi="Garamond"/>
        <w:b/>
        <w:highlight w:val="yellow"/>
      </w:rPr>
      <w:t xml:space="preserve"> Draft</w:t>
    </w:r>
    <w:r w:rsidR="000C5CEC">
      <w:rPr>
        <w:rFonts w:ascii="Garamond" w:hAnsi="Garamond"/>
        <w:b/>
      </w:rPr>
      <w:t xml:space="preserve"> </w:t>
    </w:r>
  </w:p>
  <w:p w:rsidR="000B3621" w:rsidRDefault="000B36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6A3"/>
    <w:multiLevelType w:val="hybridMultilevel"/>
    <w:tmpl w:val="2006CBA0"/>
    <w:lvl w:ilvl="0" w:tplc="EEFE050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00715"/>
    <w:multiLevelType w:val="hybridMultilevel"/>
    <w:tmpl w:val="C41E384E"/>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54657"/>
    <w:multiLevelType w:val="hybridMultilevel"/>
    <w:tmpl w:val="338A90A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76A9"/>
    <w:multiLevelType w:val="hybridMultilevel"/>
    <w:tmpl w:val="84E83236"/>
    <w:lvl w:ilvl="0" w:tplc="B8566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935CA"/>
    <w:multiLevelType w:val="hybridMultilevel"/>
    <w:tmpl w:val="5BE85290"/>
    <w:lvl w:ilvl="0" w:tplc="477CC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F0A07"/>
    <w:multiLevelType w:val="hybridMultilevel"/>
    <w:tmpl w:val="2B0E2F16"/>
    <w:lvl w:ilvl="0" w:tplc="CABABF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D85E51"/>
    <w:multiLevelType w:val="hybridMultilevel"/>
    <w:tmpl w:val="99AA795C"/>
    <w:lvl w:ilvl="0" w:tplc="42C4E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ED69D8"/>
    <w:multiLevelType w:val="hybridMultilevel"/>
    <w:tmpl w:val="6B4490F6"/>
    <w:lvl w:ilvl="0" w:tplc="CF3A8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3C2D0C"/>
    <w:multiLevelType w:val="hybridMultilevel"/>
    <w:tmpl w:val="FA7AC006"/>
    <w:lvl w:ilvl="0" w:tplc="F01AC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D0614"/>
    <w:multiLevelType w:val="hybridMultilevel"/>
    <w:tmpl w:val="D76E3968"/>
    <w:lvl w:ilvl="0" w:tplc="D81C25BA">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26FFB"/>
    <w:multiLevelType w:val="hybridMultilevel"/>
    <w:tmpl w:val="5234EF7E"/>
    <w:lvl w:ilvl="0" w:tplc="D6785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089B"/>
    <w:multiLevelType w:val="hybridMultilevel"/>
    <w:tmpl w:val="83B2C6E0"/>
    <w:lvl w:ilvl="0" w:tplc="CF3A8C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32FD7"/>
    <w:multiLevelType w:val="hybridMultilevel"/>
    <w:tmpl w:val="9E50ED96"/>
    <w:lvl w:ilvl="0" w:tplc="0ACC997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7D4A3C"/>
    <w:multiLevelType w:val="hybridMultilevel"/>
    <w:tmpl w:val="81F8A938"/>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57577"/>
    <w:multiLevelType w:val="hybridMultilevel"/>
    <w:tmpl w:val="145A351C"/>
    <w:lvl w:ilvl="0" w:tplc="A68CC7F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C1780"/>
    <w:multiLevelType w:val="hybridMultilevel"/>
    <w:tmpl w:val="6F36D1A4"/>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507A3"/>
    <w:multiLevelType w:val="hybridMultilevel"/>
    <w:tmpl w:val="2D3E1E06"/>
    <w:lvl w:ilvl="0" w:tplc="7F824324">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D089F"/>
    <w:multiLevelType w:val="hybridMultilevel"/>
    <w:tmpl w:val="555634F8"/>
    <w:lvl w:ilvl="0" w:tplc="DA7EC9B2">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F49AF"/>
    <w:multiLevelType w:val="hybridMultilevel"/>
    <w:tmpl w:val="B5FAE472"/>
    <w:lvl w:ilvl="0" w:tplc="00000009">
      <w:start w:val="4"/>
      <w:numFmt w:val="bullet"/>
      <w:lvlText w:val="-"/>
      <w:lvlJc w:val="left"/>
      <w:pPr>
        <w:ind w:left="792" w:hanging="360"/>
      </w:pPr>
      <w:rPr>
        <w:rFonts w:ascii="Arial" w:hAnsi="Arial" w:cs="Tahom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5E54EF6"/>
    <w:multiLevelType w:val="hybridMultilevel"/>
    <w:tmpl w:val="9FD061E6"/>
    <w:lvl w:ilvl="0" w:tplc="CF3A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04B7C"/>
    <w:multiLevelType w:val="hybridMultilevel"/>
    <w:tmpl w:val="F9FAACF8"/>
    <w:lvl w:ilvl="0" w:tplc="25BC2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10211"/>
    <w:multiLevelType w:val="hybridMultilevel"/>
    <w:tmpl w:val="380EC8DE"/>
    <w:lvl w:ilvl="0" w:tplc="728E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B69"/>
    <w:multiLevelType w:val="hybridMultilevel"/>
    <w:tmpl w:val="BC3A8176"/>
    <w:lvl w:ilvl="0" w:tplc="1D7EAFD2">
      <w:start w:val="1"/>
      <w:numFmt w:val="decimal"/>
      <w:lvlText w:val="(%1)"/>
      <w:lvlJc w:val="left"/>
      <w:pPr>
        <w:ind w:left="588" w:hanging="5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FE32D4"/>
    <w:multiLevelType w:val="hybridMultilevel"/>
    <w:tmpl w:val="2B0E2F16"/>
    <w:lvl w:ilvl="0" w:tplc="CABABF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BA6823"/>
    <w:multiLevelType w:val="hybridMultilevel"/>
    <w:tmpl w:val="A810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3"/>
  </w:num>
  <w:num w:numId="4">
    <w:abstractNumId w:val="6"/>
  </w:num>
  <w:num w:numId="5">
    <w:abstractNumId w:val="4"/>
  </w:num>
  <w:num w:numId="6">
    <w:abstractNumId w:val="20"/>
  </w:num>
  <w:num w:numId="7">
    <w:abstractNumId w:val="2"/>
  </w:num>
  <w:num w:numId="8">
    <w:abstractNumId w:val="14"/>
  </w:num>
  <w:num w:numId="9">
    <w:abstractNumId w:val="16"/>
  </w:num>
  <w:num w:numId="10">
    <w:abstractNumId w:val="17"/>
  </w:num>
  <w:num w:numId="11">
    <w:abstractNumId w:val="13"/>
  </w:num>
  <w:num w:numId="12">
    <w:abstractNumId w:val="7"/>
  </w:num>
  <w:num w:numId="13">
    <w:abstractNumId w:val="24"/>
  </w:num>
  <w:num w:numId="14">
    <w:abstractNumId w:val="1"/>
  </w:num>
  <w:num w:numId="15">
    <w:abstractNumId w:val="0"/>
  </w:num>
  <w:num w:numId="16">
    <w:abstractNumId w:val="8"/>
  </w:num>
  <w:num w:numId="17">
    <w:abstractNumId w:val="18"/>
  </w:num>
  <w:num w:numId="18">
    <w:abstractNumId w:val="12"/>
  </w:num>
  <w:num w:numId="19">
    <w:abstractNumId w:val="15"/>
  </w:num>
  <w:num w:numId="20">
    <w:abstractNumId w:val="21"/>
  </w:num>
  <w:num w:numId="21">
    <w:abstractNumId w:val="9"/>
  </w:num>
  <w:num w:numId="22">
    <w:abstractNumId w:val="11"/>
  </w:num>
  <w:num w:numId="23">
    <w:abstractNumId w:val="22"/>
  </w:num>
  <w:num w:numId="24">
    <w:abstractNumId w:val="10"/>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5F7EBE"/>
    <w:rsid w:val="00001270"/>
    <w:rsid w:val="00024D6F"/>
    <w:rsid w:val="00026417"/>
    <w:rsid w:val="0003427D"/>
    <w:rsid w:val="00034790"/>
    <w:rsid w:val="0003694B"/>
    <w:rsid w:val="00043FB9"/>
    <w:rsid w:val="0005183E"/>
    <w:rsid w:val="00053F58"/>
    <w:rsid w:val="00060597"/>
    <w:rsid w:val="0006784F"/>
    <w:rsid w:val="00080511"/>
    <w:rsid w:val="000838C9"/>
    <w:rsid w:val="0009169F"/>
    <w:rsid w:val="00091DFE"/>
    <w:rsid w:val="000A12EE"/>
    <w:rsid w:val="000A22AF"/>
    <w:rsid w:val="000A7B76"/>
    <w:rsid w:val="000B3621"/>
    <w:rsid w:val="000B6710"/>
    <w:rsid w:val="000C5CEC"/>
    <w:rsid w:val="000D676D"/>
    <w:rsid w:val="000D7785"/>
    <w:rsid w:val="000E70F7"/>
    <w:rsid w:val="000F3375"/>
    <w:rsid w:val="0010621E"/>
    <w:rsid w:val="001137F5"/>
    <w:rsid w:val="00116462"/>
    <w:rsid w:val="00120499"/>
    <w:rsid w:val="00126F73"/>
    <w:rsid w:val="00142244"/>
    <w:rsid w:val="0014412E"/>
    <w:rsid w:val="001455D8"/>
    <w:rsid w:val="0015438E"/>
    <w:rsid w:val="0016362F"/>
    <w:rsid w:val="001637A5"/>
    <w:rsid w:val="0016458E"/>
    <w:rsid w:val="0016773C"/>
    <w:rsid w:val="00170619"/>
    <w:rsid w:val="0017256C"/>
    <w:rsid w:val="00176AE8"/>
    <w:rsid w:val="001815F5"/>
    <w:rsid w:val="00185EC7"/>
    <w:rsid w:val="0018721E"/>
    <w:rsid w:val="001A14A9"/>
    <w:rsid w:val="001A2AF0"/>
    <w:rsid w:val="001B2490"/>
    <w:rsid w:val="001B4A1D"/>
    <w:rsid w:val="001B5084"/>
    <w:rsid w:val="001B72C8"/>
    <w:rsid w:val="001C1FFC"/>
    <w:rsid w:val="001D19D6"/>
    <w:rsid w:val="001D4EF8"/>
    <w:rsid w:val="001E0F63"/>
    <w:rsid w:val="001F4287"/>
    <w:rsid w:val="00201453"/>
    <w:rsid w:val="00207232"/>
    <w:rsid w:val="002101C4"/>
    <w:rsid w:val="0022435C"/>
    <w:rsid w:val="00234C74"/>
    <w:rsid w:val="00234D72"/>
    <w:rsid w:val="00237920"/>
    <w:rsid w:val="00244BD2"/>
    <w:rsid w:val="00253A8F"/>
    <w:rsid w:val="002648FC"/>
    <w:rsid w:val="00264B2F"/>
    <w:rsid w:val="00264DF2"/>
    <w:rsid w:val="00271C42"/>
    <w:rsid w:val="002747F7"/>
    <w:rsid w:val="0027708A"/>
    <w:rsid w:val="00280275"/>
    <w:rsid w:val="00281F81"/>
    <w:rsid w:val="00286D5C"/>
    <w:rsid w:val="00287961"/>
    <w:rsid w:val="002A15ED"/>
    <w:rsid w:val="002B404B"/>
    <w:rsid w:val="002B65AE"/>
    <w:rsid w:val="002C016D"/>
    <w:rsid w:val="002D2B57"/>
    <w:rsid w:val="002E1237"/>
    <w:rsid w:val="002E2CEB"/>
    <w:rsid w:val="002E731E"/>
    <w:rsid w:val="002F552F"/>
    <w:rsid w:val="002F59EA"/>
    <w:rsid w:val="002F6CF1"/>
    <w:rsid w:val="00300520"/>
    <w:rsid w:val="00300F75"/>
    <w:rsid w:val="003121B0"/>
    <w:rsid w:val="00326707"/>
    <w:rsid w:val="00341E4B"/>
    <w:rsid w:val="00344B1E"/>
    <w:rsid w:val="0035564C"/>
    <w:rsid w:val="00361E74"/>
    <w:rsid w:val="00374BAA"/>
    <w:rsid w:val="003814F2"/>
    <w:rsid w:val="00383D16"/>
    <w:rsid w:val="0039356A"/>
    <w:rsid w:val="00396789"/>
    <w:rsid w:val="00397FF1"/>
    <w:rsid w:val="003A0804"/>
    <w:rsid w:val="003A11BB"/>
    <w:rsid w:val="003A3599"/>
    <w:rsid w:val="003A7976"/>
    <w:rsid w:val="003B05F0"/>
    <w:rsid w:val="003B2169"/>
    <w:rsid w:val="003B3584"/>
    <w:rsid w:val="003C1D32"/>
    <w:rsid w:val="003D727D"/>
    <w:rsid w:val="003E700D"/>
    <w:rsid w:val="0040597C"/>
    <w:rsid w:val="00405BAF"/>
    <w:rsid w:val="00406572"/>
    <w:rsid w:val="00407832"/>
    <w:rsid w:val="004106F1"/>
    <w:rsid w:val="00410BC0"/>
    <w:rsid w:val="004114BA"/>
    <w:rsid w:val="00411B6C"/>
    <w:rsid w:val="0042157C"/>
    <w:rsid w:val="00423A93"/>
    <w:rsid w:val="004266D4"/>
    <w:rsid w:val="0043055F"/>
    <w:rsid w:val="00432584"/>
    <w:rsid w:val="0043524A"/>
    <w:rsid w:val="0043631A"/>
    <w:rsid w:val="00444780"/>
    <w:rsid w:val="00447498"/>
    <w:rsid w:val="00447FFD"/>
    <w:rsid w:val="004524BF"/>
    <w:rsid w:val="00456CA0"/>
    <w:rsid w:val="004604C1"/>
    <w:rsid w:val="00461825"/>
    <w:rsid w:val="0046248C"/>
    <w:rsid w:val="004659B1"/>
    <w:rsid w:val="004722C1"/>
    <w:rsid w:val="004749A1"/>
    <w:rsid w:val="00483A0A"/>
    <w:rsid w:val="00484386"/>
    <w:rsid w:val="00491132"/>
    <w:rsid w:val="0049274F"/>
    <w:rsid w:val="00493256"/>
    <w:rsid w:val="004A2D33"/>
    <w:rsid w:val="004A6C57"/>
    <w:rsid w:val="004B0541"/>
    <w:rsid w:val="004B106D"/>
    <w:rsid w:val="004B117F"/>
    <w:rsid w:val="004B606F"/>
    <w:rsid w:val="004C0C2F"/>
    <w:rsid w:val="004E4744"/>
    <w:rsid w:val="004F3EB5"/>
    <w:rsid w:val="004F4845"/>
    <w:rsid w:val="004F7A69"/>
    <w:rsid w:val="005209CD"/>
    <w:rsid w:val="00526581"/>
    <w:rsid w:val="005274CC"/>
    <w:rsid w:val="0053531B"/>
    <w:rsid w:val="005404F8"/>
    <w:rsid w:val="005451FE"/>
    <w:rsid w:val="0054619C"/>
    <w:rsid w:val="00564E85"/>
    <w:rsid w:val="005652C9"/>
    <w:rsid w:val="0057023E"/>
    <w:rsid w:val="00571A37"/>
    <w:rsid w:val="00587F33"/>
    <w:rsid w:val="005A4E0C"/>
    <w:rsid w:val="005A5C33"/>
    <w:rsid w:val="005B03FA"/>
    <w:rsid w:val="005B1E8A"/>
    <w:rsid w:val="005B667F"/>
    <w:rsid w:val="005C2CED"/>
    <w:rsid w:val="005D15CD"/>
    <w:rsid w:val="005E12E3"/>
    <w:rsid w:val="005E1867"/>
    <w:rsid w:val="005E7AA1"/>
    <w:rsid w:val="005F7EBE"/>
    <w:rsid w:val="00602DF1"/>
    <w:rsid w:val="00607E77"/>
    <w:rsid w:val="00612640"/>
    <w:rsid w:val="00625C52"/>
    <w:rsid w:val="00633410"/>
    <w:rsid w:val="006352AD"/>
    <w:rsid w:val="006378D8"/>
    <w:rsid w:val="006442D4"/>
    <w:rsid w:val="0065572C"/>
    <w:rsid w:val="00675DB3"/>
    <w:rsid w:val="0069672B"/>
    <w:rsid w:val="006B0A25"/>
    <w:rsid w:val="006B11D2"/>
    <w:rsid w:val="006C209F"/>
    <w:rsid w:val="006C511C"/>
    <w:rsid w:val="006E5CE6"/>
    <w:rsid w:val="006E76ED"/>
    <w:rsid w:val="006F0398"/>
    <w:rsid w:val="006F0953"/>
    <w:rsid w:val="007047D5"/>
    <w:rsid w:val="00707A64"/>
    <w:rsid w:val="0071487A"/>
    <w:rsid w:val="00720449"/>
    <w:rsid w:val="007325F2"/>
    <w:rsid w:val="00743D07"/>
    <w:rsid w:val="00744EC4"/>
    <w:rsid w:val="00750138"/>
    <w:rsid w:val="00755594"/>
    <w:rsid w:val="007562C5"/>
    <w:rsid w:val="00766564"/>
    <w:rsid w:val="00770614"/>
    <w:rsid w:val="00775DA8"/>
    <w:rsid w:val="00784FD5"/>
    <w:rsid w:val="007966B8"/>
    <w:rsid w:val="007A1180"/>
    <w:rsid w:val="007A6689"/>
    <w:rsid w:val="007B1881"/>
    <w:rsid w:val="007B7D7F"/>
    <w:rsid w:val="007C38F6"/>
    <w:rsid w:val="007D0B17"/>
    <w:rsid w:val="007E0741"/>
    <w:rsid w:val="007E47D8"/>
    <w:rsid w:val="007E60FD"/>
    <w:rsid w:val="007E7F43"/>
    <w:rsid w:val="007F382E"/>
    <w:rsid w:val="007F4ADB"/>
    <w:rsid w:val="008068CF"/>
    <w:rsid w:val="00811579"/>
    <w:rsid w:val="00816B0C"/>
    <w:rsid w:val="00816F1B"/>
    <w:rsid w:val="00826689"/>
    <w:rsid w:val="00830842"/>
    <w:rsid w:val="0083295F"/>
    <w:rsid w:val="00833634"/>
    <w:rsid w:val="00844E13"/>
    <w:rsid w:val="008668E8"/>
    <w:rsid w:val="00870F88"/>
    <w:rsid w:val="00892667"/>
    <w:rsid w:val="008946D9"/>
    <w:rsid w:val="00897593"/>
    <w:rsid w:val="008C5784"/>
    <w:rsid w:val="008C65EB"/>
    <w:rsid w:val="008D1410"/>
    <w:rsid w:val="008D23B5"/>
    <w:rsid w:val="008D7A60"/>
    <w:rsid w:val="008E0D49"/>
    <w:rsid w:val="008E36AF"/>
    <w:rsid w:val="008E50E9"/>
    <w:rsid w:val="008F25EF"/>
    <w:rsid w:val="0090577B"/>
    <w:rsid w:val="009142FD"/>
    <w:rsid w:val="00915EA2"/>
    <w:rsid w:val="00922A77"/>
    <w:rsid w:val="009244DB"/>
    <w:rsid w:val="00930EFD"/>
    <w:rsid w:val="009409C9"/>
    <w:rsid w:val="0094357D"/>
    <w:rsid w:val="009455CE"/>
    <w:rsid w:val="00946D5D"/>
    <w:rsid w:val="0096295F"/>
    <w:rsid w:val="00966F77"/>
    <w:rsid w:val="00975729"/>
    <w:rsid w:val="009758D6"/>
    <w:rsid w:val="00977488"/>
    <w:rsid w:val="009812B5"/>
    <w:rsid w:val="009846B5"/>
    <w:rsid w:val="009848A1"/>
    <w:rsid w:val="0098531C"/>
    <w:rsid w:val="00985A24"/>
    <w:rsid w:val="00987FD6"/>
    <w:rsid w:val="00994F77"/>
    <w:rsid w:val="00996B59"/>
    <w:rsid w:val="009973AD"/>
    <w:rsid w:val="009A00F2"/>
    <w:rsid w:val="009A1790"/>
    <w:rsid w:val="009A30E6"/>
    <w:rsid w:val="009B3334"/>
    <w:rsid w:val="009C49EB"/>
    <w:rsid w:val="009C5719"/>
    <w:rsid w:val="009C73BA"/>
    <w:rsid w:val="009D01FC"/>
    <w:rsid w:val="009D2998"/>
    <w:rsid w:val="009E2361"/>
    <w:rsid w:val="009F18A0"/>
    <w:rsid w:val="009F52FE"/>
    <w:rsid w:val="00A017F9"/>
    <w:rsid w:val="00A06537"/>
    <w:rsid w:val="00A0778B"/>
    <w:rsid w:val="00A16B15"/>
    <w:rsid w:val="00A206D4"/>
    <w:rsid w:val="00A21C92"/>
    <w:rsid w:val="00A24984"/>
    <w:rsid w:val="00A25523"/>
    <w:rsid w:val="00A2669E"/>
    <w:rsid w:val="00A41DDD"/>
    <w:rsid w:val="00A4517B"/>
    <w:rsid w:val="00A53578"/>
    <w:rsid w:val="00A55063"/>
    <w:rsid w:val="00A56ECD"/>
    <w:rsid w:val="00A61C82"/>
    <w:rsid w:val="00A645AE"/>
    <w:rsid w:val="00A704C0"/>
    <w:rsid w:val="00A7683B"/>
    <w:rsid w:val="00A813CA"/>
    <w:rsid w:val="00A85DD4"/>
    <w:rsid w:val="00A943DE"/>
    <w:rsid w:val="00A96429"/>
    <w:rsid w:val="00AA788E"/>
    <w:rsid w:val="00AA7975"/>
    <w:rsid w:val="00AC3923"/>
    <w:rsid w:val="00AC69B3"/>
    <w:rsid w:val="00AD1019"/>
    <w:rsid w:val="00AD195B"/>
    <w:rsid w:val="00AD60B1"/>
    <w:rsid w:val="00AF0A00"/>
    <w:rsid w:val="00AF1190"/>
    <w:rsid w:val="00AF3863"/>
    <w:rsid w:val="00AF4023"/>
    <w:rsid w:val="00B0021A"/>
    <w:rsid w:val="00B1424E"/>
    <w:rsid w:val="00B21121"/>
    <w:rsid w:val="00B214DC"/>
    <w:rsid w:val="00B332C2"/>
    <w:rsid w:val="00B34432"/>
    <w:rsid w:val="00B46DE5"/>
    <w:rsid w:val="00B65235"/>
    <w:rsid w:val="00B66632"/>
    <w:rsid w:val="00B70765"/>
    <w:rsid w:val="00B73B90"/>
    <w:rsid w:val="00B81BE7"/>
    <w:rsid w:val="00B81C10"/>
    <w:rsid w:val="00B9280B"/>
    <w:rsid w:val="00B94D0D"/>
    <w:rsid w:val="00BA04AF"/>
    <w:rsid w:val="00BA6CD0"/>
    <w:rsid w:val="00BA76DE"/>
    <w:rsid w:val="00BA7D5C"/>
    <w:rsid w:val="00BC3F32"/>
    <w:rsid w:val="00BC69E6"/>
    <w:rsid w:val="00BD7DD7"/>
    <w:rsid w:val="00BE0887"/>
    <w:rsid w:val="00BE1882"/>
    <w:rsid w:val="00BE1D72"/>
    <w:rsid w:val="00BF6426"/>
    <w:rsid w:val="00C00D4B"/>
    <w:rsid w:val="00C022E6"/>
    <w:rsid w:val="00C032E5"/>
    <w:rsid w:val="00C13552"/>
    <w:rsid w:val="00C16F04"/>
    <w:rsid w:val="00C17257"/>
    <w:rsid w:val="00C215CB"/>
    <w:rsid w:val="00C21FE9"/>
    <w:rsid w:val="00C26229"/>
    <w:rsid w:val="00C36B34"/>
    <w:rsid w:val="00C40C05"/>
    <w:rsid w:val="00C547DC"/>
    <w:rsid w:val="00C56D43"/>
    <w:rsid w:val="00C666AC"/>
    <w:rsid w:val="00C70287"/>
    <w:rsid w:val="00C75AE4"/>
    <w:rsid w:val="00C8382E"/>
    <w:rsid w:val="00C86A8E"/>
    <w:rsid w:val="00C945BD"/>
    <w:rsid w:val="00CA34BF"/>
    <w:rsid w:val="00CA6322"/>
    <w:rsid w:val="00CA7F7A"/>
    <w:rsid w:val="00CB0864"/>
    <w:rsid w:val="00CB1C56"/>
    <w:rsid w:val="00CB1E10"/>
    <w:rsid w:val="00CB2946"/>
    <w:rsid w:val="00CC271D"/>
    <w:rsid w:val="00CC319C"/>
    <w:rsid w:val="00CD0403"/>
    <w:rsid w:val="00CD168A"/>
    <w:rsid w:val="00CD5E5A"/>
    <w:rsid w:val="00CD6DD7"/>
    <w:rsid w:val="00CE4D9E"/>
    <w:rsid w:val="00CF1167"/>
    <w:rsid w:val="00CF14D6"/>
    <w:rsid w:val="00CF2BC5"/>
    <w:rsid w:val="00CF52FA"/>
    <w:rsid w:val="00D0118D"/>
    <w:rsid w:val="00D164E3"/>
    <w:rsid w:val="00D179FF"/>
    <w:rsid w:val="00D20D9E"/>
    <w:rsid w:val="00D22A2D"/>
    <w:rsid w:val="00D234A2"/>
    <w:rsid w:val="00D30B03"/>
    <w:rsid w:val="00D33F64"/>
    <w:rsid w:val="00D41300"/>
    <w:rsid w:val="00D41B55"/>
    <w:rsid w:val="00D4616F"/>
    <w:rsid w:val="00D52C83"/>
    <w:rsid w:val="00D568AC"/>
    <w:rsid w:val="00D6009C"/>
    <w:rsid w:val="00D62AAF"/>
    <w:rsid w:val="00D652B6"/>
    <w:rsid w:val="00D67455"/>
    <w:rsid w:val="00D80A86"/>
    <w:rsid w:val="00D84660"/>
    <w:rsid w:val="00D84D0D"/>
    <w:rsid w:val="00D87A7A"/>
    <w:rsid w:val="00D91CA6"/>
    <w:rsid w:val="00D92E06"/>
    <w:rsid w:val="00D94FDE"/>
    <w:rsid w:val="00D9503E"/>
    <w:rsid w:val="00DA368A"/>
    <w:rsid w:val="00DA49C7"/>
    <w:rsid w:val="00DB2673"/>
    <w:rsid w:val="00DB31B0"/>
    <w:rsid w:val="00DB35A8"/>
    <w:rsid w:val="00DB3756"/>
    <w:rsid w:val="00DB5D4C"/>
    <w:rsid w:val="00DF2F51"/>
    <w:rsid w:val="00E060CA"/>
    <w:rsid w:val="00E11D84"/>
    <w:rsid w:val="00E1433C"/>
    <w:rsid w:val="00E234B3"/>
    <w:rsid w:val="00E26B05"/>
    <w:rsid w:val="00E37E3A"/>
    <w:rsid w:val="00E4029B"/>
    <w:rsid w:val="00E44B16"/>
    <w:rsid w:val="00E44D88"/>
    <w:rsid w:val="00E46900"/>
    <w:rsid w:val="00E53560"/>
    <w:rsid w:val="00E62DE7"/>
    <w:rsid w:val="00E66929"/>
    <w:rsid w:val="00E7251F"/>
    <w:rsid w:val="00E7258B"/>
    <w:rsid w:val="00E81ED7"/>
    <w:rsid w:val="00EA352A"/>
    <w:rsid w:val="00EA66E2"/>
    <w:rsid w:val="00EB15C8"/>
    <w:rsid w:val="00EB16E2"/>
    <w:rsid w:val="00EB3257"/>
    <w:rsid w:val="00EB5CD9"/>
    <w:rsid w:val="00EB6A4D"/>
    <w:rsid w:val="00EC1210"/>
    <w:rsid w:val="00EC4B97"/>
    <w:rsid w:val="00EC6755"/>
    <w:rsid w:val="00EE7692"/>
    <w:rsid w:val="00EF13D1"/>
    <w:rsid w:val="00EF5D34"/>
    <w:rsid w:val="00EF787F"/>
    <w:rsid w:val="00F03949"/>
    <w:rsid w:val="00F216BD"/>
    <w:rsid w:val="00F224E1"/>
    <w:rsid w:val="00F232A2"/>
    <w:rsid w:val="00F27A3F"/>
    <w:rsid w:val="00F365B5"/>
    <w:rsid w:val="00F478AD"/>
    <w:rsid w:val="00F506C5"/>
    <w:rsid w:val="00F653C6"/>
    <w:rsid w:val="00F7150C"/>
    <w:rsid w:val="00F84E2A"/>
    <w:rsid w:val="00F870D5"/>
    <w:rsid w:val="00F90B22"/>
    <w:rsid w:val="00F93993"/>
    <w:rsid w:val="00F961C9"/>
    <w:rsid w:val="00FB42BF"/>
    <w:rsid w:val="00FC0A55"/>
    <w:rsid w:val="00FC1967"/>
    <w:rsid w:val="00FC4797"/>
    <w:rsid w:val="00FD27A2"/>
    <w:rsid w:val="00FD6B4C"/>
    <w:rsid w:val="00FE38A9"/>
    <w:rsid w:val="00FE7C9F"/>
    <w:rsid w:val="00FF2D98"/>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E2B50"/>
  <w15:docId w15:val="{ECB884CF-04A3-4F5E-BF76-07FB1235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iPriority w:val="99"/>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 w:type="paragraph" w:styleId="ListParagraph">
    <w:name w:val="List Paragraph"/>
    <w:basedOn w:val="Normal"/>
    <w:uiPriority w:val="34"/>
    <w:qFormat/>
    <w:rsid w:val="007325F2"/>
    <w:pPr>
      <w:ind w:left="720"/>
      <w:contextualSpacing/>
    </w:pPr>
  </w:style>
  <w:style w:type="character" w:customStyle="1" w:styleId="UnresolvedMention">
    <w:name w:val="Unresolved Mention"/>
    <w:basedOn w:val="DefaultParagraphFont"/>
    <w:uiPriority w:val="99"/>
    <w:semiHidden/>
    <w:unhideWhenUsed/>
    <w:rsid w:val="009142FD"/>
    <w:rPr>
      <w:color w:val="605E5C"/>
      <w:shd w:val="clear" w:color="auto" w:fill="E1DFDD"/>
    </w:rPr>
  </w:style>
  <w:style w:type="paragraph" w:styleId="FootnoteText">
    <w:name w:val="footnote text"/>
    <w:basedOn w:val="Normal"/>
    <w:link w:val="FootnoteTextChar"/>
    <w:uiPriority w:val="99"/>
    <w:semiHidden/>
    <w:unhideWhenUsed/>
    <w:rsid w:val="00E234B3"/>
    <w:rPr>
      <w:rFonts w:eastAsia="Calibri"/>
      <w:sz w:val="20"/>
      <w:szCs w:val="20"/>
    </w:rPr>
  </w:style>
  <w:style w:type="character" w:customStyle="1" w:styleId="FootnoteTextChar">
    <w:name w:val="Footnote Text Char"/>
    <w:basedOn w:val="DefaultParagraphFont"/>
    <w:link w:val="FootnoteText"/>
    <w:uiPriority w:val="99"/>
    <w:semiHidden/>
    <w:rsid w:val="00E234B3"/>
    <w:rPr>
      <w:rFonts w:eastAsia="Calibri"/>
    </w:rPr>
  </w:style>
  <w:style w:type="character" w:styleId="FootnoteReference">
    <w:name w:val="footnote reference"/>
    <w:uiPriority w:val="99"/>
    <w:semiHidden/>
    <w:unhideWhenUsed/>
    <w:rsid w:val="00E23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3743">
      <w:bodyDiv w:val="1"/>
      <w:marLeft w:val="0"/>
      <w:marRight w:val="0"/>
      <w:marTop w:val="0"/>
      <w:marBottom w:val="0"/>
      <w:divBdr>
        <w:top w:val="none" w:sz="0" w:space="0" w:color="auto"/>
        <w:left w:val="none" w:sz="0" w:space="0" w:color="auto"/>
        <w:bottom w:val="none" w:sz="0" w:space="0" w:color="auto"/>
        <w:right w:val="none" w:sz="0" w:space="0" w:color="auto"/>
      </w:divBdr>
    </w:div>
    <w:div w:id="1281037692">
      <w:bodyDiv w:val="1"/>
      <w:marLeft w:val="0"/>
      <w:marRight w:val="0"/>
      <w:marTop w:val="0"/>
      <w:marBottom w:val="0"/>
      <w:divBdr>
        <w:top w:val="none" w:sz="0" w:space="0" w:color="auto"/>
        <w:left w:val="none" w:sz="0" w:space="0" w:color="auto"/>
        <w:bottom w:val="none" w:sz="0" w:space="0" w:color="auto"/>
        <w:right w:val="none" w:sz="0" w:space="0" w:color="auto"/>
      </w:divBdr>
    </w:div>
    <w:div w:id="1608583774">
      <w:bodyDiv w:val="1"/>
      <w:marLeft w:val="0"/>
      <w:marRight w:val="0"/>
      <w:marTop w:val="0"/>
      <w:marBottom w:val="0"/>
      <w:divBdr>
        <w:top w:val="none" w:sz="0" w:space="0" w:color="auto"/>
        <w:left w:val="none" w:sz="0" w:space="0" w:color="auto"/>
        <w:bottom w:val="none" w:sz="0" w:space="0" w:color="auto"/>
        <w:right w:val="none" w:sz="0" w:space="0" w:color="auto"/>
      </w:divBdr>
    </w:div>
    <w:div w:id="16394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0fLOYW" TargetMode="External"/><Relationship Id="rId18" Type="http://schemas.openxmlformats.org/officeDocument/2006/relationships/hyperlink" Target="https://bit.ly/2HzZGaE" TargetMode="External"/><Relationship Id="rId26" Type="http://schemas.openxmlformats.org/officeDocument/2006/relationships/hyperlink" Target="http://sexualrespect.columbia.edu/gender-based-misconduct-policy-students" TargetMode="External"/><Relationship Id="rId3" Type="http://schemas.openxmlformats.org/officeDocument/2006/relationships/styles" Target="styles.xml"/><Relationship Id="rId21" Type="http://schemas.openxmlformats.org/officeDocument/2006/relationships/hyperlink" Target="https://bit.ly/36gEKQ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ym.ag/3gBYZvh" TargetMode="External"/><Relationship Id="rId17" Type="http://schemas.openxmlformats.org/officeDocument/2006/relationships/hyperlink" Target="https://nyti.ms/3zr0GEF" TargetMode="External"/><Relationship Id="rId25" Type="http://schemas.openxmlformats.org/officeDocument/2006/relationships/hyperlink" Target="http://www.health.columbia.edu/docs/services/ods/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ym.ag/3gBYZvh" TargetMode="External"/><Relationship Id="rId20" Type="http://schemas.openxmlformats.org/officeDocument/2006/relationships/hyperlink" Target="https://bit.ly/2S9ILx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wA41za" TargetMode="External"/><Relationship Id="rId24" Type="http://schemas.openxmlformats.org/officeDocument/2006/relationships/hyperlink" Target="https://bit.ly/2DPAaf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s.pn/2ZzV1vT" TargetMode="External"/><Relationship Id="rId23" Type="http://schemas.openxmlformats.org/officeDocument/2006/relationships/hyperlink" Target="https://bit.ly/3eAs7QP" TargetMode="External"/><Relationship Id="rId28" Type="http://schemas.openxmlformats.org/officeDocument/2006/relationships/header" Target="header2.xml"/><Relationship Id="rId10" Type="http://schemas.openxmlformats.org/officeDocument/2006/relationships/hyperlink" Target="https://bit.ly/3j9HEdL" TargetMode="External"/><Relationship Id="rId19" Type="http://schemas.openxmlformats.org/officeDocument/2006/relationships/hyperlink" Target="https://bit.ly/30hYW0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nee@evercore.com" TargetMode="External"/><Relationship Id="rId14" Type="http://schemas.openxmlformats.org/officeDocument/2006/relationships/hyperlink" Target="https://53eig.ht/30cbXrw" TargetMode="External"/><Relationship Id="rId22" Type="http://schemas.openxmlformats.org/officeDocument/2006/relationships/hyperlink" Target="https://nyti.ms/3fD4GY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sunil@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B6CF-B837-4F1E-8EDB-1C37C65D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BUSINESS OF SPORTS</vt:lpstr>
    </vt:vector>
  </TitlesOfParts>
  <Company>Emigrant Savings Bank</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SPORTS</dc:title>
  <dc:creator>Information Systems Division</dc:creator>
  <cp:lastModifiedBy>Holden, Laura</cp:lastModifiedBy>
  <cp:revision>3</cp:revision>
  <cp:lastPrinted>2019-09-16T14:38:00Z</cp:lastPrinted>
  <dcterms:created xsi:type="dcterms:W3CDTF">2021-08-31T16:09:00Z</dcterms:created>
  <dcterms:modified xsi:type="dcterms:W3CDTF">2021-08-31T16:12:00Z</dcterms:modified>
</cp:coreProperties>
</file>