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2FE" w:rsidRPr="002228BB" w:rsidRDefault="00E64CE6" w:rsidP="002228BB">
      <w:pPr>
        <w:pStyle w:val="Title"/>
        <w:jc w:val="right"/>
        <w:rPr>
          <w:rFonts w:ascii="Arial" w:hAnsi="Arial"/>
          <w:b w:val="0"/>
          <w:color w:val="FF0000"/>
          <w:sz w:val="34"/>
          <w:szCs w:val="34"/>
        </w:rPr>
      </w:pPr>
      <w:r>
        <w:rPr>
          <w:rFonts w:ascii="Arial" w:hAnsi="Arial"/>
          <w:b w:val="0"/>
          <w:color w:val="FF0000"/>
          <w:sz w:val="34"/>
          <w:szCs w:val="34"/>
        </w:rPr>
        <w:t>Updated</w:t>
      </w:r>
      <w:r w:rsidR="00FE00BE">
        <w:rPr>
          <w:rFonts w:ascii="Arial" w:hAnsi="Arial"/>
          <w:b w:val="0"/>
          <w:color w:val="FF0000"/>
          <w:sz w:val="34"/>
          <w:szCs w:val="34"/>
        </w:rPr>
        <w:t xml:space="preserve"> </w:t>
      </w:r>
      <w:r>
        <w:rPr>
          <w:rFonts w:ascii="Arial" w:hAnsi="Arial"/>
          <w:b w:val="0"/>
          <w:color w:val="FF0000"/>
          <w:sz w:val="34"/>
          <w:szCs w:val="34"/>
        </w:rPr>
        <w:t>10</w:t>
      </w:r>
      <w:r w:rsidR="00C02E1E">
        <w:rPr>
          <w:rFonts w:ascii="Arial" w:hAnsi="Arial"/>
          <w:b w:val="0"/>
          <w:color w:val="FF0000"/>
          <w:sz w:val="34"/>
          <w:szCs w:val="34"/>
        </w:rPr>
        <w:t>/</w:t>
      </w:r>
      <w:r>
        <w:rPr>
          <w:rFonts w:ascii="Arial" w:hAnsi="Arial"/>
          <w:b w:val="0"/>
          <w:color w:val="FF0000"/>
          <w:sz w:val="34"/>
          <w:szCs w:val="34"/>
        </w:rPr>
        <w:t>04</w:t>
      </w:r>
      <w:r w:rsidR="009A5F48">
        <w:rPr>
          <w:rFonts w:ascii="Arial" w:hAnsi="Arial"/>
          <w:b w:val="0"/>
          <w:color w:val="FF0000"/>
          <w:sz w:val="34"/>
          <w:szCs w:val="34"/>
        </w:rPr>
        <w:t>/</w:t>
      </w:r>
      <w:r w:rsidR="00A571DF">
        <w:rPr>
          <w:rFonts w:ascii="Arial" w:hAnsi="Arial"/>
          <w:b w:val="0"/>
          <w:color w:val="FF0000"/>
          <w:sz w:val="34"/>
          <w:szCs w:val="34"/>
        </w:rPr>
        <w:t>16</w:t>
      </w:r>
    </w:p>
    <w:p w:rsidR="001163CD" w:rsidRDefault="00065059" w:rsidP="001163CD">
      <w:pPr>
        <w:pStyle w:val="Title"/>
        <w:jc w:val="left"/>
        <w:rPr>
          <w:rFonts w:ascii="Arial" w:hAnsi="Arial"/>
          <w:b w:val="0"/>
          <w:color w:val="0081CC"/>
          <w:sz w:val="34"/>
          <w:szCs w:val="34"/>
        </w:rPr>
      </w:pPr>
      <w:r>
        <w:rPr>
          <w:rFonts w:ascii="Arial" w:hAnsi="Arial"/>
          <w:b w:val="0"/>
          <w:color w:val="0081CC"/>
          <w:sz w:val="34"/>
          <w:szCs w:val="34"/>
        </w:rPr>
        <w:t>B8</w:t>
      </w:r>
      <w:r w:rsidR="005A7202" w:rsidRPr="00025610">
        <w:rPr>
          <w:rFonts w:ascii="Arial" w:hAnsi="Arial"/>
          <w:b w:val="0"/>
          <w:color w:val="0081CC"/>
          <w:sz w:val="34"/>
          <w:szCs w:val="34"/>
        </w:rPr>
        <w:t>60</w:t>
      </w:r>
      <w:r w:rsidR="00FD402A">
        <w:rPr>
          <w:rFonts w:ascii="Arial" w:hAnsi="Arial"/>
          <w:b w:val="0"/>
          <w:color w:val="0081CC"/>
          <w:sz w:val="34"/>
          <w:szCs w:val="34"/>
        </w:rPr>
        <w:t>7</w:t>
      </w:r>
      <w:r w:rsidR="00C35325">
        <w:rPr>
          <w:rFonts w:ascii="Arial" w:hAnsi="Arial"/>
          <w:b w:val="0"/>
          <w:color w:val="0081CC"/>
          <w:sz w:val="34"/>
          <w:szCs w:val="34"/>
        </w:rPr>
        <w:t>-001</w:t>
      </w:r>
      <w:r w:rsidR="005A7202" w:rsidRPr="00025610">
        <w:rPr>
          <w:rFonts w:ascii="Arial" w:hAnsi="Arial"/>
          <w:b w:val="0"/>
          <w:color w:val="0081CC"/>
          <w:sz w:val="34"/>
          <w:szCs w:val="34"/>
        </w:rPr>
        <w:t xml:space="preserve"> </w:t>
      </w:r>
      <w:r w:rsidR="00C24406">
        <w:rPr>
          <w:rFonts w:ascii="Arial" w:hAnsi="Arial"/>
          <w:b w:val="0"/>
          <w:color w:val="0081CC"/>
          <w:sz w:val="34"/>
          <w:szCs w:val="34"/>
        </w:rPr>
        <w:t>Strategic Consumer Insight</w:t>
      </w:r>
    </w:p>
    <w:p w:rsidR="00692D37" w:rsidRDefault="005A7202" w:rsidP="001163CD">
      <w:pPr>
        <w:pStyle w:val="Title"/>
        <w:jc w:val="left"/>
        <w:rPr>
          <w:rFonts w:ascii="Arial" w:hAnsi="Arial"/>
          <w:b w:val="0"/>
          <w:color w:val="0081CC"/>
          <w:sz w:val="34"/>
          <w:szCs w:val="34"/>
        </w:rPr>
      </w:pPr>
      <w:r w:rsidRPr="00025610">
        <w:rPr>
          <w:rFonts w:ascii="Arial" w:hAnsi="Arial"/>
          <w:b w:val="0"/>
          <w:color w:val="0081CC"/>
          <w:sz w:val="34"/>
          <w:szCs w:val="34"/>
        </w:rPr>
        <w:t xml:space="preserve">Professor </w:t>
      </w:r>
      <w:r>
        <w:rPr>
          <w:rFonts w:ascii="Arial" w:hAnsi="Arial"/>
          <w:b w:val="0"/>
          <w:color w:val="0081CC"/>
          <w:sz w:val="34"/>
          <w:szCs w:val="34"/>
        </w:rPr>
        <w:t>Pha</w:t>
      </w:r>
      <w:r w:rsidRPr="00025610">
        <w:rPr>
          <w:rFonts w:ascii="Arial" w:hAnsi="Arial"/>
          <w:b w:val="0"/>
          <w:color w:val="0081CC"/>
          <w:sz w:val="34"/>
          <w:szCs w:val="34"/>
        </w:rPr>
        <w:t>m</w:t>
      </w:r>
    </w:p>
    <w:p w:rsidR="0044364E" w:rsidRDefault="00B9203E" w:rsidP="001163CD">
      <w:pPr>
        <w:pStyle w:val="Title"/>
        <w:jc w:val="left"/>
        <w:rPr>
          <w:rFonts w:ascii="Arial" w:hAnsi="Arial"/>
          <w:b w:val="0"/>
          <w:color w:val="0081CC"/>
          <w:sz w:val="34"/>
          <w:szCs w:val="34"/>
        </w:rPr>
      </w:pPr>
      <w:r>
        <w:rPr>
          <w:rFonts w:ascii="Arial" w:hAnsi="Arial"/>
          <w:b w:val="0"/>
          <w:color w:val="0081CC"/>
          <w:sz w:val="34"/>
          <w:szCs w:val="34"/>
        </w:rPr>
        <w:t>Spring 2017</w:t>
      </w:r>
      <w:r w:rsidR="00080003">
        <w:rPr>
          <w:rFonts w:ascii="Arial" w:hAnsi="Arial"/>
          <w:b w:val="0"/>
          <w:color w:val="0081CC"/>
          <w:sz w:val="34"/>
          <w:szCs w:val="34"/>
        </w:rPr>
        <w:t xml:space="preserve">                               </w:t>
      </w:r>
      <w:r w:rsidR="005C1115">
        <w:rPr>
          <w:rFonts w:ascii="Arial" w:hAnsi="Arial"/>
          <w:b w:val="0"/>
          <w:color w:val="0081CC"/>
          <w:sz w:val="34"/>
          <w:szCs w:val="34"/>
        </w:rPr>
        <w:t xml:space="preserve">           </w:t>
      </w:r>
    </w:p>
    <w:p w:rsidR="0044364E" w:rsidRDefault="0044364E" w:rsidP="0044364E">
      <w:pPr>
        <w:pStyle w:val="Title"/>
        <w:jc w:val="right"/>
        <w:rPr>
          <w:rFonts w:ascii="Arial" w:hAnsi="Arial" w:cs="Arial"/>
          <w:b w:val="0"/>
          <w:color w:val="0081CC"/>
          <w:sz w:val="24"/>
          <w:szCs w:val="24"/>
        </w:rPr>
      </w:pPr>
      <w:r>
        <w:rPr>
          <w:rFonts w:ascii="Arial" w:hAnsi="Arial"/>
          <w:b w:val="0"/>
          <w:color w:val="0081CC"/>
          <w:sz w:val="34"/>
          <w:szCs w:val="34"/>
        </w:rPr>
        <w:tab/>
      </w:r>
      <w:r>
        <w:rPr>
          <w:rFonts w:ascii="Arial" w:hAnsi="Arial" w:cs="Arial"/>
          <w:b w:val="0"/>
          <w:color w:val="0081CC"/>
          <w:sz w:val="24"/>
          <w:szCs w:val="24"/>
        </w:rPr>
        <w:t xml:space="preserve"> </w:t>
      </w:r>
    </w:p>
    <w:p w:rsidR="003D1119" w:rsidRDefault="003D1119"/>
    <w:tbl>
      <w:tblPr>
        <w:tblW w:w="10008" w:type="dxa"/>
        <w:tblLook w:val="01E0" w:firstRow="1" w:lastRow="1" w:firstColumn="1" w:lastColumn="1" w:noHBand="0" w:noVBand="0"/>
      </w:tblPr>
      <w:tblGrid>
        <w:gridCol w:w="5508"/>
        <w:gridCol w:w="4500"/>
      </w:tblGrid>
      <w:tr w:rsidR="009C7203" w:rsidRPr="00B9203E" w:rsidTr="006044B9">
        <w:trPr>
          <w:trHeight w:val="1999"/>
        </w:trPr>
        <w:tc>
          <w:tcPr>
            <w:tcW w:w="5508" w:type="dxa"/>
          </w:tcPr>
          <w:p w:rsidR="009C7203" w:rsidRPr="008A0ABE" w:rsidRDefault="009C7203" w:rsidP="008A0A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sidRPr="008A0ABE">
              <w:rPr>
                <w:rFonts w:ascii="Arial" w:hAnsi="Arial"/>
                <w:sz w:val="22"/>
              </w:rPr>
              <w:t xml:space="preserve">Professor: </w:t>
            </w:r>
            <w:r w:rsidRPr="008A0ABE">
              <w:rPr>
                <w:rFonts w:ascii="Arial" w:hAnsi="Arial"/>
                <w:sz w:val="22"/>
              </w:rPr>
              <w:tab/>
              <w:t>Michel T. Pham</w:t>
            </w:r>
          </w:p>
          <w:p w:rsidR="009C7203" w:rsidRPr="008A0ABE" w:rsidRDefault="009C7203" w:rsidP="008A0A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sidRPr="008A0ABE">
              <w:rPr>
                <w:rFonts w:ascii="Arial" w:hAnsi="Arial"/>
                <w:sz w:val="22"/>
              </w:rPr>
              <w:t>Office:</w:t>
            </w:r>
            <w:r w:rsidRPr="008A0ABE">
              <w:rPr>
                <w:rFonts w:ascii="Arial" w:hAnsi="Arial"/>
                <w:sz w:val="22"/>
              </w:rPr>
              <w:tab/>
            </w:r>
            <w:r w:rsidRPr="008A0ABE">
              <w:rPr>
                <w:rFonts w:ascii="Arial" w:hAnsi="Arial"/>
                <w:sz w:val="22"/>
              </w:rPr>
              <w:tab/>
              <w:t>515 Uris Hall</w:t>
            </w:r>
          </w:p>
          <w:p w:rsidR="009C7203" w:rsidRPr="008A0ABE" w:rsidRDefault="009C7203" w:rsidP="008A0A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sidRPr="008A0ABE">
              <w:rPr>
                <w:rFonts w:ascii="Arial" w:hAnsi="Arial"/>
                <w:sz w:val="22"/>
              </w:rPr>
              <w:t xml:space="preserve">Phone: </w:t>
            </w:r>
            <w:r w:rsidRPr="008A0ABE">
              <w:rPr>
                <w:rFonts w:ascii="Arial" w:hAnsi="Arial"/>
                <w:sz w:val="22"/>
              </w:rPr>
              <w:tab/>
              <w:t>212-854-3472</w:t>
            </w:r>
          </w:p>
          <w:p w:rsidR="009C7203" w:rsidRPr="008A0ABE" w:rsidRDefault="009C7203" w:rsidP="008A0A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sidRPr="008A0ABE">
              <w:rPr>
                <w:rFonts w:ascii="Arial" w:hAnsi="Arial"/>
                <w:sz w:val="22"/>
              </w:rPr>
              <w:t xml:space="preserve">Fax: </w:t>
            </w:r>
            <w:r w:rsidRPr="008A0ABE">
              <w:rPr>
                <w:rFonts w:ascii="Arial" w:hAnsi="Arial"/>
                <w:sz w:val="22"/>
              </w:rPr>
              <w:tab/>
            </w:r>
            <w:r w:rsidRPr="008A0ABE">
              <w:rPr>
                <w:rFonts w:ascii="Arial" w:hAnsi="Arial"/>
                <w:sz w:val="22"/>
              </w:rPr>
              <w:tab/>
              <w:t>212-854-7647</w:t>
            </w:r>
          </w:p>
          <w:p w:rsidR="00692D37" w:rsidRPr="008A0ABE" w:rsidRDefault="00692D37" w:rsidP="008A0A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sidRPr="008A0ABE">
              <w:rPr>
                <w:rFonts w:ascii="Arial" w:hAnsi="Arial"/>
                <w:sz w:val="22"/>
              </w:rPr>
              <w:t xml:space="preserve">Class times:    </w:t>
            </w:r>
            <w:r w:rsidR="00B9203E">
              <w:rPr>
                <w:rFonts w:ascii="Arial" w:hAnsi="Arial"/>
                <w:sz w:val="22"/>
              </w:rPr>
              <w:t>Wednes</w:t>
            </w:r>
            <w:r w:rsidRPr="008A0ABE">
              <w:rPr>
                <w:rFonts w:ascii="Arial" w:hAnsi="Arial"/>
                <w:sz w:val="22"/>
              </w:rPr>
              <w:t xml:space="preserve">days </w:t>
            </w:r>
            <w:r w:rsidR="00884EA1">
              <w:rPr>
                <w:rFonts w:ascii="Arial" w:hAnsi="Arial"/>
                <w:sz w:val="22"/>
              </w:rPr>
              <w:t>2:15-5:3</w:t>
            </w:r>
            <w:r w:rsidR="001E795A">
              <w:rPr>
                <w:rFonts w:ascii="Arial" w:hAnsi="Arial"/>
                <w:sz w:val="22"/>
              </w:rPr>
              <w:t>0</w:t>
            </w:r>
            <w:r w:rsidR="00E23F04">
              <w:rPr>
                <w:rFonts w:ascii="Arial" w:hAnsi="Arial"/>
                <w:sz w:val="22"/>
              </w:rPr>
              <w:t>PM</w:t>
            </w:r>
            <w:r w:rsidRPr="008A0ABE">
              <w:rPr>
                <w:rFonts w:ascii="Arial" w:hAnsi="Arial"/>
                <w:sz w:val="22"/>
              </w:rPr>
              <w:t xml:space="preserve"> (</w:t>
            </w:r>
            <w:r w:rsidR="00FB166F">
              <w:rPr>
                <w:rFonts w:ascii="Arial" w:hAnsi="Arial"/>
                <w:sz w:val="22"/>
              </w:rPr>
              <w:t>Uris</w:t>
            </w:r>
            <w:r w:rsidR="00884EA1">
              <w:rPr>
                <w:rFonts w:ascii="Arial" w:hAnsi="Arial"/>
                <w:sz w:val="22"/>
              </w:rPr>
              <w:t xml:space="preserve"> </w:t>
            </w:r>
            <w:r w:rsidR="00A44293">
              <w:rPr>
                <w:rFonts w:ascii="Arial" w:hAnsi="Arial"/>
                <w:sz w:val="22"/>
              </w:rPr>
              <w:t>33</w:t>
            </w:r>
            <w:r w:rsidR="00B9203E">
              <w:rPr>
                <w:rFonts w:ascii="Arial" w:hAnsi="Arial"/>
                <w:sz w:val="22"/>
              </w:rPr>
              <w:t>1</w:t>
            </w:r>
            <w:r w:rsidRPr="008A0ABE">
              <w:rPr>
                <w:rFonts w:ascii="Arial" w:hAnsi="Arial"/>
                <w:sz w:val="22"/>
              </w:rPr>
              <w:t>)</w:t>
            </w:r>
          </w:p>
          <w:p w:rsidR="006044B9" w:rsidRDefault="009C7203" w:rsidP="008A0A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sidRPr="008A0ABE">
              <w:rPr>
                <w:rFonts w:ascii="Arial" w:hAnsi="Arial"/>
                <w:sz w:val="22"/>
              </w:rPr>
              <w:t xml:space="preserve">Office Hours: </w:t>
            </w:r>
            <w:r w:rsidRPr="008A0ABE">
              <w:rPr>
                <w:rFonts w:ascii="Arial" w:hAnsi="Arial"/>
                <w:sz w:val="22"/>
              </w:rPr>
              <w:tab/>
            </w:r>
            <w:r w:rsidR="002228BB">
              <w:rPr>
                <w:rFonts w:ascii="Arial" w:hAnsi="Arial"/>
                <w:sz w:val="22"/>
              </w:rPr>
              <w:t>Mon</w:t>
            </w:r>
            <w:r w:rsidR="0057001A">
              <w:rPr>
                <w:rFonts w:ascii="Arial" w:hAnsi="Arial"/>
                <w:sz w:val="22"/>
              </w:rPr>
              <w:t xml:space="preserve">days 1:00-2:00PM </w:t>
            </w:r>
          </w:p>
          <w:p w:rsidR="009C7203" w:rsidRPr="008A0ABE" w:rsidRDefault="006044B9" w:rsidP="008A0A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sz w:val="22"/>
              </w:rPr>
              <w:t xml:space="preserve">                        </w:t>
            </w:r>
            <w:r w:rsidR="0057001A">
              <w:rPr>
                <w:rFonts w:ascii="Arial" w:hAnsi="Arial"/>
                <w:sz w:val="22"/>
              </w:rPr>
              <w:t>or by appointment</w:t>
            </w:r>
          </w:p>
          <w:p w:rsidR="009C7203" w:rsidRPr="008A0ABE" w:rsidRDefault="009C7203" w:rsidP="008A0A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sidRPr="008A0ABE">
              <w:rPr>
                <w:rFonts w:ascii="Arial" w:hAnsi="Arial"/>
                <w:sz w:val="22"/>
              </w:rPr>
              <w:tab/>
            </w:r>
            <w:r w:rsidRPr="008A0ABE">
              <w:rPr>
                <w:rFonts w:ascii="Arial" w:hAnsi="Arial"/>
                <w:sz w:val="22"/>
              </w:rPr>
              <w:tab/>
            </w:r>
          </w:p>
        </w:tc>
        <w:tc>
          <w:tcPr>
            <w:tcW w:w="4500" w:type="dxa"/>
          </w:tcPr>
          <w:p w:rsidR="00F86757" w:rsidRPr="004B449A" w:rsidRDefault="00B525BD" w:rsidP="008A0AB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lang w:val="fr-FR"/>
              </w:rPr>
            </w:pPr>
            <w:r w:rsidRPr="004B449A">
              <w:rPr>
                <w:rFonts w:ascii="Arial" w:hAnsi="Arial" w:cs="Arial"/>
                <w:sz w:val="22"/>
                <w:szCs w:val="22"/>
                <w:lang w:val="fr-FR"/>
              </w:rPr>
              <w:t>TA:</w:t>
            </w:r>
            <w:r w:rsidR="00BB7D3F" w:rsidRPr="004B449A">
              <w:rPr>
                <w:rFonts w:ascii="Arial" w:hAnsi="Arial" w:cs="Arial"/>
                <w:sz w:val="22"/>
                <w:szCs w:val="22"/>
                <w:lang w:val="fr-FR"/>
              </w:rPr>
              <w:t xml:space="preserve">  </w:t>
            </w:r>
            <w:r w:rsidR="008B6682" w:rsidRPr="004B449A">
              <w:rPr>
                <w:rFonts w:ascii="Arial" w:hAnsi="Arial" w:cs="Arial"/>
                <w:sz w:val="22"/>
                <w:szCs w:val="22"/>
                <w:lang w:val="fr-FR"/>
              </w:rPr>
              <w:t xml:space="preserve">     </w:t>
            </w:r>
            <w:r w:rsidR="0065316B">
              <w:rPr>
                <w:rFonts w:ascii="Arial" w:hAnsi="Arial" w:cs="Arial"/>
                <w:sz w:val="22"/>
                <w:szCs w:val="22"/>
                <w:lang w:val="fr-FR"/>
              </w:rPr>
              <w:t>Travis Oh</w:t>
            </w:r>
          </w:p>
          <w:p w:rsidR="009C7203" w:rsidRPr="004B449A" w:rsidRDefault="00B525BD" w:rsidP="00CE08C9">
            <w:pPr>
              <w:widowControl w:val="0"/>
              <w:rPr>
                <w:rFonts w:ascii="Arial" w:hAnsi="Arial" w:cs="Arial"/>
                <w:sz w:val="22"/>
                <w:szCs w:val="22"/>
                <w:lang w:val="fr-FR"/>
              </w:rPr>
            </w:pPr>
            <w:r w:rsidRPr="004B449A">
              <w:rPr>
                <w:rFonts w:ascii="Arial" w:hAnsi="Arial" w:cs="Arial"/>
                <w:sz w:val="22"/>
                <w:szCs w:val="22"/>
                <w:lang w:val="fr-FR"/>
              </w:rPr>
              <w:t>E-</w:t>
            </w:r>
            <w:proofErr w:type="gramStart"/>
            <w:r w:rsidRPr="004B449A">
              <w:rPr>
                <w:rFonts w:ascii="Arial" w:hAnsi="Arial" w:cs="Arial"/>
                <w:sz w:val="22"/>
                <w:szCs w:val="22"/>
                <w:lang w:val="fr-FR"/>
              </w:rPr>
              <w:t>mail:</w:t>
            </w:r>
            <w:proofErr w:type="gramEnd"/>
            <w:r w:rsidRPr="004B449A">
              <w:rPr>
                <w:rFonts w:ascii="Arial" w:hAnsi="Arial" w:cs="Arial"/>
                <w:sz w:val="22"/>
                <w:szCs w:val="22"/>
                <w:lang w:val="fr-FR"/>
              </w:rPr>
              <w:t xml:space="preserve"> </w:t>
            </w:r>
            <w:r w:rsidR="004B3857">
              <w:rPr>
                <w:rFonts w:ascii="Arial" w:hAnsi="Arial" w:cs="Arial"/>
                <w:sz w:val="22"/>
                <w:szCs w:val="22"/>
                <w:lang w:val="fr-FR"/>
              </w:rPr>
              <w:t xml:space="preserve"> </w:t>
            </w:r>
            <w:hyperlink r:id="rId8" w:history="1">
              <w:r w:rsidR="00A965EE" w:rsidRPr="00A965EE">
                <w:rPr>
                  <w:rStyle w:val="Hyperlink"/>
                  <w:rFonts w:ascii="Arial" w:hAnsi="Arial" w:cs="Arial"/>
                  <w:sz w:val="22"/>
                  <w:szCs w:val="22"/>
                  <w:lang w:val="fr-FR"/>
                </w:rPr>
                <w:t>TOh20@gsb.columbia.edu</w:t>
              </w:r>
              <w:r w:rsidRPr="004B3857">
                <w:rPr>
                  <w:rStyle w:val="Hyperlink"/>
                  <w:rFonts w:ascii="Arial" w:hAnsi="Arial" w:cs="Arial"/>
                  <w:sz w:val="22"/>
                  <w:szCs w:val="22"/>
                  <w:lang w:val="fr-FR"/>
                </w:rPr>
                <w:t> </w:t>
              </w:r>
            </w:hyperlink>
            <w:r w:rsidR="00CE08C9" w:rsidRPr="004B449A">
              <w:rPr>
                <w:rFonts w:ascii="Arial" w:hAnsi="Arial" w:cs="Arial"/>
                <w:sz w:val="22"/>
                <w:szCs w:val="22"/>
                <w:lang w:val="fr-FR"/>
              </w:rPr>
              <w:t xml:space="preserve"> </w:t>
            </w:r>
          </w:p>
        </w:tc>
      </w:tr>
    </w:tbl>
    <w:p w:rsidR="009C7203" w:rsidRDefault="00796954">
      <w:pPr>
        <w:rPr>
          <w:rFonts w:ascii="Arial" w:hAnsi="Arial" w:cs="Arial"/>
          <w:lang w:val="it-IT"/>
        </w:rPr>
      </w:pPr>
      <w:hyperlink r:id="rId9" w:history="1">
        <w:r w:rsidR="00FD2E02" w:rsidRPr="00FD2E02">
          <w:rPr>
            <w:rStyle w:val="Hyperlink"/>
            <w:rFonts w:ascii="Arial" w:hAnsi="Arial" w:cs="Arial"/>
            <w:lang w:val="it-IT"/>
          </w:rPr>
          <w:t xml:space="preserve">Short </w:t>
        </w:r>
        <w:r w:rsidR="00FD2E02">
          <w:rPr>
            <w:rStyle w:val="Hyperlink"/>
            <w:rFonts w:ascii="Arial" w:hAnsi="Arial" w:cs="Arial"/>
            <w:lang w:val="it-IT"/>
          </w:rPr>
          <w:t>v</w:t>
        </w:r>
        <w:r w:rsidR="00FD2E02" w:rsidRPr="00FD2E02">
          <w:rPr>
            <w:rStyle w:val="Hyperlink"/>
            <w:rFonts w:ascii="Arial" w:hAnsi="Arial" w:cs="Arial"/>
            <w:lang w:val="it-IT"/>
          </w:rPr>
          <w:t xml:space="preserve">ideo </w:t>
        </w:r>
        <w:r w:rsidR="00FD2E02">
          <w:rPr>
            <w:rStyle w:val="Hyperlink"/>
            <w:rFonts w:ascii="Arial" w:hAnsi="Arial" w:cs="Arial"/>
            <w:lang w:val="it-IT"/>
          </w:rPr>
          <w:t>i</w:t>
        </w:r>
        <w:r w:rsidR="00FD2E02" w:rsidRPr="00FD2E02">
          <w:rPr>
            <w:rStyle w:val="Hyperlink"/>
            <w:rFonts w:ascii="Arial" w:hAnsi="Arial" w:cs="Arial"/>
            <w:lang w:val="it-IT"/>
          </w:rPr>
          <w:t>ntroduction of the course</w:t>
        </w:r>
      </w:hyperlink>
    </w:p>
    <w:p w:rsidR="00FD2E02" w:rsidRPr="00FD2E02" w:rsidRDefault="00796954">
      <w:pPr>
        <w:rPr>
          <w:rFonts w:ascii="Arial" w:hAnsi="Arial" w:cs="Arial"/>
          <w:lang w:val="it-IT"/>
        </w:rPr>
      </w:pPr>
      <w:hyperlink r:id="rId10" w:history="1">
        <w:r w:rsidR="00FD2E02" w:rsidRPr="00FD2E02">
          <w:rPr>
            <w:rStyle w:val="Hyperlink"/>
            <w:rFonts w:ascii="Arial" w:hAnsi="Arial" w:cs="Arial"/>
            <w:lang w:val="it-IT"/>
          </w:rPr>
          <w:t xml:space="preserve">Short video example of </w:t>
        </w:r>
        <w:r w:rsidR="00221E9E">
          <w:rPr>
            <w:rStyle w:val="Hyperlink"/>
            <w:rFonts w:ascii="Arial" w:hAnsi="Arial" w:cs="Arial"/>
            <w:lang w:val="it-IT"/>
          </w:rPr>
          <w:t xml:space="preserve">recent </w:t>
        </w:r>
        <w:r w:rsidR="00FD2E02" w:rsidRPr="00FD2E02">
          <w:rPr>
            <w:rStyle w:val="Hyperlink"/>
            <w:rFonts w:ascii="Arial" w:hAnsi="Arial" w:cs="Arial"/>
            <w:lang w:val="it-IT"/>
          </w:rPr>
          <w:t>company project</w:t>
        </w:r>
      </w:hyperlink>
      <w:r w:rsidR="00221E9E">
        <w:rPr>
          <w:rStyle w:val="Hyperlink"/>
          <w:rFonts w:ascii="Arial" w:hAnsi="Arial" w:cs="Arial"/>
          <w:lang w:val="it-IT"/>
        </w:rPr>
        <w:t xml:space="preserve"> with Wyndham</w:t>
      </w:r>
    </w:p>
    <w:p w:rsidR="004B681F" w:rsidRPr="00FD2E02" w:rsidRDefault="004B681F" w:rsidP="006A2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2"/>
        </w:rPr>
      </w:pPr>
    </w:p>
    <w:p w:rsidR="006A254D" w:rsidRPr="008C2432" w:rsidRDefault="009C7203" w:rsidP="006A2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2"/>
        </w:rPr>
      </w:pPr>
      <w:r>
        <w:rPr>
          <w:rFonts w:ascii="Arial" w:hAnsi="Arial"/>
          <w:b/>
          <w:sz w:val="22"/>
        </w:rPr>
        <w:t xml:space="preserve">Course </w:t>
      </w:r>
      <w:r w:rsidR="006A254D" w:rsidRPr="008C2432">
        <w:rPr>
          <w:rFonts w:ascii="Arial" w:hAnsi="Arial"/>
          <w:b/>
          <w:sz w:val="22"/>
        </w:rPr>
        <w:t>Objectives</w:t>
      </w:r>
    </w:p>
    <w:p w:rsidR="006E6F23" w:rsidRDefault="006E6F23" w:rsidP="00020C64">
      <w:pPr>
        <w:tabs>
          <w:tab w:val="left" w:pos="-720"/>
        </w:tabs>
        <w:suppressAutoHyphens/>
        <w:jc w:val="both"/>
        <w:rPr>
          <w:rFonts w:ascii="Arial" w:hAnsi="Arial"/>
          <w:bCs/>
          <w:sz w:val="22"/>
        </w:rPr>
      </w:pPr>
    </w:p>
    <w:p w:rsidR="00C0740E" w:rsidRDefault="00ED3536" w:rsidP="00BA44D3">
      <w:pPr>
        <w:autoSpaceDE w:val="0"/>
        <w:autoSpaceDN w:val="0"/>
        <w:adjustRightInd w:val="0"/>
        <w:jc w:val="both"/>
        <w:rPr>
          <w:rFonts w:ascii="Arial" w:hAnsi="Arial" w:cs="Arial"/>
          <w:color w:val="000000"/>
          <w:sz w:val="22"/>
          <w:szCs w:val="22"/>
        </w:rPr>
      </w:pPr>
      <w:r w:rsidRPr="00B95494">
        <w:rPr>
          <w:rFonts w:ascii="Arial" w:hAnsi="Arial" w:cs="Arial"/>
          <w:color w:val="000000"/>
          <w:sz w:val="22"/>
          <w:szCs w:val="22"/>
        </w:rPr>
        <w:t>The success of m</w:t>
      </w:r>
      <w:r w:rsidR="005921F8" w:rsidRPr="00B95494">
        <w:rPr>
          <w:rFonts w:ascii="Arial" w:hAnsi="Arial" w:cs="Arial"/>
          <w:color w:val="000000"/>
          <w:sz w:val="22"/>
          <w:szCs w:val="22"/>
        </w:rPr>
        <w:t xml:space="preserve">any companies and </w:t>
      </w:r>
      <w:r w:rsidR="004C7307" w:rsidRPr="00B95494">
        <w:rPr>
          <w:rFonts w:ascii="Arial" w:hAnsi="Arial" w:cs="Arial"/>
          <w:color w:val="000000"/>
          <w:sz w:val="22"/>
          <w:szCs w:val="22"/>
        </w:rPr>
        <w:t>nonprofit</w:t>
      </w:r>
      <w:r w:rsidR="005921F8" w:rsidRPr="00B95494">
        <w:rPr>
          <w:rFonts w:ascii="Arial" w:hAnsi="Arial" w:cs="Arial"/>
          <w:color w:val="000000"/>
          <w:sz w:val="22"/>
          <w:szCs w:val="22"/>
        </w:rPr>
        <w:t xml:space="preserve"> organizations—whether</w:t>
      </w:r>
      <w:r w:rsidR="00EA7597" w:rsidRPr="00B95494">
        <w:rPr>
          <w:rFonts w:ascii="Arial" w:hAnsi="Arial" w:cs="Arial"/>
          <w:color w:val="000000"/>
          <w:sz w:val="22"/>
          <w:szCs w:val="22"/>
        </w:rPr>
        <w:t xml:space="preserve"> they be</w:t>
      </w:r>
      <w:r w:rsidR="005921F8" w:rsidRPr="00B95494">
        <w:rPr>
          <w:rFonts w:ascii="Arial" w:hAnsi="Arial" w:cs="Arial"/>
          <w:color w:val="000000"/>
          <w:sz w:val="22"/>
          <w:szCs w:val="22"/>
        </w:rPr>
        <w:t xml:space="preserve"> Coca-Cola, Procter &amp; Gamble, Samsung, BMW, </w:t>
      </w:r>
      <w:r w:rsidR="00EA7597" w:rsidRPr="00B95494">
        <w:rPr>
          <w:rFonts w:ascii="Arial" w:hAnsi="Arial" w:cs="Arial"/>
          <w:color w:val="000000"/>
          <w:sz w:val="22"/>
          <w:szCs w:val="22"/>
        </w:rPr>
        <w:t>Apple, D</w:t>
      </w:r>
      <w:r w:rsidR="005921F8" w:rsidRPr="00B95494">
        <w:rPr>
          <w:rFonts w:ascii="Arial" w:hAnsi="Arial" w:cs="Arial"/>
          <w:color w:val="000000"/>
          <w:sz w:val="22"/>
          <w:szCs w:val="22"/>
        </w:rPr>
        <w:t>isney</w:t>
      </w:r>
      <w:r w:rsidR="004C7307" w:rsidRPr="00B95494">
        <w:rPr>
          <w:rFonts w:ascii="Arial" w:hAnsi="Arial" w:cs="Arial"/>
          <w:color w:val="000000"/>
          <w:sz w:val="22"/>
          <w:szCs w:val="22"/>
        </w:rPr>
        <w:t>, or the Metropolitan Opera</w:t>
      </w:r>
      <w:r w:rsidR="00EA7597" w:rsidRPr="00B95494">
        <w:rPr>
          <w:rFonts w:ascii="Arial" w:hAnsi="Arial" w:cs="Arial"/>
          <w:color w:val="000000"/>
          <w:sz w:val="22"/>
          <w:szCs w:val="22"/>
        </w:rPr>
        <w:t>—lie</w:t>
      </w:r>
      <w:r w:rsidR="00B95494" w:rsidRPr="00B95494">
        <w:rPr>
          <w:rFonts w:ascii="Arial" w:hAnsi="Arial" w:cs="Arial"/>
          <w:color w:val="000000"/>
          <w:sz w:val="22"/>
          <w:szCs w:val="22"/>
        </w:rPr>
        <w:t>s</w:t>
      </w:r>
      <w:r w:rsidR="005921F8" w:rsidRPr="00B95494">
        <w:rPr>
          <w:rFonts w:ascii="Arial" w:hAnsi="Arial" w:cs="Arial"/>
          <w:color w:val="000000"/>
          <w:sz w:val="22"/>
          <w:szCs w:val="22"/>
        </w:rPr>
        <w:t xml:space="preserve"> in </w:t>
      </w:r>
      <w:r w:rsidR="004D7526" w:rsidRPr="00B95494">
        <w:rPr>
          <w:rFonts w:ascii="Arial" w:hAnsi="Arial" w:cs="Arial"/>
          <w:color w:val="000000"/>
          <w:sz w:val="22"/>
          <w:szCs w:val="22"/>
        </w:rPr>
        <w:t xml:space="preserve">genuine </w:t>
      </w:r>
      <w:r w:rsidR="008B6682" w:rsidRPr="00B95494">
        <w:rPr>
          <w:rFonts w:ascii="Arial" w:hAnsi="Arial" w:cs="Arial"/>
          <w:color w:val="000000"/>
          <w:sz w:val="22"/>
          <w:szCs w:val="22"/>
        </w:rPr>
        <w:t>insight</w:t>
      </w:r>
      <w:r w:rsidR="004D7526" w:rsidRPr="00B95494">
        <w:rPr>
          <w:rFonts w:ascii="Arial" w:hAnsi="Arial" w:cs="Arial"/>
          <w:color w:val="000000"/>
          <w:sz w:val="22"/>
          <w:szCs w:val="22"/>
        </w:rPr>
        <w:t>s</w:t>
      </w:r>
      <w:r w:rsidR="008B6682" w:rsidRPr="00B95494">
        <w:rPr>
          <w:rFonts w:ascii="Arial" w:hAnsi="Arial" w:cs="Arial"/>
          <w:color w:val="000000"/>
          <w:sz w:val="22"/>
          <w:szCs w:val="22"/>
        </w:rPr>
        <w:t xml:space="preserve"> into </w:t>
      </w:r>
      <w:r w:rsidR="00EA7597" w:rsidRPr="00B95494">
        <w:rPr>
          <w:rFonts w:ascii="Arial" w:hAnsi="Arial" w:cs="Arial"/>
          <w:color w:val="000000"/>
          <w:sz w:val="22"/>
          <w:szCs w:val="22"/>
        </w:rPr>
        <w:t>the minds, hearts, and behavior</w:t>
      </w:r>
      <w:r w:rsidR="004D7526" w:rsidRPr="00B95494">
        <w:rPr>
          <w:rFonts w:ascii="Arial" w:hAnsi="Arial" w:cs="Arial"/>
          <w:color w:val="000000"/>
          <w:sz w:val="22"/>
          <w:szCs w:val="22"/>
        </w:rPr>
        <w:t>s</w:t>
      </w:r>
      <w:r w:rsidR="00EA7597" w:rsidRPr="00B95494">
        <w:rPr>
          <w:rFonts w:ascii="Arial" w:hAnsi="Arial" w:cs="Arial"/>
          <w:color w:val="000000"/>
          <w:sz w:val="22"/>
          <w:szCs w:val="22"/>
        </w:rPr>
        <w:t xml:space="preserve"> of </w:t>
      </w:r>
      <w:r w:rsidR="008B6682" w:rsidRPr="00B95494">
        <w:rPr>
          <w:rFonts w:ascii="Arial" w:hAnsi="Arial" w:cs="Arial"/>
          <w:color w:val="000000"/>
          <w:sz w:val="22"/>
          <w:szCs w:val="22"/>
        </w:rPr>
        <w:t xml:space="preserve">consumers. </w:t>
      </w:r>
      <w:r w:rsidR="008A22EA">
        <w:rPr>
          <w:rFonts w:ascii="Arial" w:hAnsi="Arial" w:cs="Arial"/>
          <w:color w:val="000000"/>
          <w:sz w:val="22"/>
          <w:szCs w:val="22"/>
        </w:rPr>
        <w:t xml:space="preserve">Which product is going to be a </w:t>
      </w:r>
      <w:r w:rsidR="001A0015">
        <w:rPr>
          <w:rFonts w:ascii="Arial" w:hAnsi="Arial" w:cs="Arial"/>
          <w:color w:val="000000"/>
          <w:sz w:val="22"/>
          <w:szCs w:val="22"/>
        </w:rPr>
        <w:t>“</w:t>
      </w:r>
      <w:r w:rsidR="008A22EA">
        <w:rPr>
          <w:rFonts w:ascii="Arial" w:hAnsi="Arial" w:cs="Arial"/>
          <w:color w:val="000000"/>
          <w:sz w:val="22"/>
          <w:szCs w:val="22"/>
        </w:rPr>
        <w:t>hit</w:t>
      </w:r>
      <w:r w:rsidR="001A0015">
        <w:rPr>
          <w:rFonts w:ascii="Arial" w:hAnsi="Arial" w:cs="Arial"/>
          <w:color w:val="000000"/>
          <w:sz w:val="22"/>
          <w:szCs w:val="22"/>
        </w:rPr>
        <w:t>”, and w</w:t>
      </w:r>
      <w:r w:rsidR="008A22EA">
        <w:rPr>
          <w:rFonts w:ascii="Arial" w:hAnsi="Arial" w:cs="Arial"/>
          <w:color w:val="000000"/>
          <w:sz w:val="22"/>
          <w:szCs w:val="22"/>
        </w:rPr>
        <w:t xml:space="preserve">hich one is going to “flop”? Which aging brand </w:t>
      </w:r>
      <w:proofErr w:type="gramStart"/>
      <w:r w:rsidR="008A22EA">
        <w:rPr>
          <w:rFonts w:ascii="Arial" w:hAnsi="Arial" w:cs="Arial"/>
          <w:color w:val="000000"/>
          <w:sz w:val="22"/>
          <w:szCs w:val="22"/>
        </w:rPr>
        <w:t>can be revived</w:t>
      </w:r>
      <w:proofErr w:type="gramEnd"/>
      <w:r w:rsidR="001A0015">
        <w:rPr>
          <w:rFonts w:ascii="Arial" w:hAnsi="Arial" w:cs="Arial"/>
          <w:color w:val="000000"/>
          <w:sz w:val="22"/>
          <w:szCs w:val="22"/>
        </w:rPr>
        <w:t>, and w</w:t>
      </w:r>
      <w:r w:rsidR="008A22EA">
        <w:rPr>
          <w:rFonts w:ascii="Arial" w:hAnsi="Arial" w:cs="Arial"/>
          <w:color w:val="000000"/>
          <w:sz w:val="22"/>
          <w:szCs w:val="22"/>
        </w:rPr>
        <w:t xml:space="preserve">hich one is doomed to die? Which </w:t>
      </w:r>
      <w:r w:rsidR="00487778">
        <w:rPr>
          <w:rFonts w:ascii="Arial" w:hAnsi="Arial" w:cs="Arial"/>
          <w:color w:val="000000"/>
          <w:sz w:val="22"/>
          <w:szCs w:val="22"/>
        </w:rPr>
        <w:t xml:space="preserve">product </w:t>
      </w:r>
      <w:r w:rsidR="008A22EA">
        <w:rPr>
          <w:rFonts w:ascii="Arial" w:hAnsi="Arial" w:cs="Arial"/>
          <w:color w:val="000000"/>
          <w:sz w:val="22"/>
          <w:szCs w:val="22"/>
        </w:rPr>
        <w:t xml:space="preserve">positioning is going </w:t>
      </w:r>
      <w:r w:rsidR="008623B2">
        <w:rPr>
          <w:rFonts w:ascii="Arial" w:hAnsi="Arial" w:cs="Arial"/>
          <w:color w:val="000000"/>
          <w:sz w:val="22"/>
          <w:szCs w:val="22"/>
        </w:rPr>
        <w:t xml:space="preserve">to </w:t>
      </w:r>
      <w:r w:rsidR="008A22EA">
        <w:rPr>
          <w:rFonts w:ascii="Arial" w:hAnsi="Arial" w:cs="Arial"/>
          <w:color w:val="000000"/>
          <w:sz w:val="22"/>
          <w:szCs w:val="22"/>
        </w:rPr>
        <w:t>work</w:t>
      </w:r>
      <w:r w:rsidR="00487778">
        <w:rPr>
          <w:rFonts w:ascii="Arial" w:hAnsi="Arial" w:cs="Arial"/>
          <w:color w:val="000000"/>
          <w:sz w:val="22"/>
          <w:szCs w:val="22"/>
        </w:rPr>
        <w:t xml:space="preserve">? What price will consumers be willing to pay? </w:t>
      </w:r>
      <w:r w:rsidR="00374805">
        <w:rPr>
          <w:rFonts w:ascii="Arial" w:hAnsi="Arial" w:cs="Arial"/>
          <w:color w:val="000000"/>
          <w:sz w:val="22"/>
          <w:szCs w:val="22"/>
        </w:rPr>
        <w:t xml:space="preserve">What’s the next big market trend? </w:t>
      </w:r>
      <w:r w:rsidR="00487778">
        <w:rPr>
          <w:rFonts w:ascii="Arial" w:hAnsi="Arial" w:cs="Arial"/>
          <w:color w:val="000000"/>
          <w:sz w:val="22"/>
          <w:szCs w:val="22"/>
        </w:rPr>
        <w:t xml:space="preserve">How </w:t>
      </w:r>
      <w:r w:rsidR="00374805">
        <w:rPr>
          <w:rFonts w:ascii="Arial" w:hAnsi="Arial" w:cs="Arial"/>
          <w:color w:val="000000"/>
          <w:sz w:val="22"/>
          <w:szCs w:val="22"/>
        </w:rPr>
        <w:t>do</w:t>
      </w:r>
      <w:r w:rsidR="008623B2">
        <w:rPr>
          <w:rFonts w:ascii="Arial" w:hAnsi="Arial" w:cs="Arial"/>
          <w:color w:val="000000"/>
          <w:sz w:val="22"/>
          <w:szCs w:val="22"/>
        </w:rPr>
        <w:t>es a business b</w:t>
      </w:r>
      <w:r w:rsidR="00487778">
        <w:rPr>
          <w:rFonts w:ascii="Arial" w:hAnsi="Arial" w:cs="Arial"/>
          <w:color w:val="000000"/>
          <w:sz w:val="22"/>
          <w:szCs w:val="22"/>
        </w:rPr>
        <w:t>e</w:t>
      </w:r>
      <w:r w:rsidR="00374805">
        <w:rPr>
          <w:rFonts w:ascii="Arial" w:hAnsi="Arial" w:cs="Arial"/>
          <w:color w:val="000000"/>
          <w:sz w:val="22"/>
          <w:szCs w:val="22"/>
        </w:rPr>
        <w:t>come</w:t>
      </w:r>
      <w:r w:rsidR="00487778">
        <w:rPr>
          <w:rFonts w:ascii="Arial" w:hAnsi="Arial" w:cs="Arial"/>
          <w:color w:val="000000"/>
          <w:sz w:val="22"/>
          <w:szCs w:val="22"/>
        </w:rPr>
        <w:t xml:space="preserve"> more relevant</w:t>
      </w:r>
      <w:r w:rsidR="00374805">
        <w:rPr>
          <w:rFonts w:ascii="Arial" w:hAnsi="Arial" w:cs="Arial"/>
          <w:color w:val="000000"/>
          <w:sz w:val="22"/>
          <w:szCs w:val="22"/>
        </w:rPr>
        <w:t xml:space="preserve"> to consumers</w:t>
      </w:r>
      <w:r w:rsidR="00487778">
        <w:rPr>
          <w:rFonts w:ascii="Arial" w:hAnsi="Arial" w:cs="Arial"/>
          <w:color w:val="000000"/>
          <w:sz w:val="22"/>
          <w:szCs w:val="22"/>
        </w:rPr>
        <w:t xml:space="preserve">? These are just a few of the many </w:t>
      </w:r>
      <w:r w:rsidR="008623B2">
        <w:rPr>
          <w:rFonts w:ascii="Arial" w:hAnsi="Arial" w:cs="Arial"/>
          <w:color w:val="000000"/>
          <w:sz w:val="22"/>
          <w:szCs w:val="22"/>
        </w:rPr>
        <w:t>questions</w:t>
      </w:r>
      <w:r w:rsidR="00487778">
        <w:rPr>
          <w:rFonts w:ascii="Arial" w:hAnsi="Arial" w:cs="Arial"/>
          <w:color w:val="000000"/>
          <w:sz w:val="22"/>
          <w:szCs w:val="22"/>
        </w:rPr>
        <w:t xml:space="preserve"> that businesses </w:t>
      </w:r>
      <w:r w:rsidR="008623B2">
        <w:rPr>
          <w:rFonts w:ascii="Arial" w:hAnsi="Arial" w:cs="Arial"/>
          <w:color w:val="000000"/>
          <w:sz w:val="22"/>
          <w:szCs w:val="22"/>
        </w:rPr>
        <w:t>constantly</w:t>
      </w:r>
      <w:r w:rsidR="00487778">
        <w:rPr>
          <w:rFonts w:ascii="Arial" w:hAnsi="Arial" w:cs="Arial"/>
          <w:color w:val="000000"/>
          <w:sz w:val="22"/>
          <w:szCs w:val="22"/>
        </w:rPr>
        <w:t xml:space="preserve"> face</w:t>
      </w:r>
      <w:r w:rsidR="008623B2">
        <w:rPr>
          <w:rFonts w:ascii="Arial" w:hAnsi="Arial" w:cs="Arial"/>
          <w:color w:val="000000"/>
          <w:sz w:val="22"/>
          <w:szCs w:val="22"/>
        </w:rPr>
        <w:t xml:space="preserve"> and</w:t>
      </w:r>
      <w:r w:rsidR="00374805">
        <w:rPr>
          <w:rFonts w:ascii="Arial" w:hAnsi="Arial" w:cs="Arial"/>
          <w:color w:val="000000"/>
          <w:sz w:val="22"/>
          <w:szCs w:val="22"/>
        </w:rPr>
        <w:t xml:space="preserve"> that </w:t>
      </w:r>
      <w:r w:rsidR="00487778">
        <w:rPr>
          <w:rFonts w:ascii="Arial" w:hAnsi="Arial" w:cs="Arial"/>
          <w:color w:val="000000"/>
          <w:sz w:val="22"/>
          <w:szCs w:val="22"/>
        </w:rPr>
        <w:t xml:space="preserve">require genuine consumer insights. </w:t>
      </w:r>
      <w:r w:rsidR="00374805">
        <w:rPr>
          <w:rFonts w:ascii="Arial" w:hAnsi="Arial" w:cs="Arial"/>
          <w:color w:val="000000"/>
          <w:sz w:val="22"/>
          <w:szCs w:val="22"/>
        </w:rPr>
        <w:t xml:space="preserve">While it </w:t>
      </w:r>
      <w:r w:rsidR="00374805" w:rsidRPr="00B95494">
        <w:rPr>
          <w:rFonts w:ascii="Arial" w:hAnsi="Arial" w:cs="Arial"/>
          <w:color w:val="000000"/>
          <w:sz w:val="22"/>
          <w:szCs w:val="22"/>
        </w:rPr>
        <w:t xml:space="preserve">is tempting </w:t>
      </w:r>
      <w:r w:rsidR="00374805">
        <w:rPr>
          <w:rFonts w:ascii="Arial" w:hAnsi="Arial" w:cs="Arial"/>
          <w:color w:val="000000"/>
          <w:sz w:val="22"/>
          <w:szCs w:val="22"/>
        </w:rPr>
        <w:t xml:space="preserve">to rely on </w:t>
      </w:r>
      <w:r w:rsidR="00374805" w:rsidRPr="00B95494">
        <w:rPr>
          <w:rFonts w:ascii="Arial" w:hAnsi="Arial" w:cs="Arial"/>
          <w:color w:val="000000"/>
          <w:sz w:val="22"/>
          <w:szCs w:val="22"/>
        </w:rPr>
        <w:t>intuition</w:t>
      </w:r>
      <w:r w:rsidR="00374805" w:rsidRPr="00374805">
        <w:rPr>
          <w:rFonts w:ascii="Arial" w:hAnsi="Arial" w:cs="Arial"/>
          <w:color w:val="000000"/>
          <w:sz w:val="22"/>
          <w:szCs w:val="22"/>
        </w:rPr>
        <w:t xml:space="preserve"> </w:t>
      </w:r>
      <w:r w:rsidR="002627B9">
        <w:rPr>
          <w:rFonts w:ascii="Arial" w:hAnsi="Arial" w:cs="Arial"/>
          <w:color w:val="000000"/>
          <w:sz w:val="22"/>
          <w:szCs w:val="22"/>
        </w:rPr>
        <w:t xml:space="preserve">to </w:t>
      </w:r>
      <w:r w:rsidR="008623B2">
        <w:rPr>
          <w:rFonts w:ascii="Arial" w:hAnsi="Arial" w:cs="Arial"/>
          <w:color w:val="000000"/>
          <w:sz w:val="22"/>
          <w:szCs w:val="22"/>
        </w:rPr>
        <w:t>answer these</w:t>
      </w:r>
      <w:r w:rsidR="002627B9">
        <w:rPr>
          <w:rFonts w:ascii="Arial" w:hAnsi="Arial" w:cs="Arial"/>
          <w:color w:val="000000"/>
          <w:sz w:val="22"/>
          <w:szCs w:val="22"/>
        </w:rPr>
        <w:t xml:space="preserve"> questions</w:t>
      </w:r>
      <w:r w:rsidR="00374805" w:rsidRPr="00B95494">
        <w:rPr>
          <w:rFonts w:ascii="Arial" w:hAnsi="Arial" w:cs="Arial"/>
          <w:color w:val="000000"/>
          <w:sz w:val="22"/>
          <w:szCs w:val="22"/>
        </w:rPr>
        <w:t>—</w:t>
      </w:r>
      <w:r w:rsidR="001A0015">
        <w:rPr>
          <w:rFonts w:ascii="Arial" w:hAnsi="Arial" w:cs="Arial"/>
          <w:color w:val="000000"/>
          <w:sz w:val="22"/>
          <w:szCs w:val="22"/>
        </w:rPr>
        <w:t xml:space="preserve">after all, </w:t>
      </w:r>
      <w:proofErr w:type="gramStart"/>
      <w:r w:rsidR="008623B2">
        <w:rPr>
          <w:rFonts w:ascii="Arial" w:hAnsi="Arial" w:cs="Arial"/>
          <w:color w:val="000000"/>
          <w:sz w:val="22"/>
          <w:szCs w:val="22"/>
        </w:rPr>
        <w:t>are</w:t>
      </w:r>
      <w:r w:rsidR="002627B9">
        <w:rPr>
          <w:rFonts w:ascii="Arial" w:hAnsi="Arial" w:cs="Arial"/>
          <w:color w:val="000000"/>
          <w:sz w:val="22"/>
          <w:szCs w:val="22"/>
        </w:rPr>
        <w:t>n’t</w:t>
      </w:r>
      <w:proofErr w:type="gramEnd"/>
      <w:r w:rsidR="002627B9">
        <w:rPr>
          <w:rFonts w:ascii="Arial" w:hAnsi="Arial" w:cs="Arial"/>
          <w:color w:val="000000"/>
          <w:sz w:val="22"/>
          <w:szCs w:val="22"/>
        </w:rPr>
        <w:t xml:space="preserve"> we</w:t>
      </w:r>
      <w:r w:rsidR="00374805" w:rsidRPr="00B95494">
        <w:rPr>
          <w:rFonts w:ascii="Arial" w:hAnsi="Arial" w:cs="Arial"/>
          <w:color w:val="000000"/>
          <w:sz w:val="22"/>
          <w:szCs w:val="22"/>
        </w:rPr>
        <w:t xml:space="preserve"> all consumers</w:t>
      </w:r>
      <w:r w:rsidR="002627B9">
        <w:rPr>
          <w:rFonts w:ascii="Arial" w:hAnsi="Arial" w:cs="Arial"/>
          <w:color w:val="000000"/>
          <w:sz w:val="22"/>
          <w:szCs w:val="22"/>
        </w:rPr>
        <w:t>?</w:t>
      </w:r>
      <w:r w:rsidR="00374805">
        <w:rPr>
          <w:rFonts w:ascii="Arial" w:hAnsi="Arial" w:cs="Arial"/>
          <w:color w:val="000000"/>
          <w:sz w:val="22"/>
          <w:szCs w:val="22"/>
        </w:rPr>
        <w:t>—</w:t>
      </w:r>
      <w:r w:rsidR="00487778">
        <w:rPr>
          <w:rFonts w:ascii="Arial" w:hAnsi="Arial" w:cs="Arial"/>
          <w:color w:val="000000"/>
          <w:sz w:val="22"/>
          <w:szCs w:val="22"/>
        </w:rPr>
        <w:t xml:space="preserve">history </w:t>
      </w:r>
      <w:r w:rsidR="004D78B0" w:rsidRPr="00B95494">
        <w:rPr>
          <w:rFonts w:ascii="Arial" w:hAnsi="Arial" w:cs="Arial"/>
          <w:color w:val="000000"/>
          <w:sz w:val="22"/>
          <w:szCs w:val="22"/>
        </w:rPr>
        <w:t>has</w:t>
      </w:r>
      <w:r w:rsidR="00C0740E" w:rsidRPr="00B95494">
        <w:rPr>
          <w:rFonts w:ascii="Arial" w:hAnsi="Arial" w:cs="Arial"/>
          <w:color w:val="000000"/>
          <w:sz w:val="22"/>
          <w:szCs w:val="22"/>
        </w:rPr>
        <w:t xml:space="preserve"> taught us that intuitions </w:t>
      </w:r>
      <w:r w:rsidR="00487778">
        <w:rPr>
          <w:rFonts w:ascii="Arial" w:hAnsi="Arial" w:cs="Arial"/>
          <w:color w:val="000000"/>
          <w:sz w:val="22"/>
          <w:szCs w:val="22"/>
        </w:rPr>
        <w:t xml:space="preserve">about consumers </w:t>
      </w:r>
      <w:r w:rsidR="00C0740E" w:rsidRPr="00B95494">
        <w:rPr>
          <w:rFonts w:ascii="Arial" w:hAnsi="Arial" w:cs="Arial"/>
          <w:color w:val="000000"/>
          <w:sz w:val="22"/>
          <w:szCs w:val="22"/>
        </w:rPr>
        <w:t xml:space="preserve">are often </w:t>
      </w:r>
      <w:r w:rsidR="001A0015">
        <w:rPr>
          <w:rFonts w:ascii="Arial" w:hAnsi="Arial" w:cs="Arial"/>
          <w:color w:val="000000"/>
          <w:sz w:val="22"/>
          <w:szCs w:val="22"/>
        </w:rPr>
        <w:t>ill-informed</w:t>
      </w:r>
      <w:r w:rsidR="00C0740E" w:rsidRPr="00B95494">
        <w:rPr>
          <w:rFonts w:ascii="Arial" w:hAnsi="Arial" w:cs="Arial"/>
          <w:color w:val="000000"/>
          <w:sz w:val="22"/>
          <w:szCs w:val="22"/>
        </w:rPr>
        <w:t xml:space="preserve">. </w:t>
      </w:r>
    </w:p>
    <w:p w:rsidR="00374805" w:rsidRPr="00B95494" w:rsidRDefault="00374805" w:rsidP="00BA44D3">
      <w:pPr>
        <w:autoSpaceDE w:val="0"/>
        <w:autoSpaceDN w:val="0"/>
        <w:adjustRightInd w:val="0"/>
        <w:jc w:val="both"/>
        <w:rPr>
          <w:rFonts w:ascii="Arial" w:hAnsi="Arial" w:cs="Arial"/>
          <w:color w:val="000000"/>
          <w:sz w:val="22"/>
          <w:szCs w:val="22"/>
        </w:rPr>
      </w:pPr>
    </w:p>
    <w:p w:rsidR="001A0015" w:rsidRDefault="009C6D92" w:rsidP="00BA44D3">
      <w:pPr>
        <w:autoSpaceDE w:val="0"/>
        <w:autoSpaceDN w:val="0"/>
        <w:adjustRightInd w:val="0"/>
        <w:jc w:val="both"/>
        <w:rPr>
          <w:rFonts w:ascii="Arial" w:hAnsi="Arial" w:cs="Arial"/>
          <w:color w:val="000000"/>
          <w:sz w:val="22"/>
          <w:szCs w:val="22"/>
        </w:rPr>
      </w:pPr>
      <w:r w:rsidRPr="00B95494">
        <w:rPr>
          <w:rFonts w:ascii="Arial" w:hAnsi="Arial" w:cs="Arial"/>
          <w:color w:val="000000"/>
          <w:sz w:val="22"/>
          <w:szCs w:val="22"/>
        </w:rPr>
        <w:t>Th</w:t>
      </w:r>
      <w:r w:rsidR="004D7526" w:rsidRPr="00B95494">
        <w:rPr>
          <w:rFonts w:ascii="Arial" w:hAnsi="Arial" w:cs="Arial"/>
          <w:color w:val="000000"/>
          <w:sz w:val="22"/>
          <w:szCs w:val="22"/>
        </w:rPr>
        <w:t xml:space="preserve">is course </w:t>
      </w:r>
      <w:proofErr w:type="gramStart"/>
      <w:r w:rsidR="00ED3536" w:rsidRPr="00B95494">
        <w:rPr>
          <w:rFonts w:ascii="Arial" w:hAnsi="Arial" w:cs="Arial"/>
          <w:color w:val="000000"/>
          <w:sz w:val="22"/>
          <w:szCs w:val="22"/>
        </w:rPr>
        <w:t xml:space="preserve">is </w:t>
      </w:r>
      <w:r w:rsidR="001A0015">
        <w:rPr>
          <w:rFonts w:ascii="Arial" w:hAnsi="Arial" w:cs="Arial"/>
          <w:color w:val="000000"/>
          <w:sz w:val="22"/>
          <w:szCs w:val="22"/>
        </w:rPr>
        <w:t>designed</w:t>
      </w:r>
      <w:proofErr w:type="gramEnd"/>
      <w:r w:rsidR="001A0015">
        <w:rPr>
          <w:rFonts w:ascii="Arial" w:hAnsi="Arial" w:cs="Arial"/>
          <w:color w:val="000000"/>
          <w:sz w:val="22"/>
          <w:szCs w:val="22"/>
        </w:rPr>
        <w:t xml:space="preserve"> to empower </w:t>
      </w:r>
      <w:r w:rsidR="00C0740E" w:rsidRPr="00B95494">
        <w:rPr>
          <w:rFonts w:ascii="Arial" w:hAnsi="Arial" w:cs="Arial"/>
          <w:color w:val="000000"/>
          <w:sz w:val="22"/>
          <w:szCs w:val="22"/>
        </w:rPr>
        <w:t xml:space="preserve">students </w:t>
      </w:r>
      <w:r w:rsidR="001A0015">
        <w:rPr>
          <w:rFonts w:ascii="Arial" w:hAnsi="Arial" w:cs="Arial"/>
          <w:color w:val="000000"/>
          <w:sz w:val="22"/>
          <w:szCs w:val="22"/>
        </w:rPr>
        <w:t xml:space="preserve">to </w:t>
      </w:r>
      <w:r w:rsidR="008B6682" w:rsidRPr="00B95494">
        <w:rPr>
          <w:rFonts w:ascii="Arial" w:hAnsi="Arial" w:cs="Arial"/>
          <w:color w:val="000000"/>
          <w:sz w:val="22"/>
          <w:szCs w:val="22"/>
        </w:rPr>
        <w:t xml:space="preserve">become </w:t>
      </w:r>
      <w:r w:rsidR="00374805">
        <w:rPr>
          <w:rFonts w:ascii="Arial" w:hAnsi="Arial" w:cs="Arial"/>
          <w:color w:val="000000"/>
          <w:sz w:val="22"/>
          <w:szCs w:val="22"/>
        </w:rPr>
        <w:t xml:space="preserve">disciplined and </w:t>
      </w:r>
      <w:r w:rsidRPr="00B95494">
        <w:rPr>
          <w:rFonts w:ascii="Arial" w:hAnsi="Arial" w:cs="Arial"/>
          <w:color w:val="000000"/>
          <w:sz w:val="22"/>
          <w:szCs w:val="22"/>
        </w:rPr>
        <w:t>astute</w:t>
      </w:r>
      <w:r w:rsidR="00C0740E" w:rsidRPr="00B95494">
        <w:rPr>
          <w:rFonts w:ascii="Arial" w:hAnsi="Arial" w:cs="Arial"/>
          <w:color w:val="000000"/>
          <w:sz w:val="22"/>
          <w:szCs w:val="22"/>
        </w:rPr>
        <w:t xml:space="preserve"> </w:t>
      </w:r>
      <w:r w:rsidR="008B6682" w:rsidRPr="00B95494">
        <w:rPr>
          <w:rFonts w:ascii="Arial" w:hAnsi="Arial" w:cs="Arial"/>
          <w:color w:val="000000"/>
          <w:sz w:val="22"/>
          <w:szCs w:val="22"/>
        </w:rPr>
        <w:t>discoverer</w:t>
      </w:r>
      <w:r w:rsidR="00C0740E" w:rsidRPr="00B95494">
        <w:rPr>
          <w:rFonts w:ascii="Arial" w:hAnsi="Arial" w:cs="Arial"/>
          <w:color w:val="000000"/>
          <w:sz w:val="22"/>
          <w:szCs w:val="22"/>
        </w:rPr>
        <w:t xml:space="preserve">s of </w:t>
      </w:r>
      <w:r w:rsidR="008B6682" w:rsidRPr="00B95494">
        <w:rPr>
          <w:rFonts w:ascii="Arial" w:hAnsi="Arial" w:cs="Arial"/>
          <w:color w:val="000000"/>
          <w:sz w:val="22"/>
          <w:szCs w:val="22"/>
        </w:rPr>
        <w:t xml:space="preserve">strategic consumer insights. </w:t>
      </w:r>
      <w:r w:rsidR="001A0015">
        <w:rPr>
          <w:rFonts w:ascii="Arial" w:hAnsi="Arial" w:cs="Arial"/>
          <w:color w:val="000000"/>
          <w:sz w:val="22"/>
          <w:szCs w:val="22"/>
        </w:rPr>
        <w:t>It</w:t>
      </w:r>
      <w:r w:rsidR="001A0015" w:rsidRPr="00B95494">
        <w:rPr>
          <w:rFonts w:ascii="Arial" w:hAnsi="Arial" w:cs="Arial"/>
          <w:color w:val="000000"/>
          <w:sz w:val="22"/>
          <w:szCs w:val="22"/>
        </w:rPr>
        <w:t xml:space="preserve"> </w:t>
      </w:r>
      <w:proofErr w:type="gramStart"/>
      <w:r w:rsidR="001A0015" w:rsidRPr="00B95494">
        <w:rPr>
          <w:rFonts w:ascii="Arial" w:hAnsi="Arial" w:cs="Arial"/>
          <w:color w:val="000000"/>
          <w:sz w:val="22"/>
          <w:szCs w:val="22"/>
        </w:rPr>
        <w:t>is targeted</w:t>
      </w:r>
      <w:proofErr w:type="gramEnd"/>
      <w:r w:rsidR="001A0015" w:rsidRPr="00B95494">
        <w:rPr>
          <w:rFonts w:ascii="Arial" w:hAnsi="Arial" w:cs="Arial"/>
          <w:color w:val="000000"/>
          <w:sz w:val="22"/>
          <w:szCs w:val="22"/>
        </w:rPr>
        <w:t xml:space="preserve"> at intellectually motivated students interested in pursuing careers in general management, consulting</w:t>
      </w:r>
      <w:r w:rsidR="001A0015">
        <w:rPr>
          <w:rFonts w:ascii="Arial" w:hAnsi="Arial" w:cs="Arial"/>
          <w:color w:val="000000"/>
          <w:sz w:val="22"/>
          <w:szCs w:val="22"/>
        </w:rPr>
        <w:t>,</w:t>
      </w:r>
      <w:r w:rsidR="001A0015" w:rsidRPr="00B95494">
        <w:rPr>
          <w:rFonts w:ascii="Arial" w:hAnsi="Arial" w:cs="Arial"/>
          <w:color w:val="000000"/>
          <w:sz w:val="22"/>
          <w:szCs w:val="22"/>
        </w:rPr>
        <w:t xml:space="preserve"> marketing, entrepreneurship, media and advertising, or consumer-oriented nonprofit organizations.</w:t>
      </w:r>
    </w:p>
    <w:p w:rsidR="001A0015" w:rsidRDefault="001A0015" w:rsidP="00BA44D3">
      <w:pPr>
        <w:autoSpaceDE w:val="0"/>
        <w:autoSpaceDN w:val="0"/>
        <w:adjustRightInd w:val="0"/>
        <w:jc w:val="both"/>
        <w:rPr>
          <w:rFonts w:ascii="Arial" w:hAnsi="Arial" w:cs="Arial"/>
          <w:color w:val="000000"/>
          <w:sz w:val="22"/>
          <w:szCs w:val="22"/>
        </w:rPr>
      </w:pPr>
    </w:p>
    <w:p w:rsidR="001C360D" w:rsidRPr="00B95494" w:rsidRDefault="00CB2CF8" w:rsidP="00BA44D3">
      <w:pPr>
        <w:autoSpaceDE w:val="0"/>
        <w:autoSpaceDN w:val="0"/>
        <w:adjustRightInd w:val="0"/>
        <w:jc w:val="both"/>
        <w:rPr>
          <w:rFonts w:ascii="Arial" w:hAnsi="Arial" w:cs="Arial"/>
          <w:color w:val="000000"/>
          <w:sz w:val="22"/>
          <w:szCs w:val="22"/>
        </w:rPr>
      </w:pPr>
      <w:r w:rsidRPr="00B95494">
        <w:rPr>
          <w:rFonts w:ascii="Arial" w:hAnsi="Arial" w:cs="Arial"/>
          <w:color w:val="000000"/>
          <w:sz w:val="22"/>
          <w:szCs w:val="22"/>
        </w:rPr>
        <w:t>The</w:t>
      </w:r>
      <w:r w:rsidR="008B6682" w:rsidRPr="00B95494">
        <w:rPr>
          <w:rFonts w:ascii="Arial" w:hAnsi="Arial" w:cs="Arial"/>
          <w:color w:val="000000"/>
          <w:sz w:val="22"/>
          <w:szCs w:val="22"/>
        </w:rPr>
        <w:t xml:space="preserve"> course provide</w:t>
      </w:r>
      <w:r w:rsidR="00374805">
        <w:rPr>
          <w:rFonts w:ascii="Arial" w:hAnsi="Arial" w:cs="Arial"/>
          <w:color w:val="000000"/>
          <w:sz w:val="22"/>
          <w:szCs w:val="22"/>
        </w:rPr>
        <w:t>s</w:t>
      </w:r>
      <w:r w:rsidR="008B6682" w:rsidRPr="00B95494">
        <w:rPr>
          <w:rFonts w:ascii="Arial" w:hAnsi="Arial" w:cs="Arial"/>
          <w:color w:val="000000"/>
          <w:sz w:val="22"/>
          <w:szCs w:val="22"/>
        </w:rPr>
        <w:t xml:space="preserve"> a </w:t>
      </w:r>
      <w:r w:rsidR="00374805">
        <w:rPr>
          <w:rFonts w:ascii="Arial" w:hAnsi="Arial" w:cs="Arial"/>
          <w:color w:val="000000"/>
          <w:sz w:val="22"/>
          <w:szCs w:val="22"/>
        </w:rPr>
        <w:t xml:space="preserve">rigorous </w:t>
      </w:r>
      <w:r w:rsidR="008B6682" w:rsidRPr="00B95494">
        <w:rPr>
          <w:rFonts w:ascii="Arial" w:hAnsi="Arial" w:cs="Arial"/>
          <w:color w:val="000000"/>
          <w:sz w:val="22"/>
          <w:szCs w:val="22"/>
        </w:rPr>
        <w:t>coverage</w:t>
      </w:r>
      <w:r w:rsidR="001C360D" w:rsidRPr="00B95494">
        <w:rPr>
          <w:rFonts w:ascii="Arial" w:hAnsi="Arial" w:cs="Arial"/>
          <w:color w:val="000000"/>
          <w:sz w:val="22"/>
          <w:szCs w:val="22"/>
        </w:rPr>
        <w:t xml:space="preserve"> </w:t>
      </w:r>
      <w:r w:rsidR="008B6682" w:rsidRPr="00B95494">
        <w:rPr>
          <w:rFonts w:ascii="Arial" w:hAnsi="Arial" w:cs="Arial"/>
          <w:color w:val="000000"/>
          <w:sz w:val="22"/>
          <w:szCs w:val="22"/>
        </w:rPr>
        <w:t xml:space="preserve">of </w:t>
      </w:r>
      <w:r w:rsidR="00374805">
        <w:rPr>
          <w:rFonts w:ascii="Arial" w:hAnsi="Arial" w:cs="Arial"/>
          <w:color w:val="000000"/>
          <w:sz w:val="22"/>
          <w:szCs w:val="22"/>
        </w:rPr>
        <w:t>a broad range of</w:t>
      </w:r>
      <w:r w:rsidR="0006303C">
        <w:rPr>
          <w:rFonts w:ascii="Arial" w:hAnsi="Arial" w:cs="Arial"/>
          <w:color w:val="000000"/>
          <w:sz w:val="22"/>
          <w:szCs w:val="22"/>
        </w:rPr>
        <w:t xml:space="preserve"> theories,</w:t>
      </w:r>
      <w:r w:rsidR="00374805">
        <w:rPr>
          <w:rFonts w:ascii="Arial" w:hAnsi="Arial" w:cs="Arial"/>
          <w:color w:val="000000"/>
          <w:sz w:val="22"/>
          <w:szCs w:val="22"/>
        </w:rPr>
        <w:t xml:space="preserve"> </w:t>
      </w:r>
      <w:r w:rsidR="008B6682" w:rsidRPr="00B95494">
        <w:rPr>
          <w:rFonts w:ascii="Arial" w:hAnsi="Arial" w:cs="Arial"/>
          <w:color w:val="000000"/>
          <w:sz w:val="22"/>
          <w:szCs w:val="22"/>
        </w:rPr>
        <w:t xml:space="preserve">frameworks, concepts, </w:t>
      </w:r>
      <w:r w:rsidR="00ED3536" w:rsidRPr="00B95494">
        <w:rPr>
          <w:rFonts w:ascii="Arial" w:hAnsi="Arial" w:cs="Arial"/>
          <w:color w:val="000000"/>
          <w:sz w:val="22"/>
          <w:szCs w:val="22"/>
        </w:rPr>
        <w:t xml:space="preserve">and </w:t>
      </w:r>
      <w:r w:rsidR="008B6682" w:rsidRPr="00B95494">
        <w:rPr>
          <w:rFonts w:ascii="Arial" w:hAnsi="Arial" w:cs="Arial"/>
          <w:color w:val="000000"/>
          <w:sz w:val="22"/>
          <w:szCs w:val="22"/>
        </w:rPr>
        <w:t xml:space="preserve">tools to </w:t>
      </w:r>
      <w:r w:rsidR="00374805">
        <w:rPr>
          <w:rFonts w:ascii="Arial" w:hAnsi="Arial" w:cs="Arial"/>
          <w:color w:val="000000"/>
          <w:sz w:val="22"/>
          <w:szCs w:val="22"/>
        </w:rPr>
        <w:t xml:space="preserve">truly </w:t>
      </w:r>
      <w:r w:rsidR="008B6682" w:rsidRPr="00B95494">
        <w:rPr>
          <w:rFonts w:ascii="Arial" w:hAnsi="Arial" w:cs="Arial"/>
          <w:color w:val="000000"/>
          <w:sz w:val="22"/>
          <w:szCs w:val="22"/>
        </w:rPr>
        <w:t xml:space="preserve">get into the </w:t>
      </w:r>
      <w:r w:rsidR="001C360D" w:rsidRPr="00B95494">
        <w:rPr>
          <w:rFonts w:ascii="Arial" w:hAnsi="Arial" w:cs="Arial"/>
          <w:color w:val="000000"/>
          <w:sz w:val="22"/>
          <w:szCs w:val="22"/>
        </w:rPr>
        <w:t xml:space="preserve">hearts and </w:t>
      </w:r>
      <w:r w:rsidR="008B6682" w:rsidRPr="00B95494">
        <w:rPr>
          <w:rFonts w:ascii="Arial" w:hAnsi="Arial" w:cs="Arial"/>
          <w:color w:val="000000"/>
          <w:sz w:val="22"/>
          <w:szCs w:val="22"/>
        </w:rPr>
        <w:t>minds</w:t>
      </w:r>
      <w:r w:rsidR="0006303C">
        <w:rPr>
          <w:rFonts w:ascii="Arial" w:hAnsi="Arial" w:cs="Arial"/>
          <w:color w:val="000000"/>
          <w:sz w:val="22"/>
          <w:szCs w:val="22"/>
        </w:rPr>
        <w:t xml:space="preserve"> of c</w:t>
      </w:r>
      <w:r w:rsidR="008623B2">
        <w:rPr>
          <w:rFonts w:ascii="Arial" w:hAnsi="Arial" w:cs="Arial"/>
          <w:color w:val="000000"/>
          <w:sz w:val="22"/>
          <w:szCs w:val="22"/>
        </w:rPr>
        <w:t>onsumers and</w:t>
      </w:r>
      <w:r w:rsidR="0006303C">
        <w:rPr>
          <w:rFonts w:ascii="Arial" w:hAnsi="Arial" w:cs="Arial"/>
          <w:color w:val="000000"/>
          <w:sz w:val="22"/>
          <w:szCs w:val="22"/>
        </w:rPr>
        <w:t xml:space="preserve"> </w:t>
      </w:r>
      <w:r w:rsidR="008623B2">
        <w:rPr>
          <w:rFonts w:ascii="Arial" w:hAnsi="Arial" w:cs="Arial"/>
          <w:color w:val="000000"/>
          <w:sz w:val="22"/>
          <w:szCs w:val="22"/>
        </w:rPr>
        <w:t xml:space="preserve">uncover </w:t>
      </w:r>
      <w:r w:rsidR="004B681F">
        <w:rPr>
          <w:rFonts w:ascii="Arial" w:hAnsi="Arial" w:cs="Arial"/>
          <w:color w:val="000000"/>
          <w:sz w:val="22"/>
          <w:szCs w:val="22"/>
        </w:rPr>
        <w:t xml:space="preserve">insights that are </w:t>
      </w:r>
      <w:r w:rsidR="008623B2">
        <w:rPr>
          <w:rFonts w:ascii="Arial" w:hAnsi="Arial" w:cs="Arial"/>
          <w:color w:val="000000"/>
          <w:sz w:val="22"/>
          <w:szCs w:val="22"/>
        </w:rPr>
        <w:t xml:space="preserve">relevant for </w:t>
      </w:r>
      <w:r w:rsidR="0006303C">
        <w:rPr>
          <w:rFonts w:ascii="Arial" w:hAnsi="Arial" w:cs="Arial"/>
          <w:color w:val="000000"/>
          <w:sz w:val="22"/>
          <w:szCs w:val="22"/>
        </w:rPr>
        <w:t xml:space="preserve">business and </w:t>
      </w:r>
      <w:r w:rsidR="004B681F">
        <w:rPr>
          <w:rFonts w:ascii="Arial" w:hAnsi="Arial" w:cs="Arial"/>
          <w:color w:val="000000"/>
          <w:sz w:val="22"/>
          <w:szCs w:val="22"/>
        </w:rPr>
        <w:t>policy</w:t>
      </w:r>
      <w:r w:rsidR="008B6682" w:rsidRPr="00B95494">
        <w:rPr>
          <w:rFonts w:ascii="Arial" w:hAnsi="Arial" w:cs="Arial"/>
          <w:color w:val="000000"/>
          <w:sz w:val="22"/>
          <w:szCs w:val="22"/>
        </w:rPr>
        <w:t xml:space="preserve">. </w:t>
      </w:r>
      <w:r w:rsidR="009524E2" w:rsidRPr="00B95494">
        <w:rPr>
          <w:rFonts w:ascii="Arial" w:hAnsi="Arial" w:cs="Arial"/>
          <w:color w:val="000000"/>
          <w:sz w:val="22"/>
          <w:szCs w:val="22"/>
        </w:rPr>
        <w:t xml:space="preserve">Topics include: </w:t>
      </w:r>
      <w:r w:rsidR="002228BB" w:rsidRPr="002228BB">
        <w:rPr>
          <w:rFonts w:ascii="Arial" w:hAnsi="Arial" w:cs="Arial"/>
          <w:color w:val="000000"/>
          <w:sz w:val="22"/>
          <w:szCs w:val="22"/>
        </w:rPr>
        <w:t>1) how consumers make decisions; (2) why and how consumers shop; (3) how to uncover consumers’ true motivations, needs, and wants; (4) unconscious drivers on consumer behavior (e.g., cultural archetypes and evolutionary forces); (5) feelings and emotions in consumer behavior; (6) an introduction to qualitative market research for consumer insight; (7) how consumers’ minds work (e.g., how to attract their attention, how consumers perceive things, how to influence their memory); and (8) social and cultural determinants of consumer behavior.</w:t>
      </w:r>
      <w:r w:rsidR="00B95494" w:rsidRPr="00B95494">
        <w:rPr>
          <w:rFonts w:ascii="Arial" w:hAnsi="Arial" w:cs="Arial"/>
          <w:color w:val="000000"/>
          <w:sz w:val="22"/>
          <w:szCs w:val="22"/>
        </w:rPr>
        <w:t xml:space="preserve">  </w:t>
      </w:r>
    </w:p>
    <w:p w:rsidR="008B6682" w:rsidRPr="00B95494" w:rsidRDefault="008B6682" w:rsidP="008B6682">
      <w:pPr>
        <w:autoSpaceDE w:val="0"/>
        <w:autoSpaceDN w:val="0"/>
        <w:adjustRightInd w:val="0"/>
        <w:rPr>
          <w:rFonts w:ascii="Arial" w:hAnsi="Arial" w:cs="Arial"/>
          <w:color w:val="000000"/>
          <w:sz w:val="22"/>
          <w:szCs w:val="22"/>
        </w:rPr>
      </w:pPr>
    </w:p>
    <w:p w:rsidR="005D6644" w:rsidRPr="00B95494" w:rsidRDefault="00B95494" w:rsidP="00BA44D3">
      <w:pPr>
        <w:autoSpaceDE w:val="0"/>
        <w:autoSpaceDN w:val="0"/>
        <w:adjustRightInd w:val="0"/>
        <w:jc w:val="both"/>
        <w:rPr>
          <w:rFonts w:ascii="Arial" w:hAnsi="Arial" w:cs="Arial"/>
          <w:spacing w:val="-3"/>
          <w:sz w:val="22"/>
          <w:szCs w:val="22"/>
        </w:rPr>
      </w:pPr>
      <w:r w:rsidRPr="00B95494">
        <w:rPr>
          <w:rFonts w:ascii="Arial" w:hAnsi="Arial" w:cs="Arial"/>
          <w:color w:val="000000"/>
          <w:sz w:val="22"/>
          <w:szCs w:val="22"/>
        </w:rPr>
        <w:t>An important part of the course is a real-life</w:t>
      </w:r>
      <w:r w:rsidR="001A0015">
        <w:rPr>
          <w:rFonts w:ascii="Arial" w:hAnsi="Arial" w:cs="Arial"/>
          <w:color w:val="000000"/>
          <w:sz w:val="22"/>
          <w:szCs w:val="22"/>
        </w:rPr>
        <w:t>,</w:t>
      </w:r>
      <w:r w:rsidRPr="00B95494">
        <w:rPr>
          <w:rFonts w:ascii="Arial" w:hAnsi="Arial" w:cs="Arial"/>
          <w:color w:val="000000"/>
          <w:sz w:val="22"/>
          <w:szCs w:val="22"/>
        </w:rPr>
        <w:t xml:space="preserve"> consumer insight project </w:t>
      </w:r>
      <w:r w:rsidR="004B681F">
        <w:rPr>
          <w:rFonts w:ascii="Arial" w:hAnsi="Arial" w:cs="Arial"/>
          <w:color w:val="000000"/>
          <w:sz w:val="22"/>
          <w:szCs w:val="22"/>
        </w:rPr>
        <w:t>for</w:t>
      </w:r>
      <w:r w:rsidRPr="00B95494">
        <w:rPr>
          <w:rFonts w:ascii="Arial" w:hAnsi="Arial" w:cs="Arial"/>
          <w:color w:val="000000"/>
          <w:sz w:val="22"/>
          <w:szCs w:val="22"/>
        </w:rPr>
        <w:t xml:space="preserve"> </w:t>
      </w:r>
      <w:r w:rsidR="004B681F">
        <w:rPr>
          <w:rFonts w:ascii="Arial" w:hAnsi="Arial" w:cs="Arial"/>
          <w:color w:val="000000"/>
          <w:sz w:val="22"/>
          <w:szCs w:val="22"/>
        </w:rPr>
        <w:t xml:space="preserve">a </w:t>
      </w:r>
      <w:r w:rsidRPr="00B95494">
        <w:rPr>
          <w:rFonts w:ascii="Arial" w:hAnsi="Arial" w:cs="Arial"/>
          <w:color w:val="000000"/>
          <w:sz w:val="22"/>
          <w:szCs w:val="22"/>
        </w:rPr>
        <w:t>client compan</w:t>
      </w:r>
      <w:r w:rsidR="004B681F">
        <w:rPr>
          <w:rFonts w:ascii="Arial" w:hAnsi="Arial" w:cs="Arial"/>
          <w:color w:val="000000"/>
          <w:sz w:val="22"/>
          <w:szCs w:val="22"/>
        </w:rPr>
        <w:t>y</w:t>
      </w:r>
      <w:r w:rsidRPr="00B95494">
        <w:rPr>
          <w:rFonts w:ascii="Arial" w:hAnsi="Arial" w:cs="Arial"/>
          <w:color w:val="000000"/>
          <w:sz w:val="22"/>
          <w:szCs w:val="22"/>
        </w:rPr>
        <w:t xml:space="preserve">. Past clients include </w:t>
      </w:r>
      <w:r w:rsidR="001E795A">
        <w:rPr>
          <w:rFonts w:ascii="Arial" w:hAnsi="Arial" w:cs="Arial"/>
          <w:color w:val="000000"/>
          <w:sz w:val="22"/>
          <w:szCs w:val="22"/>
        </w:rPr>
        <w:t xml:space="preserve">Coca-Cola, </w:t>
      </w:r>
      <w:r w:rsidR="00884EA1">
        <w:rPr>
          <w:rFonts w:ascii="Arial" w:hAnsi="Arial" w:cs="Arial"/>
          <w:color w:val="000000"/>
          <w:sz w:val="22"/>
          <w:szCs w:val="22"/>
        </w:rPr>
        <w:t>Macy’s,</w:t>
      </w:r>
      <w:r w:rsidR="00884EA1" w:rsidRPr="00B95494">
        <w:rPr>
          <w:rFonts w:ascii="Arial" w:hAnsi="Arial" w:cs="Arial"/>
          <w:color w:val="000000"/>
          <w:sz w:val="22"/>
          <w:szCs w:val="22"/>
        </w:rPr>
        <w:t xml:space="preserve"> </w:t>
      </w:r>
      <w:r w:rsidRPr="00B95494">
        <w:rPr>
          <w:rFonts w:ascii="Arial" w:hAnsi="Arial" w:cs="Arial"/>
          <w:color w:val="000000"/>
          <w:sz w:val="22"/>
          <w:szCs w:val="22"/>
        </w:rPr>
        <w:t xml:space="preserve">Novartis, </w:t>
      </w:r>
      <w:r w:rsidR="00884EA1">
        <w:rPr>
          <w:rFonts w:ascii="Arial" w:hAnsi="Arial" w:cs="Arial"/>
          <w:color w:val="000000"/>
          <w:sz w:val="22"/>
          <w:szCs w:val="22"/>
        </w:rPr>
        <w:t xml:space="preserve">Best Buy, </w:t>
      </w:r>
      <w:r w:rsidR="001E795A">
        <w:rPr>
          <w:rFonts w:ascii="Arial" w:hAnsi="Arial" w:cs="Arial"/>
          <w:color w:val="000000"/>
          <w:sz w:val="22"/>
          <w:szCs w:val="22"/>
        </w:rPr>
        <w:t>Rolodex,</w:t>
      </w:r>
      <w:r w:rsidR="00FD402A">
        <w:rPr>
          <w:rFonts w:ascii="Arial" w:hAnsi="Arial" w:cs="Arial"/>
          <w:color w:val="000000"/>
          <w:sz w:val="22"/>
          <w:szCs w:val="22"/>
        </w:rPr>
        <w:t xml:space="preserve"> ESPN,</w:t>
      </w:r>
      <w:r w:rsidR="001E795A">
        <w:rPr>
          <w:rFonts w:ascii="Arial" w:hAnsi="Arial" w:cs="Arial"/>
          <w:color w:val="000000"/>
          <w:sz w:val="22"/>
          <w:szCs w:val="22"/>
        </w:rPr>
        <w:t xml:space="preserve"> </w:t>
      </w:r>
      <w:r w:rsidRPr="00B95494">
        <w:rPr>
          <w:rFonts w:ascii="Arial" w:hAnsi="Arial" w:cs="Arial"/>
          <w:color w:val="000000"/>
          <w:sz w:val="22"/>
          <w:szCs w:val="22"/>
        </w:rPr>
        <w:t>Men’s Health</w:t>
      </w:r>
      <w:r w:rsidR="00FD402A">
        <w:rPr>
          <w:rFonts w:ascii="Arial" w:hAnsi="Arial" w:cs="Arial"/>
          <w:color w:val="000000"/>
          <w:sz w:val="22"/>
          <w:szCs w:val="22"/>
        </w:rPr>
        <w:t>, Wrigley</w:t>
      </w:r>
      <w:r w:rsidR="002228BB">
        <w:rPr>
          <w:rFonts w:ascii="Arial" w:hAnsi="Arial" w:cs="Arial"/>
          <w:color w:val="000000"/>
          <w:sz w:val="22"/>
          <w:szCs w:val="22"/>
        </w:rPr>
        <w:t>, Ann Taylor</w:t>
      </w:r>
      <w:r w:rsidR="00A44293">
        <w:rPr>
          <w:rFonts w:ascii="Arial" w:hAnsi="Arial" w:cs="Arial"/>
          <w:color w:val="000000"/>
          <w:sz w:val="22"/>
          <w:szCs w:val="22"/>
        </w:rPr>
        <w:t>, Perry Ellis/Original Penguin</w:t>
      </w:r>
      <w:r w:rsidR="00C966D6">
        <w:rPr>
          <w:rFonts w:ascii="Arial" w:hAnsi="Arial" w:cs="Arial"/>
          <w:color w:val="000000"/>
          <w:sz w:val="22"/>
          <w:szCs w:val="22"/>
        </w:rPr>
        <w:t>, Verizon, Wyndham hotels</w:t>
      </w:r>
      <w:r w:rsidR="00B9203E">
        <w:rPr>
          <w:rFonts w:ascii="Arial" w:hAnsi="Arial" w:cs="Arial"/>
          <w:color w:val="000000"/>
          <w:sz w:val="22"/>
          <w:szCs w:val="22"/>
        </w:rPr>
        <w:t>, and Home Depot</w:t>
      </w:r>
      <w:r w:rsidR="009A5F48">
        <w:rPr>
          <w:rFonts w:ascii="Arial" w:hAnsi="Arial" w:cs="Arial"/>
          <w:color w:val="000000"/>
          <w:sz w:val="22"/>
          <w:szCs w:val="22"/>
        </w:rPr>
        <w:t>.</w:t>
      </w:r>
      <w:r w:rsidR="00A44293">
        <w:rPr>
          <w:rFonts w:ascii="Arial" w:hAnsi="Arial" w:cs="Arial"/>
          <w:color w:val="000000"/>
          <w:sz w:val="22"/>
          <w:szCs w:val="22"/>
        </w:rPr>
        <w:t xml:space="preserve"> </w:t>
      </w:r>
      <w:r w:rsidR="00B9203E">
        <w:rPr>
          <w:rFonts w:ascii="Arial" w:hAnsi="Arial" w:cs="Arial"/>
          <w:sz w:val="22"/>
          <w:szCs w:val="22"/>
        </w:rPr>
        <w:t>The</w:t>
      </w:r>
      <w:r w:rsidR="00A44293" w:rsidRPr="00BF2047">
        <w:rPr>
          <w:rFonts w:ascii="Arial" w:hAnsi="Arial" w:cs="Arial"/>
          <w:sz w:val="22"/>
          <w:szCs w:val="22"/>
        </w:rPr>
        <w:t xml:space="preserve"> </w:t>
      </w:r>
      <w:proofErr w:type="gramStart"/>
      <w:r w:rsidR="00B9203E">
        <w:rPr>
          <w:rFonts w:ascii="Arial" w:hAnsi="Arial" w:cs="Arial"/>
          <w:sz w:val="22"/>
          <w:szCs w:val="22"/>
        </w:rPr>
        <w:lastRenderedPageBreak/>
        <w:t>Spring</w:t>
      </w:r>
      <w:proofErr w:type="gramEnd"/>
      <w:r w:rsidR="00B9203E">
        <w:rPr>
          <w:rFonts w:ascii="Arial" w:hAnsi="Arial" w:cs="Arial"/>
          <w:sz w:val="22"/>
          <w:szCs w:val="22"/>
        </w:rPr>
        <w:t xml:space="preserve"> 2017 </w:t>
      </w:r>
      <w:r w:rsidR="00A44293" w:rsidRPr="00BF2047">
        <w:rPr>
          <w:rFonts w:ascii="Arial" w:hAnsi="Arial" w:cs="Arial"/>
          <w:sz w:val="22"/>
          <w:szCs w:val="22"/>
        </w:rPr>
        <w:t>client</w:t>
      </w:r>
      <w:r w:rsidR="00A571DF" w:rsidRPr="00BF2047">
        <w:rPr>
          <w:rFonts w:ascii="Arial" w:hAnsi="Arial" w:cs="Arial"/>
          <w:sz w:val="22"/>
          <w:szCs w:val="22"/>
        </w:rPr>
        <w:t>s</w:t>
      </w:r>
      <w:r w:rsidR="00A44293" w:rsidRPr="00BF2047">
        <w:rPr>
          <w:rFonts w:ascii="Arial" w:hAnsi="Arial" w:cs="Arial"/>
          <w:sz w:val="22"/>
          <w:szCs w:val="22"/>
        </w:rPr>
        <w:t xml:space="preserve"> will be </w:t>
      </w:r>
      <w:r w:rsidR="00B9203E">
        <w:rPr>
          <w:rFonts w:ascii="Arial" w:hAnsi="Arial" w:cs="Arial"/>
          <w:sz w:val="22"/>
          <w:szCs w:val="22"/>
        </w:rPr>
        <w:t>announced in December</w:t>
      </w:r>
      <w:r w:rsidR="00E11366" w:rsidRPr="00BF2047">
        <w:rPr>
          <w:rFonts w:ascii="Arial" w:hAnsi="Arial" w:cs="Arial"/>
          <w:sz w:val="22"/>
          <w:szCs w:val="22"/>
        </w:rPr>
        <w:t>.</w:t>
      </w:r>
      <w:r w:rsidR="009A5F48" w:rsidRPr="00BF2047">
        <w:rPr>
          <w:rFonts w:ascii="Arial" w:hAnsi="Arial" w:cs="Arial"/>
          <w:sz w:val="22"/>
          <w:szCs w:val="22"/>
        </w:rPr>
        <w:t xml:space="preserve"> </w:t>
      </w:r>
      <w:r w:rsidR="004B681F">
        <w:rPr>
          <w:rFonts w:ascii="Arial" w:hAnsi="Arial" w:cs="Arial"/>
          <w:color w:val="000000"/>
          <w:sz w:val="22"/>
          <w:szCs w:val="22"/>
        </w:rPr>
        <w:t>T</w:t>
      </w:r>
      <w:r w:rsidR="004B681F" w:rsidRPr="00B95494">
        <w:rPr>
          <w:rFonts w:ascii="Arial" w:hAnsi="Arial" w:cs="Arial"/>
          <w:color w:val="000000"/>
          <w:sz w:val="22"/>
          <w:szCs w:val="22"/>
        </w:rPr>
        <w:t xml:space="preserve">he course </w:t>
      </w:r>
      <w:r w:rsidR="004B681F">
        <w:rPr>
          <w:rFonts w:ascii="Arial" w:hAnsi="Arial" w:cs="Arial"/>
          <w:color w:val="000000"/>
          <w:sz w:val="22"/>
          <w:szCs w:val="22"/>
        </w:rPr>
        <w:t xml:space="preserve">also </w:t>
      </w:r>
      <w:r w:rsidR="004B681F" w:rsidRPr="00B95494">
        <w:rPr>
          <w:rFonts w:ascii="Arial" w:hAnsi="Arial" w:cs="Arial"/>
          <w:color w:val="000000"/>
          <w:sz w:val="22"/>
          <w:szCs w:val="22"/>
        </w:rPr>
        <w:t>include</w:t>
      </w:r>
      <w:r w:rsidR="004B681F">
        <w:rPr>
          <w:rFonts w:ascii="Arial" w:hAnsi="Arial" w:cs="Arial"/>
          <w:color w:val="000000"/>
          <w:sz w:val="22"/>
          <w:szCs w:val="22"/>
        </w:rPr>
        <w:t>s</w:t>
      </w:r>
      <w:r w:rsidR="004B681F" w:rsidRPr="00B95494">
        <w:rPr>
          <w:rFonts w:ascii="Arial" w:hAnsi="Arial" w:cs="Arial"/>
          <w:color w:val="000000"/>
          <w:sz w:val="22"/>
          <w:szCs w:val="22"/>
        </w:rPr>
        <w:t xml:space="preserve"> a variety of in-class and out-of-class exercises</w:t>
      </w:r>
      <w:r w:rsidR="008623B2">
        <w:rPr>
          <w:rFonts w:ascii="Arial" w:hAnsi="Arial" w:cs="Arial"/>
          <w:color w:val="000000"/>
          <w:sz w:val="22"/>
          <w:szCs w:val="22"/>
        </w:rPr>
        <w:t>,</w:t>
      </w:r>
      <w:r w:rsidR="004B681F">
        <w:rPr>
          <w:rFonts w:ascii="Arial" w:hAnsi="Arial" w:cs="Arial"/>
          <w:color w:val="000000"/>
          <w:sz w:val="22"/>
          <w:szCs w:val="22"/>
        </w:rPr>
        <w:t xml:space="preserve"> i</w:t>
      </w:r>
      <w:r w:rsidRPr="00B95494">
        <w:rPr>
          <w:rFonts w:ascii="Arial" w:hAnsi="Arial" w:cs="Arial"/>
          <w:color w:val="000000"/>
          <w:sz w:val="22"/>
          <w:szCs w:val="22"/>
        </w:rPr>
        <w:t>n addition to standard lectures, readings, and case analyses.</w:t>
      </w:r>
    </w:p>
    <w:p w:rsidR="006A254D" w:rsidRDefault="006A254D" w:rsidP="00BA44D3">
      <w:pPr>
        <w:pStyle w:val="Level1"/>
        <w:numPr>
          <w:ilvl w:val="0"/>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rPr>
      </w:pPr>
    </w:p>
    <w:p w:rsidR="00411F79" w:rsidRDefault="00411F79" w:rsidP="0044364E">
      <w:pPr>
        <w:rPr>
          <w:rFonts w:ascii="Arial" w:hAnsi="Arial"/>
          <w:b/>
          <w:sz w:val="22"/>
        </w:rPr>
      </w:pPr>
      <w:r>
        <w:rPr>
          <w:rFonts w:ascii="Arial" w:hAnsi="Arial"/>
          <w:b/>
          <w:sz w:val="22"/>
        </w:rPr>
        <w:t>Deliverables and Grading</w:t>
      </w:r>
    </w:p>
    <w:p w:rsidR="00411F79" w:rsidRDefault="00411F79" w:rsidP="006A2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22"/>
        </w:rPr>
      </w:pPr>
    </w:p>
    <w:p w:rsidR="006A254D" w:rsidRPr="008C2432" w:rsidRDefault="006A254D" w:rsidP="006A2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22"/>
        </w:rPr>
      </w:pPr>
      <w:r w:rsidRPr="00411F79">
        <w:rPr>
          <w:rFonts w:ascii="Arial" w:hAnsi="Arial"/>
          <w:sz w:val="22"/>
        </w:rPr>
        <w:t>Final grades will be determined as follows</w:t>
      </w:r>
      <w:r w:rsidRPr="008C2432">
        <w:rPr>
          <w:rFonts w:ascii="Arial" w:hAnsi="Arial"/>
          <w:b/>
          <w:sz w:val="22"/>
        </w:rPr>
        <w:t>:</w:t>
      </w:r>
    </w:p>
    <w:p w:rsidR="006A254D" w:rsidRPr="008C2432" w:rsidRDefault="006A254D" w:rsidP="006A2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22"/>
        </w:rPr>
      </w:pPr>
    </w:p>
    <w:p w:rsidR="00603CDD" w:rsidRPr="008C2432" w:rsidRDefault="00603CDD" w:rsidP="000C4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bCs/>
          <w:sz w:val="22"/>
        </w:rPr>
      </w:pPr>
      <w:r>
        <w:rPr>
          <w:rFonts w:ascii="Arial" w:hAnsi="Arial"/>
          <w:bCs/>
          <w:sz w:val="22"/>
        </w:rPr>
        <w:t>Class Participation</w:t>
      </w:r>
      <w:r w:rsidR="000C4BF1">
        <w:rPr>
          <w:rFonts w:ascii="Arial" w:hAnsi="Arial"/>
          <w:bCs/>
          <w:sz w:val="22"/>
        </w:rPr>
        <w:t xml:space="preserve"> (including in-class exercises)</w:t>
      </w:r>
      <w:r w:rsidR="000C4BF1">
        <w:rPr>
          <w:rFonts w:ascii="Arial" w:hAnsi="Arial"/>
          <w:bCs/>
          <w:sz w:val="22"/>
        </w:rPr>
        <w:tab/>
        <w:t>20</w:t>
      </w:r>
      <w:r w:rsidRPr="008C2432">
        <w:rPr>
          <w:rFonts w:ascii="Arial" w:hAnsi="Arial"/>
          <w:bCs/>
          <w:sz w:val="22"/>
        </w:rPr>
        <w:t>%</w:t>
      </w:r>
      <w:r>
        <w:rPr>
          <w:rFonts w:ascii="Arial" w:hAnsi="Arial"/>
          <w:bCs/>
          <w:sz w:val="22"/>
        </w:rPr>
        <w:t xml:space="preserve"> (Individual)</w:t>
      </w:r>
    </w:p>
    <w:p w:rsidR="00224FD8" w:rsidRDefault="00224FD8" w:rsidP="00603C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bCs/>
          <w:sz w:val="22"/>
        </w:rPr>
      </w:pPr>
      <w:r>
        <w:rPr>
          <w:rFonts w:ascii="Arial" w:hAnsi="Arial"/>
          <w:bCs/>
          <w:sz w:val="22"/>
        </w:rPr>
        <w:t xml:space="preserve">Online </w:t>
      </w:r>
      <w:r w:rsidR="00111D85">
        <w:rPr>
          <w:rFonts w:ascii="Arial" w:hAnsi="Arial"/>
          <w:bCs/>
          <w:sz w:val="22"/>
        </w:rPr>
        <w:t>C</w:t>
      </w:r>
      <w:r>
        <w:rPr>
          <w:rFonts w:ascii="Arial" w:hAnsi="Arial"/>
          <w:bCs/>
          <w:sz w:val="22"/>
        </w:rPr>
        <w:t xml:space="preserve">ase </w:t>
      </w:r>
      <w:r w:rsidR="00111D85">
        <w:rPr>
          <w:rFonts w:ascii="Arial" w:hAnsi="Arial"/>
          <w:bCs/>
          <w:sz w:val="22"/>
        </w:rPr>
        <w:t>S</w:t>
      </w:r>
      <w:r>
        <w:rPr>
          <w:rFonts w:ascii="Arial" w:hAnsi="Arial"/>
          <w:bCs/>
          <w:sz w:val="22"/>
        </w:rPr>
        <w:t>urveys</w:t>
      </w:r>
      <w:r>
        <w:rPr>
          <w:rFonts w:ascii="Arial" w:hAnsi="Arial"/>
          <w:bCs/>
          <w:sz w:val="22"/>
        </w:rPr>
        <w:tab/>
      </w:r>
      <w:r>
        <w:rPr>
          <w:rFonts w:ascii="Arial" w:hAnsi="Arial"/>
          <w:bCs/>
          <w:sz w:val="22"/>
        </w:rPr>
        <w:tab/>
      </w:r>
      <w:r>
        <w:rPr>
          <w:rFonts w:ascii="Arial" w:hAnsi="Arial"/>
          <w:bCs/>
          <w:sz w:val="22"/>
        </w:rPr>
        <w:tab/>
      </w:r>
      <w:r>
        <w:rPr>
          <w:rFonts w:ascii="Arial" w:hAnsi="Arial"/>
          <w:bCs/>
          <w:sz w:val="22"/>
        </w:rPr>
        <w:tab/>
      </w:r>
      <w:r>
        <w:rPr>
          <w:rFonts w:ascii="Arial" w:hAnsi="Arial"/>
          <w:bCs/>
          <w:sz w:val="22"/>
        </w:rPr>
        <w:tab/>
      </w:r>
      <w:r w:rsidR="00C43E4F">
        <w:rPr>
          <w:rFonts w:ascii="Arial" w:hAnsi="Arial"/>
          <w:bCs/>
          <w:sz w:val="22"/>
        </w:rPr>
        <w:t>20</w:t>
      </w:r>
      <w:r w:rsidR="00C06F0B">
        <w:rPr>
          <w:rFonts w:ascii="Arial" w:hAnsi="Arial"/>
          <w:bCs/>
          <w:sz w:val="22"/>
        </w:rPr>
        <w:t>%</w:t>
      </w:r>
      <w:r w:rsidR="00282154">
        <w:rPr>
          <w:rFonts w:ascii="Arial" w:hAnsi="Arial"/>
          <w:bCs/>
          <w:sz w:val="22"/>
        </w:rPr>
        <w:t xml:space="preserve"> (Individual)</w:t>
      </w:r>
    </w:p>
    <w:p w:rsidR="00603CDD" w:rsidRDefault="00C43E4F" w:rsidP="00603C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bCs/>
          <w:sz w:val="22"/>
        </w:rPr>
      </w:pPr>
      <w:r>
        <w:rPr>
          <w:rFonts w:ascii="Arial" w:hAnsi="Arial"/>
          <w:bCs/>
          <w:sz w:val="22"/>
        </w:rPr>
        <w:t xml:space="preserve">Group </w:t>
      </w:r>
      <w:r w:rsidR="00C06F0B">
        <w:rPr>
          <w:rFonts w:ascii="Arial" w:hAnsi="Arial"/>
          <w:bCs/>
          <w:sz w:val="22"/>
        </w:rPr>
        <w:t>Assignments</w:t>
      </w:r>
      <w:r w:rsidR="00603CDD">
        <w:rPr>
          <w:rFonts w:ascii="Arial" w:hAnsi="Arial"/>
          <w:bCs/>
          <w:sz w:val="22"/>
        </w:rPr>
        <w:tab/>
        <w:t xml:space="preserve">  </w:t>
      </w:r>
      <w:r w:rsidR="00603CDD">
        <w:rPr>
          <w:rFonts w:ascii="Arial" w:hAnsi="Arial"/>
          <w:bCs/>
          <w:sz w:val="22"/>
        </w:rPr>
        <w:tab/>
      </w:r>
      <w:r w:rsidR="00C06F0B">
        <w:rPr>
          <w:rFonts w:ascii="Arial" w:hAnsi="Arial"/>
          <w:bCs/>
          <w:sz w:val="22"/>
        </w:rPr>
        <w:tab/>
      </w:r>
      <w:r w:rsidR="00C06F0B">
        <w:rPr>
          <w:rFonts w:ascii="Arial" w:hAnsi="Arial"/>
          <w:bCs/>
          <w:sz w:val="22"/>
        </w:rPr>
        <w:tab/>
      </w:r>
      <w:r w:rsidR="00AA7498">
        <w:rPr>
          <w:rFonts w:ascii="Arial" w:hAnsi="Arial"/>
          <w:bCs/>
          <w:sz w:val="22"/>
        </w:rPr>
        <w:tab/>
      </w:r>
      <w:r w:rsidR="00C06F0B">
        <w:rPr>
          <w:rFonts w:ascii="Arial" w:hAnsi="Arial"/>
          <w:bCs/>
          <w:sz w:val="22"/>
        </w:rPr>
        <w:t>1</w:t>
      </w:r>
      <w:r w:rsidR="000C4BF1">
        <w:rPr>
          <w:rFonts w:ascii="Arial" w:hAnsi="Arial"/>
          <w:bCs/>
          <w:sz w:val="22"/>
        </w:rPr>
        <w:t>0</w:t>
      </w:r>
      <w:r w:rsidR="00603CDD">
        <w:rPr>
          <w:rFonts w:ascii="Arial" w:hAnsi="Arial"/>
          <w:bCs/>
          <w:sz w:val="22"/>
        </w:rPr>
        <w:t>% (</w:t>
      </w:r>
      <w:r w:rsidR="00AA7498">
        <w:rPr>
          <w:rFonts w:ascii="Arial" w:hAnsi="Arial"/>
          <w:bCs/>
          <w:sz w:val="22"/>
        </w:rPr>
        <w:t>Group</w:t>
      </w:r>
      <w:r w:rsidR="00603CDD">
        <w:rPr>
          <w:rFonts w:ascii="Arial" w:hAnsi="Arial"/>
          <w:bCs/>
          <w:sz w:val="22"/>
        </w:rPr>
        <w:t>)</w:t>
      </w:r>
    </w:p>
    <w:p w:rsidR="00603CDD" w:rsidRDefault="00603CDD" w:rsidP="00C353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760" w:hanging="5040"/>
        <w:rPr>
          <w:rFonts w:ascii="Arial" w:hAnsi="Arial"/>
          <w:bCs/>
          <w:sz w:val="22"/>
        </w:rPr>
      </w:pPr>
      <w:r>
        <w:rPr>
          <w:rFonts w:ascii="Arial" w:hAnsi="Arial"/>
          <w:bCs/>
          <w:sz w:val="22"/>
        </w:rPr>
        <w:t>Company Field Project</w:t>
      </w:r>
      <w:r>
        <w:rPr>
          <w:rFonts w:ascii="Arial" w:hAnsi="Arial"/>
          <w:bCs/>
          <w:sz w:val="22"/>
        </w:rPr>
        <w:tab/>
        <w:t xml:space="preserve"> </w:t>
      </w:r>
      <w:r>
        <w:rPr>
          <w:rFonts w:ascii="Arial" w:hAnsi="Arial"/>
          <w:bCs/>
          <w:sz w:val="22"/>
        </w:rPr>
        <w:tab/>
      </w:r>
      <w:r>
        <w:rPr>
          <w:rFonts w:ascii="Arial" w:hAnsi="Arial"/>
          <w:bCs/>
          <w:sz w:val="22"/>
        </w:rPr>
        <w:tab/>
      </w:r>
      <w:r>
        <w:rPr>
          <w:rFonts w:ascii="Arial" w:hAnsi="Arial"/>
          <w:bCs/>
          <w:sz w:val="22"/>
        </w:rPr>
        <w:tab/>
        <w:t>50% (Group</w:t>
      </w:r>
      <w:r w:rsidR="00C35325">
        <w:rPr>
          <w:rFonts w:ascii="Arial" w:hAnsi="Arial"/>
          <w:bCs/>
          <w:sz w:val="22"/>
        </w:rPr>
        <w:t xml:space="preserve"> – with possible adjustment for individual contribution</w:t>
      </w:r>
      <w:r>
        <w:rPr>
          <w:rFonts w:ascii="Arial" w:hAnsi="Arial"/>
          <w:bCs/>
          <w:sz w:val="22"/>
        </w:rPr>
        <w:t>)</w:t>
      </w:r>
    </w:p>
    <w:p w:rsidR="00603CDD" w:rsidRPr="008C2432" w:rsidRDefault="00603CDD" w:rsidP="00603C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b/>
          <w:sz w:val="22"/>
        </w:rPr>
      </w:pPr>
      <w:r>
        <w:rPr>
          <w:rFonts w:ascii="Arial" w:hAnsi="Arial"/>
          <w:bCs/>
          <w:sz w:val="22"/>
        </w:rPr>
        <w:t xml:space="preserve">    </w:t>
      </w:r>
    </w:p>
    <w:p w:rsidR="00603CDD" w:rsidRDefault="00603CDD" w:rsidP="00603C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roofErr w:type="gramStart"/>
      <w:r w:rsidRPr="002814B3">
        <w:rPr>
          <w:rFonts w:ascii="Arial" w:hAnsi="Arial" w:cs="Arial"/>
          <w:i/>
          <w:iCs/>
          <w:color w:val="000000"/>
          <w:sz w:val="22"/>
          <w:szCs w:val="22"/>
        </w:rPr>
        <w:t>Class Participation</w:t>
      </w:r>
      <w:r w:rsidR="00FE4997">
        <w:rPr>
          <w:rFonts w:ascii="Arial" w:hAnsi="Arial" w:cs="Arial"/>
          <w:i/>
          <w:iCs/>
          <w:color w:val="000000"/>
          <w:sz w:val="22"/>
          <w:szCs w:val="22"/>
        </w:rPr>
        <w:t>.</w:t>
      </w:r>
      <w:proofErr w:type="gramEnd"/>
      <w:r>
        <w:rPr>
          <w:rFonts w:ascii="Arial" w:hAnsi="Arial" w:cs="Arial"/>
          <w:i/>
          <w:iCs/>
          <w:color w:val="000000"/>
          <w:sz w:val="22"/>
          <w:szCs w:val="22"/>
        </w:rPr>
        <w:t xml:space="preserve"> </w:t>
      </w:r>
      <w:r w:rsidRPr="002B4047">
        <w:rPr>
          <w:rFonts w:ascii="Arial" w:hAnsi="Arial" w:cs="Arial"/>
          <w:iCs/>
          <w:color w:val="000000"/>
          <w:sz w:val="22"/>
          <w:szCs w:val="22"/>
        </w:rPr>
        <w:t>Because e</w:t>
      </w:r>
      <w:r w:rsidRPr="002B4047">
        <w:rPr>
          <w:rFonts w:ascii="Arial" w:hAnsi="Arial"/>
          <w:sz w:val="22"/>
        </w:rPr>
        <w:t xml:space="preserve">ach of us brings to the classroom a unique set of knowledge and experiences </w:t>
      </w:r>
      <w:r>
        <w:rPr>
          <w:rFonts w:ascii="Arial" w:hAnsi="Arial"/>
          <w:sz w:val="22"/>
        </w:rPr>
        <w:t>about consumers</w:t>
      </w:r>
      <w:r w:rsidRPr="002B4047">
        <w:rPr>
          <w:rFonts w:ascii="Arial" w:hAnsi="Arial"/>
          <w:sz w:val="22"/>
        </w:rPr>
        <w:t>,</w:t>
      </w:r>
      <w:r>
        <w:rPr>
          <w:rFonts w:ascii="Arial" w:hAnsi="Arial"/>
          <w:sz w:val="22"/>
        </w:rPr>
        <w:t xml:space="preserve"> a significant part of the learning will come from tapping into this </w:t>
      </w:r>
      <w:bookmarkStart w:id="0" w:name="_GoBack"/>
      <w:r>
        <w:rPr>
          <w:rFonts w:ascii="Arial" w:hAnsi="Arial"/>
          <w:sz w:val="22"/>
        </w:rPr>
        <w:t>collective knowledge and experience</w:t>
      </w:r>
      <w:r w:rsidRPr="002B4047">
        <w:rPr>
          <w:rFonts w:ascii="Arial" w:hAnsi="Arial"/>
          <w:sz w:val="22"/>
        </w:rPr>
        <w:t xml:space="preserve">. </w:t>
      </w:r>
      <w:r>
        <w:rPr>
          <w:rFonts w:ascii="Arial" w:hAnsi="Arial"/>
          <w:sz w:val="22"/>
        </w:rPr>
        <w:t>We will devote a</w:t>
      </w:r>
      <w:r w:rsidRPr="002B4047">
        <w:rPr>
          <w:rFonts w:ascii="Arial" w:hAnsi="Arial"/>
          <w:sz w:val="22"/>
        </w:rPr>
        <w:t xml:space="preserve"> significant portion of class time </w:t>
      </w:r>
      <w:r>
        <w:rPr>
          <w:rFonts w:ascii="Arial" w:hAnsi="Arial"/>
          <w:sz w:val="22"/>
        </w:rPr>
        <w:t xml:space="preserve">to </w:t>
      </w:r>
      <w:bookmarkEnd w:id="0"/>
      <w:r w:rsidRPr="002B4047">
        <w:rPr>
          <w:rFonts w:ascii="Arial" w:hAnsi="Arial"/>
          <w:sz w:val="22"/>
        </w:rPr>
        <w:t>discussions</w:t>
      </w:r>
      <w:r>
        <w:rPr>
          <w:rFonts w:ascii="Arial" w:hAnsi="Arial"/>
          <w:sz w:val="22"/>
        </w:rPr>
        <w:t xml:space="preserve">, </w:t>
      </w:r>
      <w:r w:rsidRPr="002B4047">
        <w:rPr>
          <w:rFonts w:ascii="Arial" w:hAnsi="Arial"/>
          <w:sz w:val="22"/>
        </w:rPr>
        <w:t xml:space="preserve">analyzing </w:t>
      </w:r>
      <w:r>
        <w:rPr>
          <w:rFonts w:ascii="Arial" w:hAnsi="Arial"/>
          <w:sz w:val="22"/>
        </w:rPr>
        <w:t xml:space="preserve">cases, and various in-class exercises. </w:t>
      </w:r>
      <w:r w:rsidRPr="002B4047">
        <w:rPr>
          <w:rFonts w:ascii="Arial" w:hAnsi="Arial"/>
          <w:sz w:val="22"/>
        </w:rPr>
        <w:t xml:space="preserve">It is therefore essential that you </w:t>
      </w:r>
      <w:r>
        <w:rPr>
          <w:rFonts w:ascii="Arial" w:hAnsi="Arial"/>
          <w:sz w:val="22"/>
        </w:rPr>
        <w:t xml:space="preserve">come </w:t>
      </w:r>
      <w:r w:rsidRPr="002B4047">
        <w:rPr>
          <w:rFonts w:ascii="Arial" w:hAnsi="Arial"/>
          <w:sz w:val="22"/>
        </w:rPr>
        <w:t>fully prepared for case discussions</w:t>
      </w:r>
      <w:r>
        <w:rPr>
          <w:rFonts w:ascii="Arial" w:hAnsi="Arial"/>
          <w:sz w:val="22"/>
        </w:rPr>
        <w:t xml:space="preserve"> </w:t>
      </w:r>
      <w:r w:rsidRPr="002B4047">
        <w:rPr>
          <w:rFonts w:ascii="Arial" w:hAnsi="Arial"/>
          <w:sz w:val="22"/>
        </w:rPr>
        <w:t xml:space="preserve">and participate actively </w:t>
      </w:r>
      <w:r>
        <w:rPr>
          <w:rFonts w:ascii="Arial" w:hAnsi="Arial"/>
          <w:sz w:val="22"/>
        </w:rPr>
        <w:t>to the discussions and various in-class exercises and activities</w:t>
      </w:r>
      <w:r w:rsidRPr="002B4047">
        <w:rPr>
          <w:rFonts w:ascii="Arial" w:hAnsi="Arial"/>
          <w:sz w:val="22"/>
        </w:rPr>
        <w:t>. This means that you need to have read the assigned material (e.g.</w:t>
      </w:r>
      <w:r>
        <w:rPr>
          <w:rFonts w:ascii="Arial" w:hAnsi="Arial"/>
          <w:sz w:val="22"/>
        </w:rPr>
        <w:t>,</w:t>
      </w:r>
      <w:r w:rsidRPr="002B4047">
        <w:rPr>
          <w:rFonts w:ascii="Arial" w:hAnsi="Arial"/>
          <w:sz w:val="22"/>
        </w:rPr>
        <w:t xml:space="preserve"> cases) before the class session. Effective participation includes: (1) </w:t>
      </w:r>
      <w:r>
        <w:rPr>
          <w:rFonts w:ascii="Arial" w:hAnsi="Arial"/>
          <w:sz w:val="22"/>
        </w:rPr>
        <w:t xml:space="preserve">sharing relevant experiences; (2) being on point and moving the </w:t>
      </w:r>
      <w:r w:rsidRPr="00B80151">
        <w:rPr>
          <w:rFonts w:ascii="Arial" w:hAnsi="Arial"/>
          <w:sz w:val="22"/>
        </w:rPr>
        <w:t>discussion</w:t>
      </w:r>
      <w:r>
        <w:rPr>
          <w:rFonts w:ascii="Arial" w:hAnsi="Arial"/>
          <w:sz w:val="22"/>
        </w:rPr>
        <w:t xml:space="preserve"> forward; (3) being able to clearly articulate and justify particular </w:t>
      </w:r>
      <w:r w:rsidRPr="002B4047">
        <w:rPr>
          <w:rFonts w:ascii="Arial" w:hAnsi="Arial"/>
          <w:sz w:val="22"/>
        </w:rPr>
        <w:t>point</w:t>
      </w:r>
      <w:r>
        <w:rPr>
          <w:rFonts w:ascii="Arial" w:hAnsi="Arial"/>
          <w:sz w:val="22"/>
        </w:rPr>
        <w:t>s</w:t>
      </w:r>
      <w:r w:rsidRPr="002B4047">
        <w:rPr>
          <w:rFonts w:ascii="Arial" w:hAnsi="Arial"/>
          <w:sz w:val="22"/>
        </w:rPr>
        <w:t xml:space="preserve"> of view</w:t>
      </w:r>
      <w:r>
        <w:rPr>
          <w:rFonts w:ascii="Arial" w:hAnsi="Arial"/>
          <w:sz w:val="22"/>
        </w:rPr>
        <w:t xml:space="preserve">; (4) asking insightful questions that help clarify concepts and benefit the rest of the class; and (5) relating examples and experiences to course concepts and case </w:t>
      </w:r>
      <w:r w:rsidRPr="002B4047">
        <w:rPr>
          <w:rFonts w:ascii="Arial" w:hAnsi="Arial"/>
          <w:sz w:val="22"/>
        </w:rPr>
        <w:t>discussions</w:t>
      </w:r>
      <w:r>
        <w:rPr>
          <w:rFonts w:ascii="Arial" w:hAnsi="Arial"/>
          <w:sz w:val="22"/>
        </w:rPr>
        <w:t>, including those covered in earlier classes. (</w:t>
      </w:r>
      <w:r w:rsidR="00FE4997">
        <w:rPr>
          <w:rFonts w:ascii="Arial" w:hAnsi="Arial"/>
          <w:sz w:val="22"/>
        </w:rPr>
        <w:t xml:space="preserve">Class attendance </w:t>
      </w:r>
      <w:proofErr w:type="gramStart"/>
      <w:r>
        <w:rPr>
          <w:rFonts w:ascii="Arial" w:hAnsi="Arial"/>
          <w:sz w:val="22"/>
        </w:rPr>
        <w:t xml:space="preserve">will </w:t>
      </w:r>
      <w:r w:rsidR="00FE4997">
        <w:rPr>
          <w:rFonts w:ascii="Arial" w:hAnsi="Arial"/>
          <w:sz w:val="22"/>
        </w:rPr>
        <w:t xml:space="preserve">of course </w:t>
      </w:r>
      <w:r>
        <w:rPr>
          <w:rFonts w:ascii="Arial" w:hAnsi="Arial"/>
          <w:sz w:val="22"/>
        </w:rPr>
        <w:t>be reflected</w:t>
      </w:r>
      <w:proofErr w:type="gramEnd"/>
      <w:r>
        <w:rPr>
          <w:rFonts w:ascii="Arial" w:hAnsi="Arial"/>
          <w:sz w:val="22"/>
        </w:rPr>
        <w:t xml:space="preserve"> in the ov</w:t>
      </w:r>
      <w:r w:rsidR="00C06F0B">
        <w:rPr>
          <w:rFonts w:ascii="Arial" w:hAnsi="Arial"/>
          <w:sz w:val="22"/>
        </w:rPr>
        <w:t>erall participation grade since</w:t>
      </w:r>
      <w:r>
        <w:rPr>
          <w:rFonts w:ascii="Arial" w:hAnsi="Arial"/>
          <w:sz w:val="22"/>
        </w:rPr>
        <w:t xml:space="preserve"> one cannot participate if one is not </w:t>
      </w:r>
      <w:r w:rsidR="00FE4997">
        <w:rPr>
          <w:rFonts w:ascii="Arial" w:hAnsi="Arial"/>
          <w:sz w:val="22"/>
        </w:rPr>
        <w:t>present</w:t>
      </w:r>
      <w:r>
        <w:rPr>
          <w:rFonts w:ascii="Arial" w:hAnsi="Arial"/>
          <w:sz w:val="22"/>
        </w:rPr>
        <w:t>.</w:t>
      </w:r>
      <w:r w:rsidR="00A571DF">
        <w:rPr>
          <w:rFonts w:ascii="Arial" w:hAnsi="Arial"/>
          <w:sz w:val="22"/>
        </w:rPr>
        <w:t xml:space="preserve"> Excessive</w:t>
      </w:r>
      <w:r w:rsidR="00C06F0B">
        <w:rPr>
          <w:rFonts w:ascii="Arial" w:hAnsi="Arial"/>
          <w:sz w:val="22"/>
        </w:rPr>
        <w:t xml:space="preserve"> absences may result in a</w:t>
      </w:r>
      <w:r w:rsidR="00123CBF">
        <w:rPr>
          <w:rFonts w:ascii="Arial" w:hAnsi="Arial"/>
          <w:sz w:val="22"/>
        </w:rPr>
        <w:t>n overall</w:t>
      </w:r>
      <w:r w:rsidR="00C06F0B">
        <w:rPr>
          <w:rFonts w:ascii="Arial" w:hAnsi="Arial"/>
          <w:sz w:val="22"/>
        </w:rPr>
        <w:t xml:space="preserve"> failing grade for the entire course</w:t>
      </w:r>
      <w:r w:rsidR="00123CBF">
        <w:rPr>
          <w:rFonts w:ascii="Arial" w:hAnsi="Arial"/>
          <w:sz w:val="22"/>
        </w:rPr>
        <w:t>.</w:t>
      </w:r>
      <w:r>
        <w:rPr>
          <w:rFonts w:ascii="Arial" w:hAnsi="Arial"/>
          <w:sz w:val="22"/>
        </w:rPr>
        <w:t>)</w:t>
      </w:r>
    </w:p>
    <w:p w:rsidR="00111D85" w:rsidRDefault="00111D85" w:rsidP="00603CD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22"/>
        </w:rPr>
      </w:pPr>
    </w:p>
    <w:p w:rsidR="00111D85" w:rsidRDefault="00111D85" w:rsidP="00111D85">
      <w:pPr>
        <w:jc w:val="both"/>
        <w:rPr>
          <w:rFonts w:ascii="Arial" w:hAnsi="Arial"/>
          <w:sz w:val="22"/>
        </w:rPr>
      </w:pPr>
      <w:proofErr w:type="gramStart"/>
      <w:r w:rsidRPr="00111D85">
        <w:rPr>
          <w:rFonts w:ascii="Arial" w:hAnsi="Arial"/>
          <w:i/>
          <w:sz w:val="22"/>
        </w:rPr>
        <w:t>Online Surveys</w:t>
      </w:r>
      <w:r w:rsidR="00FE4997">
        <w:rPr>
          <w:rFonts w:ascii="Arial" w:hAnsi="Arial"/>
          <w:sz w:val="22"/>
        </w:rPr>
        <w:t>.</w:t>
      </w:r>
      <w:proofErr w:type="gramEnd"/>
      <w:r>
        <w:rPr>
          <w:rFonts w:ascii="Arial" w:hAnsi="Arial"/>
          <w:sz w:val="22"/>
        </w:rPr>
        <w:t xml:space="preserve"> To facilitate in-class discussions,</w:t>
      </w:r>
      <w:r w:rsidR="00282154">
        <w:rPr>
          <w:rFonts w:ascii="Arial" w:hAnsi="Arial"/>
          <w:sz w:val="22"/>
        </w:rPr>
        <w:t xml:space="preserve"> especially of cases,</w:t>
      </w:r>
      <w:r>
        <w:rPr>
          <w:rFonts w:ascii="Arial" w:hAnsi="Arial"/>
          <w:sz w:val="22"/>
        </w:rPr>
        <w:t xml:space="preserve"> students </w:t>
      </w:r>
      <w:proofErr w:type="gramStart"/>
      <w:r>
        <w:rPr>
          <w:rFonts w:ascii="Arial" w:hAnsi="Arial"/>
          <w:sz w:val="22"/>
        </w:rPr>
        <w:t>will be asked</w:t>
      </w:r>
      <w:proofErr w:type="gramEnd"/>
      <w:r>
        <w:rPr>
          <w:rFonts w:ascii="Arial" w:hAnsi="Arial"/>
          <w:sz w:val="22"/>
        </w:rPr>
        <w:t xml:space="preserve"> to complete a series of short online </w:t>
      </w:r>
      <w:r w:rsidR="00C43E4F">
        <w:rPr>
          <w:rFonts w:ascii="Arial" w:hAnsi="Arial"/>
          <w:sz w:val="22"/>
        </w:rPr>
        <w:t>surveys pertaining to the cases</w:t>
      </w:r>
      <w:r w:rsidR="00282154">
        <w:rPr>
          <w:rFonts w:ascii="Arial" w:hAnsi="Arial"/>
          <w:sz w:val="22"/>
        </w:rPr>
        <w:t xml:space="preserve"> and other session materials</w:t>
      </w:r>
      <w:r w:rsidR="00C43E4F">
        <w:rPr>
          <w:rFonts w:ascii="Arial" w:hAnsi="Arial"/>
          <w:sz w:val="22"/>
        </w:rPr>
        <w:t xml:space="preserve"> to be discussed in class</w:t>
      </w:r>
      <w:r>
        <w:rPr>
          <w:rFonts w:ascii="Arial" w:hAnsi="Arial"/>
          <w:sz w:val="22"/>
        </w:rPr>
        <w:t>. All surveys should be completed individual</w:t>
      </w:r>
      <w:r w:rsidR="00C376FF">
        <w:rPr>
          <w:rFonts w:ascii="Arial" w:hAnsi="Arial"/>
          <w:sz w:val="22"/>
        </w:rPr>
        <w:t xml:space="preserve">ly on Canvas. To receive full credit, responses to the survey questions do not need to </w:t>
      </w:r>
      <w:r w:rsidR="00FE4997">
        <w:rPr>
          <w:rFonts w:ascii="Arial" w:hAnsi="Arial"/>
          <w:sz w:val="22"/>
        </w:rPr>
        <w:t xml:space="preserve">be </w:t>
      </w:r>
      <w:r w:rsidR="00C376FF">
        <w:rPr>
          <w:rFonts w:ascii="Arial" w:hAnsi="Arial"/>
          <w:sz w:val="22"/>
        </w:rPr>
        <w:t>lengthy—</w:t>
      </w:r>
      <w:proofErr w:type="gramStart"/>
      <w:r w:rsidR="00C376FF">
        <w:rPr>
          <w:rFonts w:ascii="Arial" w:hAnsi="Arial"/>
          <w:sz w:val="22"/>
        </w:rPr>
        <w:t>typically</w:t>
      </w:r>
      <w:proofErr w:type="gramEnd"/>
      <w:r w:rsidR="00C376FF">
        <w:rPr>
          <w:rFonts w:ascii="Arial" w:hAnsi="Arial"/>
          <w:sz w:val="22"/>
        </w:rPr>
        <w:t xml:space="preserve"> 2-3 sentences per questions will suffice. However, the responses have </w:t>
      </w:r>
      <w:r w:rsidR="0069209B">
        <w:rPr>
          <w:rFonts w:ascii="Arial" w:hAnsi="Arial"/>
          <w:sz w:val="22"/>
        </w:rPr>
        <w:t xml:space="preserve">to </w:t>
      </w:r>
      <w:r w:rsidR="00C376FF">
        <w:rPr>
          <w:rFonts w:ascii="Arial" w:hAnsi="Arial"/>
          <w:sz w:val="22"/>
        </w:rPr>
        <w:t xml:space="preserve">be thoughtful. </w:t>
      </w:r>
      <w:r w:rsidR="00C43E4F">
        <w:rPr>
          <w:rFonts w:ascii="Arial" w:hAnsi="Arial"/>
          <w:sz w:val="22"/>
        </w:rPr>
        <w:t xml:space="preserve">Completing a </w:t>
      </w:r>
      <w:r w:rsidRPr="00111D85">
        <w:rPr>
          <w:rFonts w:ascii="Arial" w:hAnsi="Arial"/>
          <w:sz w:val="22"/>
        </w:rPr>
        <w:t xml:space="preserve">survey can help compensate for </w:t>
      </w:r>
      <w:r w:rsidR="00C43E4F">
        <w:rPr>
          <w:rFonts w:ascii="Arial" w:hAnsi="Arial"/>
          <w:sz w:val="22"/>
        </w:rPr>
        <w:t xml:space="preserve">necessary </w:t>
      </w:r>
      <w:r w:rsidRPr="00111D85">
        <w:rPr>
          <w:rFonts w:ascii="Arial" w:hAnsi="Arial"/>
          <w:sz w:val="22"/>
        </w:rPr>
        <w:t>class absence</w:t>
      </w:r>
      <w:r>
        <w:rPr>
          <w:rFonts w:ascii="Arial" w:hAnsi="Arial"/>
          <w:sz w:val="22"/>
        </w:rPr>
        <w:t>s</w:t>
      </w:r>
      <w:r w:rsidRPr="00111D85">
        <w:rPr>
          <w:rFonts w:ascii="Arial" w:hAnsi="Arial"/>
          <w:sz w:val="22"/>
        </w:rPr>
        <w:t xml:space="preserve">. However, in order to receive full credit, </w:t>
      </w:r>
      <w:r>
        <w:rPr>
          <w:rFonts w:ascii="Arial" w:hAnsi="Arial"/>
          <w:sz w:val="22"/>
        </w:rPr>
        <w:t xml:space="preserve">a survey </w:t>
      </w:r>
      <w:r w:rsidRPr="00111D85">
        <w:rPr>
          <w:rFonts w:ascii="Arial" w:hAnsi="Arial"/>
          <w:sz w:val="22"/>
        </w:rPr>
        <w:t xml:space="preserve">entry </w:t>
      </w:r>
      <w:proofErr w:type="gramStart"/>
      <w:r w:rsidRPr="00111D85">
        <w:rPr>
          <w:rFonts w:ascii="Arial" w:hAnsi="Arial"/>
          <w:sz w:val="22"/>
        </w:rPr>
        <w:t xml:space="preserve">must </w:t>
      </w:r>
      <w:r w:rsidR="00A571DF">
        <w:rPr>
          <w:rFonts w:ascii="Arial" w:hAnsi="Arial"/>
          <w:sz w:val="22"/>
        </w:rPr>
        <w:t xml:space="preserve">be </w:t>
      </w:r>
      <w:r w:rsidR="007B7D8C">
        <w:rPr>
          <w:rFonts w:ascii="Arial" w:hAnsi="Arial"/>
          <w:sz w:val="22"/>
        </w:rPr>
        <w:t>submitted</w:t>
      </w:r>
      <w:proofErr w:type="gramEnd"/>
      <w:r w:rsidR="007B7D8C">
        <w:rPr>
          <w:rFonts w:ascii="Arial" w:hAnsi="Arial"/>
          <w:sz w:val="22"/>
        </w:rPr>
        <w:t xml:space="preserve"> </w:t>
      </w:r>
      <w:r w:rsidRPr="00111D85">
        <w:rPr>
          <w:rFonts w:ascii="Arial" w:hAnsi="Arial"/>
          <w:sz w:val="22"/>
        </w:rPr>
        <w:t>by 8:00 AM on the day of the session</w:t>
      </w:r>
      <w:r w:rsidR="00FE4997">
        <w:rPr>
          <w:rFonts w:ascii="Arial" w:hAnsi="Arial"/>
          <w:sz w:val="22"/>
        </w:rPr>
        <w:t xml:space="preserve"> (so that survey answers can be reviewed in preparation for the class discussion)</w:t>
      </w:r>
      <w:r w:rsidRPr="00111D85">
        <w:rPr>
          <w:rFonts w:ascii="Arial" w:hAnsi="Arial"/>
          <w:sz w:val="22"/>
        </w:rPr>
        <w:t xml:space="preserve">. Entries submitted after </w:t>
      </w:r>
      <w:r w:rsidR="007B7D8C">
        <w:rPr>
          <w:rFonts w:ascii="Arial" w:hAnsi="Arial"/>
          <w:sz w:val="22"/>
        </w:rPr>
        <w:t xml:space="preserve">that </w:t>
      </w:r>
      <w:r w:rsidRPr="00111D85">
        <w:rPr>
          <w:rFonts w:ascii="Arial" w:hAnsi="Arial"/>
          <w:sz w:val="22"/>
        </w:rPr>
        <w:t>will receive no credit.</w:t>
      </w:r>
    </w:p>
    <w:p w:rsidR="000C4BF1" w:rsidRPr="00111D85" w:rsidRDefault="000C4BF1" w:rsidP="00111D85">
      <w:pPr>
        <w:jc w:val="both"/>
        <w:rPr>
          <w:rFonts w:ascii="Arial" w:hAnsi="Arial"/>
          <w:sz w:val="22"/>
        </w:rPr>
      </w:pPr>
    </w:p>
    <w:p w:rsidR="00AD25A5" w:rsidRDefault="00C43E4F" w:rsidP="000C4B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iCs/>
          <w:color w:val="000000"/>
          <w:sz w:val="22"/>
          <w:szCs w:val="22"/>
        </w:rPr>
      </w:pPr>
      <w:proofErr w:type="gramStart"/>
      <w:r>
        <w:rPr>
          <w:rFonts w:ascii="Arial" w:hAnsi="Arial" w:cs="Arial"/>
          <w:i/>
          <w:iCs/>
          <w:color w:val="000000"/>
          <w:sz w:val="22"/>
          <w:szCs w:val="22"/>
        </w:rPr>
        <w:t>Group</w:t>
      </w:r>
      <w:r w:rsidR="00AD25A5">
        <w:rPr>
          <w:rFonts w:ascii="Arial" w:hAnsi="Arial" w:cs="Arial"/>
          <w:i/>
          <w:iCs/>
          <w:color w:val="000000"/>
          <w:sz w:val="22"/>
          <w:szCs w:val="22"/>
        </w:rPr>
        <w:t xml:space="preserve"> Assignments</w:t>
      </w:r>
      <w:r w:rsidR="00111D85">
        <w:rPr>
          <w:rFonts w:ascii="Arial" w:hAnsi="Arial" w:cs="Arial"/>
          <w:i/>
          <w:iCs/>
          <w:color w:val="000000"/>
          <w:sz w:val="22"/>
          <w:szCs w:val="22"/>
        </w:rPr>
        <w:t>.</w:t>
      </w:r>
      <w:proofErr w:type="gramEnd"/>
      <w:r w:rsidR="00111D85">
        <w:rPr>
          <w:rFonts w:ascii="Arial" w:hAnsi="Arial" w:cs="Arial"/>
          <w:i/>
          <w:iCs/>
          <w:color w:val="000000"/>
          <w:sz w:val="22"/>
          <w:szCs w:val="22"/>
        </w:rPr>
        <w:t xml:space="preserve"> </w:t>
      </w:r>
      <w:r w:rsidR="000C4BF1">
        <w:rPr>
          <w:rFonts w:ascii="Arial" w:hAnsi="Arial" w:cs="Arial"/>
          <w:iCs/>
          <w:color w:val="000000"/>
          <w:sz w:val="22"/>
          <w:szCs w:val="22"/>
        </w:rPr>
        <w:t>In addition to a various in-class exercises throughout the term, a</w:t>
      </w:r>
      <w:r w:rsidR="00C11D65">
        <w:rPr>
          <w:rFonts w:ascii="Arial" w:hAnsi="Arial" w:cs="Arial"/>
          <w:iCs/>
          <w:color w:val="000000"/>
          <w:sz w:val="22"/>
          <w:szCs w:val="22"/>
        </w:rPr>
        <w:t xml:space="preserve"> series of </w:t>
      </w:r>
      <w:r w:rsidR="000C4BF1">
        <w:rPr>
          <w:rFonts w:ascii="Arial" w:hAnsi="Arial" w:cs="Arial"/>
          <w:iCs/>
          <w:color w:val="000000"/>
          <w:sz w:val="22"/>
          <w:szCs w:val="22"/>
        </w:rPr>
        <w:t xml:space="preserve">more formal </w:t>
      </w:r>
      <w:r w:rsidR="00C11D65">
        <w:rPr>
          <w:rFonts w:ascii="Arial" w:hAnsi="Arial" w:cs="Arial"/>
          <w:iCs/>
          <w:color w:val="000000"/>
          <w:sz w:val="22"/>
          <w:szCs w:val="22"/>
        </w:rPr>
        <w:t xml:space="preserve">workshops </w:t>
      </w:r>
      <w:proofErr w:type="gramStart"/>
      <w:r w:rsidR="00C11D65">
        <w:rPr>
          <w:rFonts w:ascii="Arial" w:hAnsi="Arial" w:cs="Arial"/>
          <w:iCs/>
          <w:color w:val="000000"/>
          <w:sz w:val="22"/>
          <w:szCs w:val="22"/>
        </w:rPr>
        <w:t>will be conducted</w:t>
      </w:r>
      <w:proofErr w:type="gramEnd"/>
      <w:r w:rsidR="000C4BF1">
        <w:rPr>
          <w:rFonts w:ascii="Arial" w:hAnsi="Arial" w:cs="Arial"/>
          <w:iCs/>
          <w:color w:val="000000"/>
          <w:sz w:val="22"/>
          <w:szCs w:val="22"/>
        </w:rPr>
        <w:t xml:space="preserve">, mostly in relation to the </w:t>
      </w:r>
      <w:r w:rsidR="00FE4997">
        <w:rPr>
          <w:rFonts w:ascii="Arial" w:hAnsi="Arial" w:cs="Arial"/>
          <w:iCs/>
          <w:color w:val="000000"/>
          <w:sz w:val="22"/>
          <w:szCs w:val="22"/>
        </w:rPr>
        <w:t xml:space="preserve">field </w:t>
      </w:r>
      <w:r w:rsidR="000C4BF1">
        <w:rPr>
          <w:rFonts w:ascii="Arial" w:hAnsi="Arial" w:cs="Arial"/>
          <w:iCs/>
          <w:color w:val="000000"/>
          <w:sz w:val="22"/>
          <w:szCs w:val="22"/>
        </w:rPr>
        <w:t>project</w:t>
      </w:r>
      <w:r w:rsidR="00C11D65">
        <w:rPr>
          <w:rFonts w:ascii="Arial" w:hAnsi="Arial" w:cs="Arial"/>
          <w:iCs/>
          <w:color w:val="000000"/>
          <w:sz w:val="22"/>
          <w:szCs w:val="22"/>
        </w:rPr>
        <w:t xml:space="preserve">. Two of these will be the subject of written assignments to </w:t>
      </w:r>
      <w:proofErr w:type="gramStart"/>
      <w:r w:rsidR="00C11D65">
        <w:rPr>
          <w:rFonts w:ascii="Arial" w:hAnsi="Arial" w:cs="Arial"/>
          <w:iCs/>
          <w:color w:val="000000"/>
          <w:sz w:val="22"/>
          <w:szCs w:val="22"/>
        </w:rPr>
        <w:t>be</w:t>
      </w:r>
      <w:r w:rsidR="00AD25A5">
        <w:rPr>
          <w:rFonts w:ascii="Arial" w:hAnsi="Arial" w:cs="Arial"/>
          <w:iCs/>
          <w:color w:val="000000"/>
          <w:sz w:val="22"/>
          <w:szCs w:val="22"/>
        </w:rPr>
        <w:t xml:space="preserve"> </w:t>
      </w:r>
      <w:r w:rsidR="00C11D65">
        <w:rPr>
          <w:rFonts w:ascii="Arial" w:hAnsi="Arial" w:cs="Arial"/>
          <w:iCs/>
          <w:color w:val="000000"/>
          <w:sz w:val="22"/>
          <w:szCs w:val="22"/>
        </w:rPr>
        <w:t>submitted</w:t>
      </w:r>
      <w:proofErr w:type="gramEnd"/>
      <w:r w:rsidR="00C11D65">
        <w:rPr>
          <w:rFonts w:ascii="Arial" w:hAnsi="Arial" w:cs="Arial"/>
          <w:iCs/>
          <w:color w:val="000000"/>
          <w:sz w:val="22"/>
          <w:szCs w:val="22"/>
        </w:rPr>
        <w:t xml:space="preserve"> as a group the Friday </w:t>
      </w:r>
      <w:r w:rsidR="000C4BF1">
        <w:rPr>
          <w:rFonts w:ascii="Arial" w:hAnsi="Arial" w:cs="Arial"/>
          <w:iCs/>
          <w:color w:val="000000"/>
          <w:sz w:val="22"/>
          <w:szCs w:val="22"/>
        </w:rPr>
        <w:t>following</w:t>
      </w:r>
      <w:r w:rsidR="00C11D65">
        <w:rPr>
          <w:rFonts w:ascii="Arial" w:hAnsi="Arial" w:cs="Arial"/>
          <w:iCs/>
          <w:color w:val="000000"/>
          <w:sz w:val="22"/>
          <w:szCs w:val="22"/>
        </w:rPr>
        <w:t xml:space="preserve"> the </w:t>
      </w:r>
      <w:r w:rsidR="00FE4997">
        <w:rPr>
          <w:rFonts w:ascii="Arial" w:hAnsi="Arial" w:cs="Arial"/>
          <w:iCs/>
          <w:color w:val="000000"/>
          <w:sz w:val="22"/>
          <w:szCs w:val="22"/>
        </w:rPr>
        <w:t xml:space="preserve">respective </w:t>
      </w:r>
      <w:r w:rsidR="00C11D65">
        <w:rPr>
          <w:rFonts w:ascii="Arial" w:hAnsi="Arial" w:cs="Arial"/>
          <w:iCs/>
          <w:color w:val="000000"/>
          <w:sz w:val="22"/>
          <w:szCs w:val="22"/>
        </w:rPr>
        <w:t>workshop. T</w:t>
      </w:r>
      <w:r w:rsidR="00AD25A5">
        <w:rPr>
          <w:rFonts w:ascii="Arial" w:hAnsi="Arial" w:cs="Arial"/>
          <w:iCs/>
          <w:color w:val="000000"/>
          <w:sz w:val="22"/>
          <w:szCs w:val="22"/>
        </w:rPr>
        <w:t>heir due dates are marked on the course schedule and reproduced below</w:t>
      </w:r>
      <w:r w:rsidR="00C11D65">
        <w:rPr>
          <w:rFonts w:ascii="Arial" w:hAnsi="Arial" w:cs="Arial"/>
          <w:iCs/>
          <w:color w:val="000000"/>
          <w:sz w:val="22"/>
          <w:szCs w:val="22"/>
        </w:rPr>
        <w:t>.</w:t>
      </w:r>
      <w:r w:rsidR="00AD25A5">
        <w:rPr>
          <w:rFonts w:ascii="Arial" w:hAnsi="Arial" w:cs="Arial"/>
          <w:iCs/>
          <w:color w:val="000000"/>
          <w:sz w:val="22"/>
          <w:szCs w:val="22"/>
        </w:rPr>
        <w:t xml:space="preserve"> Detailed instructions will be provided later in the term. </w:t>
      </w:r>
    </w:p>
    <w:p w:rsidR="00AD25A5" w:rsidRDefault="00AD25A5" w:rsidP="00AD25A5">
      <w:pPr>
        <w:autoSpaceDE w:val="0"/>
        <w:autoSpaceDN w:val="0"/>
        <w:adjustRightInd w:val="0"/>
        <w:jc w:val="both"/>
        <w:rPr>
          <w:rFonts w:ascii="Arial" w:hAnsi="Arial" w:cs="Arial"/>
          <w:iCs/>
          <w:color w:val="000000"/>
          <w:sz w:val="22"/>
          <w:szCs w:val="22"/>
        </w:rPr>
      </w:pPr>
    </w:p>
    <w:p w:rsidR="00AD25A5" w:rsidRPr="00FE4997" w:rsidRDefault="00AD25A5" w:rsidP="00FE4997">
      <w:pPr>
        <w:pStyle w:val="ListParagraph"/>
        <w:numPr>
          <w:ilvl w:val="0"/>
          <w:numId w:val="39"/>
        </w:numPr>
        <w:autoSpaceDE w:val="0"/>
        <w:autoSpaceDN w:val="0"/>
        <w:adjustRightInd w:val="0"/>
        <w:jc w:val="both"/>
        <w:rPr>
          <w:rFonts w:ascii="Arial" w:hAnsi="Arial" w:cs="Arial"/>
          <w:iCs/>
          <w:color w:val="000000"/>
          <w:sz w:val="22"/>
          <w:szCs w:val="22"/>
        </w:rPr>
      </w:pPr>
      <w:r w:rsidRPr="00FE4997">
        <w:rPr>
          <w:rFonts w:ascii="Arial" w:hAnsi="Arial"/>
          <w:sz w:val="22"/>
          <w:szCs w:val="22"/>
        </w:rPr>
        <w:t xml:space="preserve">Emotional Planning </w:t>
      </w:r>
      <w:r w:rsidR="00C11D65" w:rsidRPr="00FE4997">
        <w:rPr>
          <w:rFonts w:ascii="Arial" w:hAnsi="Arial"/>
          <w:sz w:val="22"/>
          <w:szCs w:val="22"/>
        </w:rPr>
        <w:t>Analysis</w:t>
      </w:r>
      <w:r w:rsidRPr="00FE4997">
        <w:rPr>
          <w:rFonts w:ascii="Arial" w:hAnsi="Arial"/>
          <w:sz w:val="22"/>
          <w:szCs w:val="22"/>
        </w:rPr>
        <w:t xml:space="preserve"> </w:t>
      </w:r>
      <w:r w:rsidR="00C11D65" w:rsidRPr="00FE4997">
        <w:rPr>
          <w:rFonts w:ascii="Arial" w:hAnsi="Arial"/>
          <w:sz w:val="22"/>
          <w:szCs w:val="22"/>
        </w:rPr>
        <w:t xml:space="preserve">based on Workshop 2 is due </w:t>
      </w:r>
      <w:r w:rsidR="000C4BF1" w:rsidRPr="00FE4997">
        <w:rPr>
          <w:rFonts w:ascii="Arial" w:hAnsi="Arial"/>
          <w:sz w:val="22"/>
          <w:szCs w:val="22"/>
        </w:rPr>
        <w:t xml:space="preserve">on </w:t>
      </w:r>
      <w:r w:rsidR="00C11D65" w:rsidRPr="00FE4997">
        <w:rPr>
          <w:rFonts w:ascii="Arial" w:hAnsi="Arial"/>
          <w:sz w:val="22"/>
          <w:szCs w:val="22"/>
        </w:rPr>
        <w:t xml:space="preserve">Friday, </w:t>
      </w:r>
      <w:r w:rsidR="00BE76C5">
        <w:rPr>
          <w:rFonts w:ascii="Arial" w:hAnsi="Arial"/>
          <w:sz w:val="22"/>
          <w:szCs w:val="22"/>
        </w:rPr>
        <w:t>March</w:t>
      </w:r>
      <w:r w:rsidR="00BF2047" w:rsidRPr="00FE4997">
        <w:rPr>
          <w:rFonts w:ascii="Arial" w:hAnsi="Arial"/>
          <w:sz w:val="22"/>
          <w:szCs w:val="22"/>
        </w:rPr>
        <w:t xml:space="preserve">. </w:t>
      </w:r>
      <w:r w:rsidR="00BE76C5">
        <w:rPr>
          <w:rFonts w:ascii="Arial" w:hAnsi="Arial"/>
          <w:sz w:val="22"/>
          <w:szCs w:val="22"/>
        </w:rPr>
        <w:t>3</w:t>
      </w:r>
    </w:p>
    <w:p w:rsidR="00CC7D9A" w:rsidRPr="00FE4997" w:rsidRDefault="00C11D65" w:rsidP="00FE4997">
      <w:pPr>
        <w:pStyle w:val="ListParagraph"/>
        <w:numPr>
          <w:ilvl w:val="0"/>
          <w:numId w:val="39"/>
        </w:numPr>
        <w:autoSpaceDE w:val="0"/>
        <w:autoSpaceDN w:val="0"/>
        <w:adjustRightInd w:val="0"/>
        <w:jc w:val="both"/>
        <w:rPr>
          <w:rFonts w:ascii="Arial" w:hAnsi="Arial" w:cs="Arial"/>
          <w:iCs/>
          <w:color w:val="000000"/>
          <w:sz w:val="22"/>
          <w:szCs w:val="22"/>
        </w:rPr>
      </w:pPr>
      <w:r w:rsidRPr="00FE4997">
        <w:rPr>
          <w:rFonts w:ascii="Arial" w:hAnsi="Arial" w:cs="Arial"/>
          <w:iCs/>
          <w:color w:val="000000"/>
          <w:sz w:val="22"/>
          <w:szCs w:val="22"/>
        </w:rPr>
        <w:t xml:space="preserve">Hierarchical Value Mapping </w:t>
      </w:r>
      <w:r w:rsidR="00AD25A5" w:rsidRPr="00FE4997">
        <w:rPr>
          <w:rFonts w:ascii="Arial" w:hAnsi="Arial" w:cs="Arial"/>
          <w:iCs/>
          <w:color w:val="000000"/>
          <w:sz w:val="22"/>
          <w:szCs w:val="22"/>
        </w:rPr>
        <w:t>Analysis</w:t>
      </w:r>
      <w:r w:rsidRPr="00FE4997">
        <w:rPr>
          <w:rFonts w:ascii="Arial" w:hAnsi="Arial" w:cs="Arial"/>
          <w:iCs/>
          <w:color w:val="000000"/>
          <w:sz w:val="22"/>
          <w:szCs w:val="22"/>
        </w:rPr>
        <w:t xml:space="preserve"> based on Workshop 3 is </w:t>
      </w:r>
      <w:r w:rsidR="000C4BF1" w:rsidRPr="00FE4997">
        <w:rPr>
          <w:rFonts w:ascii="Arial" w:hAnsi="Arial" w:cs="Arial"/>
          <w:iCs/>
          <w:color w:val="000000"/>
          <w:sz w:val="22"/>
          <w:szCs w:val="22"/>
        </w:rPr>
        <w:t xml:space="preserve">on </w:t>
      </w:r>
      <w:r w:rsidR="00BF2047" w:rsidRPr="00FE4997">
        <w:rPr>
          <w:rFonts w:ascii="Arial" w:hAnsi="Arial" w:cs="Arial"/>
          <w:iCs/>
          <w:color w:val="000000"/>
          <w:sz w:val="22"/>
          <w:szCs w:val="22"/>
        </w:rPr>
        <w:t xml:space="preserve">Friday, </w:t>
      </w:r>
      <w:r w:rsidR="00BE76C5">
        <w:rPr>
          <w:rFonts w:ascii="Arial" w:hAnsi="Arial" w:cs="Arial"/>
          <w:iCs/>
          <w:color w:val="000000"/>
          <w:sz w:val="22"/>
          <w:szCs w:val="22"/>
        </w:rPr>
        <w:t>March 24</w:t>
      </w:r>
    </w:p>
    <w:p w:rsidR="00F04691" w:rsidRDefault="00C11D65" w:rsidP="00C11D65">
      <w:pPr>
        <w:autoSpaceDE w:val="0"/>
        <w:autoSpaceDN w:val="0"/>
        <w:adjustRightInd w:val="0"/>
        <w:ind w:firstLine="720"/>
        <w:jc w:val="both"/>
        <w:rPr>
          <w:rFonts w:ascii="Arial" w:hAnsi="Arial" w:cs="Arial"/>
          <w:i/>
          <w:iCs/>
          <w:color w:val="000000"/>
          <w:sz w:val="22"/>
          <w:szCs w:val="22"/>
        </w:rPr>
      </w:pPr>
      <w:r>
        <w:rPr>
          <w:rFonts w:ascii="Arial" w:hAnsi="Arial" w:cs="Arial"/>
          <w:i/>
          <w:iCs/>
          <w:color w:val="000000"/>
          <w:sz w:val="22"/>
          <w:szCs w:val="22"/>
        </w:rPr>
        <w:t xml:space="preserve"> </w:t>
      </w:r>
    </w:p>
    <w:p w:rsidR="000D3457" w:rsidRDefault="00752A3B" w:rsidP="00BA44D3">
      <w:pPr>
        <w:autoSpaceDE w:val="0"/>
        <w:autoSpaceDN w:val="0"/>
        <w:adjustRightInd w:val="0"/>
        <w:jc w:val="both"/>
        <w:rPr>
          <w:rFonts w:ascii="Arial" w:hAnsi="Arial" w:cs="Arial"/>
          <w:color w:val="000000"/>
          <w:sz w:val="22"/>
          <w:szCs w:val="22"/>
        </w:rPr>
      </w:pPr>
      <w:proofErr w:type="gramStart"/>
      <w:r>
        <w:rPr>
          <w:rFonts w:ascii="Arial" w:hAnsi="Arial" w:cs="Arial"/>
          <w:i/>
          <w:iCs/>
          <w:color w:val="000000"/>
          <w:sz w:val="22"/>
          <w:szCs w:val="22"/>
        </w:rPr>
        <w:t xml:space="preserve">Company </w:t>
      </w:r>
      <w:r w:rsidR="002814B3" w:rsidRPr="002814B3">
        <w:rPr>
          <w:rFonts w:ascii="Arial" w:hAnsi="Arial" w:cs="Arial"/>
          <w:i/>
          <w:iCs/>
          <w:color w:val="000000"/>
          <w:sz w:val="22"/>
          <w:szCs w:val="22"/>
        </w:rPr>
        <w:t>Field Project</w:t>
      </w:r>
      <w:r w:rsidR="00FE4997">
        <w:rPr>
          <w:rFonts w:ascii="Arial" w:hAnsi="Arial" w:cs="Arial"/>
          <w:i/>
          <w:iCs/>
          <w:color w:val="000000"/>
          <w:sz w:val="22"/>
          <w:szCs w:val="22"/>
        </w:rPr>
        <w:t>.</w:t>
      </w:r>
      <w:proofErr w:type="gramEnd"/>
      <w:r w:rsidR="00C742E1">
        <w:rPr>
          <w:rFonts w:ascii="Arial" w:hAnsi="Arial" w:cs="Arial"/>
          <w:i/>
          <w:iCs/>
          <w:color w:val="000000"/>
          <w:sz w:val="22"/>
          <w:szCs w:val="22"/>
        </w:rPr>
        <w:t xml:space="preserve"> </w:t>
      </w:r>
      <w:r w:rsidR="002814B3" w:rsidRPr="002814B3">
        <w:rPr>
          <w:rFonts w:ascii="Arial" w:hAnsi="Arial" w:cs="Arial"/>
          <w:color w:val="000000"/>
          <w:sz w:val="22"/>
          <w:szCs w:val="22"/>
        </w:rPr>
        <w:t xml:space="preserve">The </w:t>
      </w:r>
      <w:r>
        <w:rPr>
          <w:rFonts w:ascii="Arial" w:hAnsi="Arial" w:cs="Arial"/>
          <w:color w:val="000000"/>
          <w:sz w:val="22"/>
          <w:szCs w:val="22"/>
        </w:rPr>
        <w:t xml:space="preserve">field </w:t>
      </w:r>
      <w:r w:rsidR="002814B3" w:rsidRPr="002814B3">
        <w:rPr>
          <w:rFonts w:ascii="Arial" w:hAnsi="Arial" w:cs="Arial"/>
          <w:color w:val="000000"/>
          <w:sz w:val="22"/>
          <w:szCs w:val="22"/>
        </w:rPr>
        <w:t xml:space="preserve">project </w:t>
      </w:r>
      <w:r>
        <w:rPr>
          <w:rFonts w:ascii="Arial" w:hAnsi="Arial" w:cs="Arial"/>
          <w:color w:val="000000"/>
          <w:sz w:val="22"/>
          <w:szCs w:val="22"/>
        </w:rPr>
        <w:t>is</w:t>
      </w:r>
      <w:r w:rsidR="002814B3" w:rsidRPr="002814B3">
        <w:rPr>
          <w:rFonts w:ascii="Arial" w:hAnsi="Arial" w:cs="Arial"/>
          <w:color w:val="000000"/>
          <w:sz w:val="22"/>
          <w:szCs w:val="22"/>
        </w:rPr>
        <w:t xml:space="preserve"> a hands-on opportunity to </w:t>
      </w:r>
      <w:r w:rsidR="00C742E1">
        <w:rPr>
          <w:rFonts w:ascii="Arial" w:hAnsi="Arial" w:cs="Arial"/>
          <w:color w:val="000000"/>
          <w:sz w:val="22"/>
          <w:szCs w:val="22"/>
        </w:rPr>
        <w:t>analyze</w:t>
      </w:r>
      <w:r w:rsidR="00BA44D3">
        <w:rPr>
          <w:rFonts w:ascii="Arial" w:hAnsi="Arial" w:cs="Arial"/>
          <w:color w:val="000000"/>
          <w:sz w:val="22"/>
          <w:szCs w:val="22"/>
        </w:rPr>
        <w:t xml:space="preserve"> </w:t>
      </w:r>
      <w:r w:rsidR="00CA7C75">
        <w:rPr>
          <w:rFonts w:ascii="Arial" w:hAnsi="Arial" w:cs="Arial"/>
          <w:color w:val="000000"/>
          <w:sz w:val="22"/>
          <w:szCs w:val="22"/>
        </w:rPr>
        <w:t xml:space="preserve">and address </w:t>
      </w:r>
      <w:r w:rsidR="00C742E1">
        <w:rPr>
          <w:rFonts w:ascii="Arial" w:hAnsi="Arial" w:cs="Arial"/>
          <w:color w:val="000000"/>
          <w:sz w:val="22"/>
          <w:szCs w:val="22"/>
        </w:rPr>
        <w:t>s</w:t>
      </w:r>
      <w:r w:rsidR="002814B3" w:rsidRPr="002814B3">
        <w:rPr>
          <w:rFonts w:ascii="Arial" w:hAnsi="Arial" w:cs="Arial"/>
          <w:color w:val="000000"/>
          <w:sz w:val="22"/>
          <w:szCs w:val="22"/>
        </w:rPr>
        <w:t xml:space="preserve">pecific </w:t>
      </w:r>
      <w:r>
        <w:rPr>
          <w:rFonts w:ascii="Arial" w:hAnsi="Arial" w:cs="Arial"/>
          <w:color w:val="000000"/>
          <w:sz w:val="22"/>
          <w:szCs w:val="22"/>
        </w:rPr>
        <w:t xml:space="preserve">issues about </w:t>
      </w:r>
      <w:r w:rsidR="00C742E1">
        <w:rPr>
          <w:rFonts w:ascii="Arial" w:hAnsi="Arial" w:cs="Arial"/>
          <w:color w:val="000000"/>
          <w:sz w:val="22"/>
          <w:szCs w:val="22"/>
        </w:rPr>
        <w:t>consumer</w:t>
      </w:r>
      <w:r w:rsidR="00CA7C75">
        <w:rPr>
          <w:rFonts w:ascii="Arial" w:hAnsi="Arial" w:cs="Arial"/>
          <w:color w:val="000000"/>
          <w:sz w:val="22"/>
          <w:szCs w:val="22"/>
        </w:rPr>
        <w:t>s</w:t>
      </w:r>
      <w:r w:rsidR="00C742E1">
        <w:rPr>
          <w:rFonts w:ascii="Arial" w:hAnsi="Arial" w:cs="Arial"/>
          <w:color w:val="000000"/>
          <w:sz w:val="22"/>
          <w:szCs w:val="22"/>
        </w:rPr>
        <w:t xml:space="preserve"> </w:t>
      </w:r>
      <w:r>
        <w:rPr>
          <w:rFonts w:ascii="Arial" w:hAnsi="Arial" w:cs="Arial"/>
          <w:color w:val="000000"/>
          <w:sz w:val="22"/>
          <w:szCs w:val="22"/>
        </w:rPr>
        <w:t xml:space="preserve">that are of particular interest to </w:t>
      </w:r>
      <w:r w:rsidR="00524F01">
        <w:rPr>
          <w:rFonts w:ascii="Arial" w:hAnsi="Arial" w:cs="Arial"/>
          <w:color w:val="000000"/>
          <w:sz w:val="22"/>
          <w:szCs w:val="22"/>
        </w:rPr>
        <w:t xml:space="preserve">an </w:t>
      </w:r>
      <w:r w:rsidR="00D019DF">
        <w:rPr>
          <w:rFonts w:ascii="Arial" w:hAnsi="Arial" w:cs="Arial"/>
          <w:color w:val="000000"/>
          <w:sz w:val="22"/>
          <w:szCs w:val="22"/>
        </w:rPr>
        <w:t xml:space="preserve">existing </w:t>
      </w:r>
      <w:r>
        <w:rPr>
          <w:rFonts w:ascii="Arial" w:hAnsi="Arial" w:cs="Arial"/>
          <w:color w:val="000000"/>
          <w:sz w:val="22"/>
          <w:szCs w:val="22"/>
        </w:rPr>
        <w:t>compan</w:t>
      </w:r>
      <w:r w:rsidR="00524F01">
        <w:rPr>
          <w:rFonts w:ascii="Arial" w:hAnsi="Arial" w:cs="Arial"/>
          <w:color w:val="000000"/>
          <w:sz w:val="22"/>
          <w:szCs w:val="22"/>
        </w:rPr>
        <w:t>y</w:t>
      </w:r>
      <w:r>
        <w:rPr>
          <w:rFonts w:ascii="Arial" w:hAnsi="Arial" w:cs="Arial"/>
          <w:color w:val="000000"/>
          <w:sz w:val="22"/>
          <w:szCs w:val="22"/>
        </w:rPr>
        <w:t xml:space="preserve">. Early in the semester (during the </w:t>
      </w:r>
      <w:r w:rsidR="00BF2047">
        <w:rPr>
          <w:rFonts w:ascii="Arial" w:hAnsi="Arial" w:cs="Arial"/>
          <w:color w:val="000000"/>
          <w:sz w:val="22"/>
          <w:szCs w:val="22"/>
        </w:rPr>
        <w:t>third</w:t>
      </w:r>
      <w:r>
        <w:rPr>
          <w:rFonts w:ascii="Arial" w:hAnsi="Arial" w:cs="Arial"/>
          <w:color w:val="000000"/>
          <w:sz w:val="22"/>
          <w:szCs w:val="22"/>
        </w:rPr>
        <w:t xml:space="preserve"> class), </w:t>
      </w:r>
      <w:r w:rsidR="00603CDD">
        <w:rPr>
          <w:rFonts w:ascii="Arial" w:hAnsi="Arial" w:cs="Arial"/>
          <w:color w:val="000000"/>
          <w:sz w:val="22"/>
          <w:szCs w:val="22"/>
        </w:rPr>
        <w:t>the</w:t>
      </w:r>
      <w:r>
        <w:rPr>
          <w:rFonts w:ascii="Arial" w:hAnsi="Arial" w:cs="Arial"/>
          <w:color w:val="000000"/>
          <w:sz w:val="22"/>
          <w:szCs w:val="22"/>
        </w:rPr>
        <w:t xml:space="preserve"> client </w:t>
      </w:r>
      <w:r w:rsidR="007B7D8C">
        <w:rPr>
          <w:rFonts w:ascii="Arial" w:hAnsi="Arial" w:cs="Arial"/>
          <w:color w:val="000000"/>
          <w:sz w:val="22"/>
          <w:szCs w:val="22"/>
        </w:rPr>
        <w:t>compan</w:t>
      </w:r>
      <w:r w:rsidR="00AA7498">
        <w:rPr>
          <w:rFonts w:ascii="Arial" w:hAnsi="Arial" w:cs="Arial"/>
          <w:color w:val="000000"/>
          <w:sz w:val="22"/>
          <w:szCs w:val="22"/>
        </w:rPr>
        <w:t>ies</w:t>
      </w:r>
      <w:r w:rsidR="007B7D8C">
        <w:rPr>
          <w:rFonts w:ascii="Arial" w:hAnsi="Arial" w:cs="Arial"/>
          <w:color w:val="000000"/>
          <w:sz w:val="22"/>
          <w:szCs w:val="22"/>
        </w:rPr>
        <w:t xml:space="preserve"> </w:t>
      </w:r>
      <w:r w:rsidR="00603CDD">
        <w:rPr>
          <w:rFonts w:ascii="Arial" w:hAnsi="Arial" w:cs="Arial"/>
          <w:color w:val="000000"/>
          <w:sz w:val="22"/>
          <w:szCs w:val="22"/>
        </w:rPr>
        <w:t>will describe the</w:t>
      </w:r>
      <w:r w:rsidR="00AA7498">
        <w:rPr>
          <w:rFonts w:ascii="Arial" w:hAnsi="Arial" w:cs="Arial"/>
          <w:color w:val="000000"/>
          <w:sz w:val="22"/>
          <w:szCs w:val="22"/>
        </w:rPr>
        <w:t>ir</w:t>
      </w:r>
      <w:r w:rsidR="00603CDD">
        <w:rPr>
          <w:rFonts w:ascii="Arial" w:hAnsi="Arial" w:cs="Arial"/>
          <w:color w:val="000000"/>
          <w:sz w:val="22"/>
          <w:szCs w:val="22"/>
        </w:rPr>
        <w:t xml:space="preserve"> project</w:t>
      </w:r>
      <w:r w:rsidR="00AA7498">
        <w:rPr>
          <w:rFonts w:ascii="Arial" w:hAnsi="Arial" w:cs="Arial"/>
          <w:color w:val="000000"/>
          <w:sz w:val="22"/>
          <w:szCs w:val="22"/>
        </w:rPr>
        <w:t>s</w:t>
      </w:r>
      <w:r>
        <w:rPr>
          <w:rFonts w:ascii="Arial" w:hAnsi="Arial" w:cs="Arial"/>
          <w:color w:val="000000"/>
          <w:sz w:val="22"/>
          <w:szCs w:val="22"/>
        </w:rPr>
        <w:t>.</w:t>
      </w:r>
      <w:r w:rsidR="00D65760">
        <w:rPr>
          <w:rFonts w:ascii="Arial" w:hAnsi="Arial" w:cs="Arial"/>
          <w:color w:val="000000"/>
          <w:sz w:val="22"/>
          <w:szCs w:val="22"/>
        </w:rPr>
        <w:t xml:space="preserve"> </w:t>
      </w:r>
      <w:r>
        <w:rPr>
          <w:rFonts w:ascii="Arial" w:hAnsi="Arial" w:cs="Arial"/>
          <w:color w:val="000000"/>
          <w:sz w:val="22"/>
          <w:szCs w:val="22"/>
        </w:rPr>
        <w:t xml:space="preserve">Students </w:t>
      </w:r>
      <w:r>
        <w:rPr>
          <w:rFonts w:ascii="Arial" w:hAnsi="Arial" w:cs="Arial"/>
          <w:color w:val="000000"/>
          <w:sz w:val="22"/>
          <w:szCs w:val="22"/>
        </w:rPr>
        <w:lastRenderedPageBreak/>
        <w:t xml:space="preserve">will work in </w:t>
      </w:r>
      <w:r w:rsidR="00DA7091" w:rsidRPr="002814B3">
        <w:rPr>
          <w:rFonts w:ascii="Arial" w:hAnsi="Arial" w:cs="Arial"/>
          <w:color w:val="000000"/>
          <w:sz w:val="22"/>
          <w:szCs w:val="22"/>
        </w:rPr>
        <w:t>group</w:t>
      </w:r>
      <w:r w:rsidR="00AC7237">
        <w:rPr>
          <w:rFonts w:ascii="Arial" w:hAnsi="Arial" w:cs="Arial"/>
          <w:color w:val="000000"/>
          <w:sz w:val="22"/>
          <w:szCs w:val="22"/>
        </w:rPr>
        <w:t>s</w:t>
      </w:r>
      <w:r w:rsidR="00DA7091" w:rsidRPr="002814B3">
        <w:rPr>
          <w:rFonts w:ascii="Arial" w:hAnsi="Arial" w:cs="Arial"/>
          <w:color w:val="000000"/>
          <w:sz w:val="22"/>
          <w:szCs w:val="22"/>
        </w:rPr>
        <w:t xml:space="preserve"> of </w:t>
      </w:r>
      <w:r w:rsidR="00DA7091" w:rsidRPr="002814B3">
        <w:rPr>
          <w:rFonts w:ascii="Arial" w:hAnsi="Arial" w:cs="Arial"/>
          <w:b/>
          <w:bCs/>
          <w:color w:val="000000"/>
          <w:sz w:val="22"/>
          <w:szCs w:val="22"/>
        </w:rPr>
        <w:t xml:space="preserve">four </w:t>
      </w:r>
      <w:r w:rsidR="00F91BEF">
        <w:rPr>
          <w:rFonts w:ascii="Arial" w:hAnsi="Arial" w:cs="Arial"/>
          <w:b/>
          <w:bCs/>
          <w:color w:val="000000"/>
          <w:sz w:val="22"/>
          <w:szCs w:val="22"/>
        </w:rPr>
        <w:t xml:space="preserve">to </w:t>
      </w:r>
      <w:r w:rsidR="00A730EE">
        <w:rPr>
          <w:rFonts w:ascii="Arial" w:hAnsi="Arial" w:cs="Arial"/>
          <w:b/>
          <w:bCs/>
          <w:color w:val="000000"/>
          <w:sz w:val="22"/>
          <w:szCs w:val="22"/>
        </w:rPr>
        <w:t>five</w:t>
      </w:r>
      <w:r w:rsidR="00DA7091">
        <w:rPr>
          <w:rFonts w:ascii="Arial" w:hAnsi="Arial" w:cs="Arial"/>
          <w:b/>
          <w:bCs/>
          <w:color w:val="000000"/>
          <w:sz w:val="22"/>
          <w:szCs w:val="22"/>
        </w:rPr>
        <w:t xml:space="preserve"> </w:t>
      </w:r>
      <w:r w:rsidR="00DA7091">
        <w:rPr>
          <w:rFonts w:ascii="Arial" w:hAnsi="Arial" w:cs="Arial"/>
          <w:color w:val="000000"/>
          <w:sz w:val="22"/>
          <w:szCs w:val="22"/>
        </w:rPr>
        <w:t xml:space="preserve">on their projects throughout the semester. </w:t>
      </w:r>
      <w:r w:rsidR="00AC7237">
        <w:rPr>
          <w:rFonts w:ascii="Arial" w:hAnsi="Arial" w:cs="Arial"/>
          <w:color w:val="000000"/>
          <w:sz w:val="22"/>
          <w:szCs w:val="22"/>
        </w:rPr>
        <w:t>The g</w:t>
      </w:r>
      <w:r w:rsidR="00DA7091">
        <w:rPr>
          <w:rFonts w:ascii="Arial" w:hAnsi="Arial" w:cs="Arial"/>
          <w:color w:val="000000"/>
          <w:sz w:val="22"/>
          <w:szCs w:val="22"/>
        </w:rPr>
        <w:t>rou</w:t>
      </w:r>
      <w:r w:rsidR="00FB166F">
        <w:rPr>
          <w:rFonts w:ascii="Arial" w:hAnsi="Arial" w:cs="Arial"/>
          <w:color w:val="000000"/>
          <w:sz w:val="22"/>
          <w:szCs w:val="22"/>
        </w:rPr>
        <w:t xml:space="preserve">ps </w:t>
      </w:r>
      <w:proofErr w:type="gramStart"/>
      <w:r w:rsidR="00CE08C9">
        <w:rPr>
          <w:rFonts w:ascii="Arial" w:hAnsi="Arial" w:cs="Arial"/>
          <w:color w:val="000000"/>
          <w:sz w:val="22"/>
          <w:szCs w:val="22"/>
        </w:rPr>
        <w:t>should be formed</w:t>
      </w:r>
      <w:proofErr w:type="gramEnd"/>
      <w:r w:rsidR="00CE08C9">
        <w:rPr>
          <w:rFonts w:ascii="Arial" w:hAnsi="Arial" w:cs="Arial"/>
          <w:color w:val="000000"/>
          <w:sz w:val="22"/>
          <w:szCs w:val="22"/>
        </w:rPr>
        <w:t xml:space="preserve"> </w:t>
      </w:r>
      <w:r w:rsidR="009D5380">
        <w:rPr>
          <w:rFonts w:ascii="Arial" w:hAnsi="Arial" w:cs="Arial"/>
          <w:color w:val="000000"/>
          <w:sz w:val="22"/>
          <w:szCs w:val="22"/>
        </w:rPr>
        <w:t>with</w:t>
      </w:r>
      <w:r w:rsidR="00AA7498">
        <w:rPr>
          <w:rFonts w:ascii="Arial" w:hAnsi="Arial" w:cs="Arial"/>
          <w:color w:val="000000"/>
          <w:sz w:val="22"/>
          <w:szCs w:val="22"/>
        </w:rPr>
        <w:t xml:space="preserve"> project chosen </w:t>
      </w:r>
      <w:r w:rsidR="00CE08C9">
        <w:rPr>
          <w:rFonts w:ascii="Arial" w:hAnsi="Arial" w:cs="Arial"/>
          <w:color w:val="000000"/>
          <w:sz w:val="22"/>
          <w:szCs w:val="22"/>
        </w:rPr>
        <w:t xml:space="preserve">by </w:t>
      </w:r>
      <w:r w:rsidR="00CE08C9" w:rsidRPr="00BE1D6C">
        <w:rPr>
          <w:rFonts w:ascii="Arial" w:hAnsi="Arial" w:cs="Arial"/>
          <w:b/>
          <w:color w:val="000000"/>
          <w:sz w:val="22"/>
          <w:szCs w:val="22"/>
        </w:rPr>
        <w:t xml:space="preserve">Class </w:t>
      </w:r>
      <w:r w:rsidR="00BF2047" w:rsidRPr="00BE1D6C">
        <w:rPr>
          <w:rFonts w:ascii="Arial" w:hAnsi="Arial" w:cs="Arial"/>
          <w:b/>
          <w:color w:val="000000"/>
          <w:sz w:val="22"/>
          <w:szCs w:val="22"/>
        </w:rPr>
        <w:t>4</w:t>
      </w:r>
      <w:r w:rsidR="003C7725" w:rsidRPr="00BE1D6C">
        <w:rPr>
          <w:rFonts w:ascii="Arial" w:hAnsi="Arial" w:cs="Arial"/>
          <w:b/>
          <w:color w:val="000000"/>
          <w:sz w:val="22"/>
          <w:szCs w:val="22"/>
        </w:rPr>
        <w:t xml:space="preserve"> (</w:t>
      </w:r>
      <w:r w:rsidR="00483B04">
        <w:rPr>
          <w:rFonts w:ascii="Arial" w:hAnsi="Arial" w:cs="Arial"/>
          <w:b/>
          <w:color w:val="000000"/>
          <w:sz w:val="22"/>
          <w:szCs w:val="22"/>
        </w:rPr>
        <w:t>Feb.</w:t>
      </w:r>
      <w:r w:rsidR="00FB166F" w:rsidRPr="00BE1D6C">
        <w:rPr>
          <w:rFonts w:ascii="Arial" w:hAnsi="Arial" w:cs="Arial"/>
          <w:b/>
          <w:color w:val="000000"/>
          <w:sz w:val="22"/>
          <w:szCs w:val="22"/>
        </w:rPr>
        <w:t xml:space="preserve"> </w:t>
      </w:r>
      <w:r w:rsidR="00483B04">
        <w:rPr>
          <w:rFonts w:ascii="Arial" w:hAnsi="Arial" w:cs="Arial"/>
          <w:b/>
          <w:color w:val="000000"/>
          <w:sz w:val="22"/>
          <w:szCs w:val="22"/>
        </w:rPr>
        <w:t>15</w:t>
      </w:r>
      <w:r w:rsidR="00DA7091" w:rsidRPr="00BE1D6C">
        <w:rPr>
          <w:rFonts w:ascii="Arial" w:hAnsi="Arial" w:cs="Arial"/>
          <w:b/>
          <w:color w:val="000000"/>
          <w:sz w:val="22"/>
          <w:szCs w:val="22"/>
        </w:rPr>
        <w:t>)</w:t>
      </w:r>
      <w:r w:rsidR="00AA7498">
        <w:rPr>
          <w:rFonts w:ascii="Arial" w:hAnsi="Arial" w:cs="Arial"/>
          <w:color w:val="000000"/>
          <w:sz w:val="22"/>
          <w:szCs w:val="22"/>
        </w:rPr>
        <w:t xml:space="preserve">. </w:t>
      </w:r>
      <w:r w:rsidR="003C7725">
        <w:rPr>
          <w:rFonts w:ascii="Arial" w:hAnsi="Arial" w:cs="Arial"/>
          <w:color w:val="000000"/>
          <w:sz w:val="22"/>
          <w:szCs w:val="22"/>
        </w:rPr>
        <w:t xml:space="preserve">Responsibility for forming the groups is left to the students. </w:t>
      </w:r>
      <w:r w:rsidR="00C11D65">
        <w:rPr>
          <w:rFonts w:ascii="Arial" w:hAnsi="Arial" w:cs="Arial"/>
          <w:color w:val="000000"/>
          <w:sz w:val="22"/>
          <w:szCs w:val="22"/>
        </w:rPr>
        <w:t xml:space="preserve">A project proposal based on the first workshop is due on </w:t>
      </w:r>
      <w:r w:rsidR="00483B04" w:rsidRPr="00483B04">
        <w:rPr>
          <w:rFonts w:ascii="Arial" w:hAnsi="Arial" w:cs="Arial"/>
          <w:b/>
          <w:color w:val="000000"/>
          <w:sz w:val="22"/>
          <w:szCs w:val="22"/>
        </w:rPr>
        <w:t>Feb 23</w:t>
      </w:r>
      <w:r w:rsidR="00C11D65">
        <w:rPr>
          <w:rFonts w:ascii="Arial" w:hAnsi="Arial" w:cs="Arial"/>
          <w:color w:val="000000"/>
          <w:sz w:val="22"/>
          <w:szCs w:val="22"/>
        </w:rPr>
        <w:t xml:space="preserve">. </w:t>
      </w:r>
      <w:r w:rsidR="002F4FF3">
        <w:rPr>
          <w:rFonts w:ascii="Arial" w:hAnsi="Arial" w:cs="Arial"/>
          <w:color w:val="000000"/>
          <w:sz w:val="22"/>
          <w:szCs w:val="22"/>
        </w:rPr>
        <w:t xml:space="preserve">A </w:t>
      </w:r>
      <w:r w:rsidR="002F4FF3" w:rsidRPr="00BE1D6C">
        <w:rPr>
          <w:rFonts w:ascii="Arial" w:hAnsi="Arial" w:cs="Arial"/>
          <w:b/>
          <w:color w:val="000000"/>
          <w:sz w:val="22"/>
          <w:szCs w:val="22"/>
        </w:rPr>
        <w:t>progress report</w:t>
      </w:r>
      <w:r w:rsidR="002F4FF3">
        <w:rPr>
          <w:rFonts w:ascii="Arial" w:hAnsi="Arial" w:cs="Arial"/>
          <w:color w:val="000000"/>
          <w:sz w:val="22"/>
          <w:szCs w:val="22"/>
        </w:rPr>
        <w:t xml:space="preserve">, to </w:t>
      </w:r>
      <w:proofErr w:type="gramStart"/>
      <w:r w:rsidR="002F4FF3">
        <w:rPr>
          <w:rFonts w:ascii="Arial" w:hAnsi="Arial" w:cs="Arial"/>
          <w:color w:val="000000"/>
          <w:sz w:val="22"/>
          <w:szCs w:val="22"/>
        </w:rPr>
        <w:t>be reviewed</w:t>
      </w:r>
      <w:proofErr w:type="gramEnd"/>
      <w:r w:rsidR="002F4FF3">
        <w:rPr>
          <w:rFonts w:ascii="Arial" w:hAnsi="Arial" w:cs="Arial"/>
          <w:color w:val="000000"/>
          <w:sz w:val="22"/>
          <w:szCs w:val="22"/>
        </w:rPr>
        <w:t xml:space="preserve"> by the client, should be submitted by </w:t>
      </w:r>
      <w:r w:rsidR="002F4FF3" w:rsidRPr="00BE1D6C">
        <w:rPr>
          <w:rFonts w:ascii="Arial" w:hAnsi="Arial" w:cs="Arial"/>
          <w:b/>
          <w:color w:val="000000"/>
          <w:sz w:val="22"/>
          <w:szCs w:val="22"/>
        </w:rPr>
        <w:t xml:space="preserve">Class </w:t>
      </w:r>
      <w:r w:rsidR="0057001A" w:rsidRPr="00BE1D6C">
        <w:rPr>
          <w:rFonts w:ascii="Arial" w:hAnsi="Arial" w:cs="Arial"/>
          <w:b/>
          <w:color w:val="000000"/>
          <w:sz w:val="22"/>
          <w:szCs w:val="22"/>
        </w:rPr>
        <w:t>7</w:t>
      </w:r>
      <w:r w:rsidR="002F4FF3" w:rsidRPr="00BE1D6C">
        <w:rPr>
          <w:rFonts w:ascii="Arial" w:hAnsi="Arial" w:cs="Arial"/>
          <w:b/>
          <w:color w:val="000000"/>
          <w:sz w:val="22"/>
          <w:szCs w:val="22"/>
        </w:rPr>
        <w:t xml:space="preserve"> (</w:t>
      </w:r>
      <w:r w:rsidR="00483B04">
        <w:rPr>
          <w:rFonts w:ascii="Arial" w:hAnsi="Arial" w:cs="Arial"/>
          <w:b/>
          <w:color w:val="000000"/>
          <w:sz w:val="22"/>
          <w:szCs w:val="22"/>
        </w:rPr>
        <w:t>Mar.</w:t>
      </w:r>
      <w:r w:rsidR="003C7725" w:rsidRPr="00BE1D6C">
        <w:rPr>
          <w:rFonts w:ascii="Arial" w:hAnsi="Arial" w:cs="Arial"/>
          <w:b/>
          <w:color w:val="000000"/>
          <w:sz w:val="22"/>
          <w:szCs w:val="22"/>
        </w:rPr>
        <w:t xml:space="preserve"> </w:t>
      </w:r>
      <w:r w:rsidR="00483B04">
        <w:rPr>
          <w:rFonts w:ascii="Arial" w:hAnsi="Arial" w:cs="Arial"/>
          <w:b/>
          <w:color w:val="000000"/>
          <w:sz w:val="22"/>
          <w:szCs w:val="22"/>
        </w:rPr>
        <w:t>22</w:t>
      </w:r>
      <w:r w:rsidR="002F4FF3" w:rsidRPr="00BE1D6C">
        <w:rPr>
          <w:rFonts w:ascii="Arial" w:hAnsi="Arial" w:cs="Arial"/>
          <w:b/>
          <w:color w:val="000000"/>
          <w:sz w:val="22"/>
          <w:szCs w:val="22"/>
        </w:rPr>
        <w:t>)</w:t>
      </w:r>
      <w:r w:rsidR="002F4FF3">
        <w:rPr>
          <w:rFonts w:ascii="Arial" w:hAnsi="Arial" w:cs="Arial"/>
          <w:color w:val="000000"/>
          <w:sz w:val="22"/>
          <w:szCs w:val="22"/>
        </w:rPr>
        <w:t xml:space="preserve">. </w:t>
      </w:r>
      <w:r w:rsidR="00DA7091" w:rsidRPr="002814B3">
        <w:rPr>
          <w:rFonts w:ascii="Arial" w:hAnsi="Arial" w:cs="Arial"/>
          <w:color w:val="000000"/>
          <w:sz w:val="22"/>
          <w:szCs w:val="22"/>
        </w:rPr>
        <w:t xml:space="preserve">The project should </w:t>
      </w:r>
      <w:r w:rsidR="00DA7091">
        <w:rPr>
          <w:rFonts w:ascii="Arial" w:hAnsi="Arial" w:cs="Arial"/>
          <w:color w:val="000000"/>
          <w:sz w:val="22"/>
          <w:szCs w:val="22"/>
        </w:rPr>
        <w:t>go beyond</w:t>
      </w:r>
      <w:r w:rsidR="00DA7091" w:rsidRPr="002814B3">
        <w:rPr>
          <w:rFonts w:ascii="Arial" w:hAnsi="Arial" w:cs="Arial"/>
          <w:color w:val="000000"/>
          <w:sz w:val="22"/>
          <w:szCs w:val="22"/>
        </w:rPr>
        <w:t xml:space="preserve"> </w:t>
      </w:r>
      <w:r w:rsidR="00DA7091">
        <w:rPr>
          <w:rFonts w:ascii="Arial" w:hAnsi="Arial" w:cs="Arial"/>
          <w:color w:val="000000"/>
          <w:sz w:val="22"/>
          <w:szCs w:val="22"/>
        </w:rPr>
        <w:t xml:space="preserve">standard </w:t>
      </w:r>
      <w:r w:rsidR="00DA7091" w:rsidRPr="002814B3">
        <w:rPr>
          <w:rFonts w:ascii="Arial" w:hAnsi="Arial" w:cs="Arial"/>
          <w:color w:val="000000"/>
          <w:sz w:val="22"/>
          <w:szCs w:val="22"/>
        </w:rPr>
        <w:t xml:space="preserve">library research and involve </w:t>
      </w:r>
      <w:r w:rsidR="00DA7091">
        <w:rPr>
          <w:rFonts w:ascii="Arial" w:hAnsi="Arial" w:cs="Arial"/>
          <w:color w:val="000000"/>
          <w:sz w:val="22"/>
          <w:szCs w:val="22"/>
        </w:rPr>
        <w:t xml:space="preserve">the collection and analysis of </w:t>
      </w:r>
      <w:r w:rsidR="000D3457">
        <w:rPr>
          <w:rFonts w:ascii="Arial" w:hAnsi="Arial" w:cs="Arial"/>
          <w:color w:val="000000"/>
          <w:sz w:val="22"/>
          <w:szCs w:val="22"/>
        </w:rPr>
        <w:t xml:space="preserve">primary </w:t>
      </w:r>
      <w:r w:rsidR="00DA7091" w:rsidRPr="002814B3">
        <w:rPr>
          <w:rFonts w:ascii="Arial" w:hAnsi="Arial" w:cs="Arial"/>
          <w:color w:val="000000"/>
          <w:sz w:val="22"/>
          <w:szCs w:val="22"/>
        </w:rPr>
        <w:t>data</w:t>
      </w:r>
      <w:r w:rsidR="00AA64EB">
        <w:rPr>
          <w:rFonts w:ascii="Arial" w:hAnsi="Arial" w:cs="Arial"/>
          <w:color w:val="000000"/>
          <w:sz w:val="22"/>
          <w:szCs w:val="22"/>
        </w:rPr>
        <w:t xml:space="preserve"> (e.g., in-depth interviews, focus groups, online surveys)</w:t>
      </w:r>
      <w:r w:rsidR="00DA7091" w:rsidRPr="002814B3">
        <w:rPr>
          <w:rFonts w:ascii="Arial" w:hAnsi="Arial" w:cs="Arial"/>
          <w:color w:val="000000"/>
          <w:sz w:val="22"/>
          <w:szCs w:val="22"/>
        </w:rPr>
        <w:t>. When</w:t>
      </w:r>
      <w:r w:rsidR="00DA7091">
        <w:rPr>
          <w:rFonts w:ascii="Arial" w:hAnsi="Arial" w:cs="Arial"/>
          <w:color w:val="000000"/>
          <w:sz w:val="22"/>
          <w:szCs w:val="22"/>
        </w:rPr>
        <w:t xml:space="preserve"> </w:t>
      </w:r>
      <w:r w:rsidR="00DA7091" w:rsidRPr="002814B3">
        <w:rPr>
          <w:rFonts w:ascii="Arial" w:hAnsi="Arial" w:cs="Arial"/>
          <w:color w:val="000000"/>
          <w:sz w:val="22"/>
          <w:szCs w:val="22"/>
        </w:rPr>
        <w:t xml:space="preserve">making recommendations, </w:t>
      </w:r>
      <w:r w:rsidR="00DA7091">
        <w:rPr>
          <w:rFonts w:ascii="Arial" w:hAnsi="Arial" w:cs="Arial"/>
          <w:color w:val="000000"/>
          <w:sz w:val="22"/>
          <w:szCs w:val="22"/>
        </w:rPr>
        <w:t xml:space="preserve">students should engage in </w:t>
      </w:r>
      <w:r w:rsidR="000D3457">
        <w:rPr>
          <w:rFonts w:ascii="Arial" w:hAnsi="Arial" w:cs="Arial"/>
          <w:color w:val="000000"/>
          <w:sz w:val="22"/>
          <w:szCs w:val="22"/>
        </w:rPr>
        <w:t xml:space="preserve">“big-picture” yet analytically sound </w:t>
      </w:r>
      <w:r w:rsidR="00DA7091" w:rsidRPr="002814B3">
        <w:rPr>
          <w:rFonts w:ascii="Arial" w:hAnsi="Arial" w:cs="Arial"/>
          <w:color w:val="000000"/>
          <w:sz w:val="22"/>
          <w:szCs w:val="22"/>
        </w:rPr>
        <w:t>thinking</w:t>
      </w:r>
      <w:r w:rsidR="00DA7091">
        <w:rPr>
          <w:rFonts w:ascii="Arial" w:hAnsi="Arial" w:cs="Arial"/>
          <w:color w:val="000000"/>
          <w:sz w:val="22"/>
          <w:szCs w:val="22"/>
        </w:rPr>
        <w:t xml:space="preserve">, taking into account </w:t>
      </w:r>
      <w:r w:rsidR="00DA7091" w:rsidRPr="002814B3">
        <w:rPr>
          <w:rFonts w:ascii="Arial" w:hAnsi="Arial" w:cs="Arial"/>
          <w:color w:val="000000"/>
          <w:sz w:val="22"/>
          <w:szCs w:val="22"/>
        </w:rPr>
        <w:t xml:space="preserve">both </w:t>
      </w:r>
      <w:r w:rsidR="000D3457">
        <w:rPr>
          <w:rFonts w:ascii="Arial" w:hAnsi="Arial" w:cs="Arial"/>
          <w:color w:val="000000"/>
          <w:sz w:val="22"/>
          <w:szCs w:val="22"/>
        </w:rPr>
        <w:t xml:space="preserve">the </w:t>
      </w:r>
      <w:r w:rsidR="00DA7091" w:rsidRPr="002814B3">
        <w:rPr>
          <w:rFonts w:ascii="Arial" w:hAnsi="Arial" w:cs="Arial"/>
          <w:color w:val="000000"/>
          <w:sz w:val="22"/>
          <w:szCs w:val="22"/>
        </w:rPr>
        <w:t>pros and cons of alternative</w:t>
      </w:r>
      <w:r w:rsidR="00DA7091">
        <w:rPr>
          <w:rFonts w:ascii="Arial" w:hAnsi="Arial" w:cs="Arial"/>
          <w:color w:val="000000"/>
          <w:sz w:val="22"/>
          <w:szCs w:val="22"/>
        </w:rPr>
        <w:t xml:space="preserve"> </w:t>
      </w:r>
      <w:r w:rsidR="00DA7091" w:rsidRPr="002814B3">
        <w:rPr>
          <w:rFonts w:ascii="Arial" w:hAnsi="Arial" w:cs="Arial"/>
          <w:color w:val="000000"/>
          <w:sz w:val="22"/>
          <w:szCs w:val="22"/>
        </w:rPr>
        <w:t xml:space="preserve">solutions, as well as </w:t>
      </w:r>
      <w:r w:rsidR="00DA7091">
        <w:rPr>
          <w:rFonts w:ascii="Arial" w:hAnsi="Arial" w:cs="Arial"/>
          <w:color w:val="000000"/>
          <w:sz w:val="22"/>
          <w:szCs w:val="22"/>
        </w:rPr>
        <w:t xml:space="preserve">short-term and </w:t>
      </w:r>
      <w:r w:rsidR="00AA64EB">
        <w:rPr>
          <w:rFonts w:ascii="Arial" w:hAnsi="Arial" w:cs="Arial"/>
          <w:color w:val="000000"/>
          <w:sz w:val="22"/>
          <w:szCs w:val="22"/>
        </w:rPr>
        <w:t xml:space="preserve">long-term implications of the </w:t>
      </w:r>
      <w:r w:rsidR="00DA7091">
        <w:rPr>
          <w:rFonts w:ascii="Arial" w:hAnsi="Arial" w:cs="Arial"/>
          <w:color w:val="000000"/>
          <w:sz w:val="22"/>
          <w:szCs w:val="22"/>
        </w:rPr>
        <w:t xml:space="preserve">proposed </w:t>
      </w:r>
      <w:r w:rsidR="00DA7091" w:rsidRPr="002814B3">
        <w:rPr>
          <w:rFonts w:ascii="Arial" w:hAnsi="Arial" w:cs="Arial"/>
          <w:color w:val="000000"/>
          <w:sz w:val="22"/>
          <w:szCs w:val="22"/>
        </w:rPr>
        <w:t>recommendation</w:t>
      </w:r>
      <w:r w:rsidR="00DA7091">
        <w:rPr>
          <w:rFonts w:ascii="Arial" w:hAnsi="Arial" w:cs="Arial"/>
          <w:color w:val="000000"/>
          <w:sz w:val="22"/>
          <w:szCs w:val="22"/>
        </w:rPr>
        <w:t xml:space="preserve">s. </w:t>
      </w:r>
      <w:r w:rsidR="00DA7091" w:rsidRPr="002814B3">
        <w:rPr>
          <w:rFonts w:ascii="Arial" w:hAnsi="Arial" w:cs="Arial"/>
          <w:color w:val="000000"/>
          <w:sz w:val="22"/>
          <w:szCs w:val="22"/>
        </w:rPr>
        <w:t>At the end of the</w:t>
      </w:r>
      <w:r w:rsidR="00DA7091">
        <w:rPr>
          <w:rFonts w:ascii="Arial" w:hAnsi="Arial" w:cs="Arial"/>
          <w:color w:val="000000"/>
          <w:sz w:val="22"/>
          <w:szCs w:val="22"/>
        </w:rPr>
        <w:t xml:space="preserve"> </w:t>
      </w:r>
      <w:r w:rsidR="00DA7091" w:rsidRPr="002814B3">
        <w:rPr>
          <w:rFonts w:ascii="Arial" w:hAnsi="Arial" w:cs="Arial"/>
          <w:color w:val="000000"/>
          <w:sz w:val="22"/>
          <w:szCs w:val="22"/>
        </w:rPr>
        <w:t>course, each group will summarize its investigation</w:t>
      </w:r>
      <w:r w:rsidR="00DA7091">
        <w:rPr>
          <w:rFonts w:ascii="Arial" w:hAnsi="Arial" w:cs="Arial"/>
          <w:color w:val="000000"/>
          <w:sz w:val="22"/>
          <w:szCs w:val="22"/>
        </w:rPr>
        <w:t>, findings, and recommendations</w:t>
      </w:r>
      <w:r w:rsidR="00DA7091" w:rsidRPr="002814B3">
        <w:rPr>
          <w:rFonts w:ascii="Arial" w:hAnsi="Arial" w:cs="Arial"/>
          <w:color w:val="000000"/>
          <w:sz w:val="22"/>
          <w:szCs w:val="22"/>
        </w:rPr>
        <w:t xml:space="preserve"> in a report</w:t>
      </w:r>
      <w:r w:rsidR="00DA7091">
        <w:rPr>
          <w:rFonts w:ascii="Arial" w:hAnsi="Arial" w:cs="Arial"/>
          <w:color w:val="000000"/>
          <w:sz w:val="22"/>
          <w:szCs w:val="22"/>
        </w:rPr>
        <w:t xml:space="preserve"> to </w:t>
      </w:r>
      <w:proofErr w:type="gramStart"/>
      <w:r w:rsidR="00DA7091">
        <w:rPr>
          <w:rFonts w:ascii="Arial" w:hAnsi="Arial" w:cs="Arial"/>
          <w:color w:val="000000"/>
          <w:sz w:val="22"/>
          <w:szCs w:val="22"/>
        </w:rPr>
        <w:t xml:space="preserve">be </w:t>
      </w:r>
      <w:r w:rsidR="00DA7091" w:rsidRPr="002814B3">
        <w:rPr>
          <w:rFonts w:ascii="Arial" w:hAnsi="Arial" w:cs="Arial"/>
          <w:color w:val="000000"/>
          <w:sz w:val="22"/>
          <w:szCs w:val="22"/>
        </w:rPr>
        <w:t>present</w:t>
      </w:r>
      <w:r w:rsidR="00DA7091">
        <w:rPr>
          <w:rFonts w:ascii="Arial" w:hAnsi="Arial" w:cs="Arial"/>
          <w:color w:val="000000"/>
          <w:sz w:val="22"/>
          <w:szCs w:val="22"/>
        </w:rPr>
        <w:t>ed</w:t>
      </w:r>
      <w:proofErr w:type="gramEnd"/>
      <w:r w:rsidR="00DA7091">
        <w:rPr>
          <w:rFonts w:ascii="Arial" w:hAnsi="Arial" w:cs="Arial"/>
          <w:color w:val="000000"/>
          <w:sz w:val="22"/>
          <w:szCs w:val="22"/>
        </w:rPr>
        <w:t xml:space="preserve"> </w:t>
      </w:r>
      <w:r w:rsidR="00DA7091" w:rsidRPr="002814B3">
        <w:rPr>
          <w:rFonts w:ascii="Arial" w:hAnsi="Arial" w:cs="Arial"/>
          <w:color w:val="000000"/>
          <w:sz w:val="22"/>
          <w:szCs w:val="22"/>
        </w:rPr>
        <w:t xml:space="preserve">in </w:t>
      </w:r>
      <w:r w:rsidR="00800D1F">
        <w:rPr>
          <w:rFonts w:ascii="Arial" w:hAnsi="Arial" w:cs="Arial"/>
          <w:color w:val="000000"/>
          <w:sz w:val="22"/>
          <w:szCs w:val="22"/>
        </w:rPr>
        <w:t xml:space="preserve">the final </w:t>
      </w:r>
      <w:r w:rsidR="00DA7091" w:rsidRPr="002814B3">
        <w:rPr>
          <w:rFonts w:ascii="Arial" w:hAnsi="Arial" w:cs="Arial"/>
          <w:color w:val="000000"/>
          <w:sz w:val="22"/>
          <w:szCs w:val="22"/>
        </w:rPr>
        <w:t xml:space="preserve">class on </w:t>
      </w:r>
      <w:r w:rsidR="00483B04" w:rsidRPr="00483B04">
        <w:rPr>
          <w:rFonts w:ascii="Arial" w:hAnsi="Arial" w:cs="Arial"/>
          <w:b/>
          <w:color w:val="000000"/>
          <w:sz w:val="22"/>
          <w:szCs w:val="22"/>
        </w:rPr>
        <w:t>Apr</w:t>
      </w:r>
      <w:r w:rsidR="00FB166F" w:rsidRPr="00483B04">
        <w:rPr>
          <w:rFonts w:ascii="Arial" w:hAnsi="Arial" w:cs="Arial"/>
          <w:b/>
          <w:color w:val="000000"/>
          <w:sz w:val="22"/>
          <w:szCs w:val="22"/>
        </w:rPr>
        <w:t>.</w:t>
      </w:r>
      <w:r w:rsidR="00FB166F" w:rsidRPr="00BE1D6C">
        <w:rPr>
          <w:rFonts w:ascii="Arial" w:hAnsi="Arial" w:cs="Arial"/>
          <w:b/>
          <w:color w:val="000000"/>
          <w:sz w:val="22"/>
          <w:szCs w:val="22"/>
        </w:rPr>
        <w:t xml:space="preserve"> </w:t>
      </w:r>
      <w:r w:rsidR="00483B04">
        <w:rPr>
          <w:rFonts w:ascii="Arial" w:hAnsi="Arial" w:cs="Arial"/>
          <w:b/>
          <w:color w:val="000000"/>
          <w:sz w:val="22"/>
          <w:szCs w:val="22"/>
        </w:rPr>
        <w:t>26</w:t>
      </w:r>
      <w:r w:rsidR="008328F2">
        <w:rPr>
          <w:rFonts w:ascii="Arial" w:hAnsi="Arial" w:cs="Arial"/>
          <w:color w:val="000000"/>
          <w:sz w:val="22"/>
          <w:szCs w:val="22"/>
        </w:rPr>
        <w:t xml:space="preserve"> </w:t>
      </w:r>
      <w:r w:rsidR="00CC69D9">
        <w:rPr>
          <w:rFonts w:ascii="Arial" w:hAnsi="Arial" w:cs="Arial"/>
          <w:color w:val="000000"/>
          <w:sz w:val="22"/>
          <w:szCs w:val="22"/>
        </w:rPr>
        <w:t xml:space="preserve">with </w:t>
      </w:r>
      <w:r w:rsidR="008328F2">
        <w:rPr>
          <w:rFonts w:ascii="Arial" w:hAnsi="Arial" w:cs="Arial"/>
          <w:color w:val="000000"/>
          <w:sz w:val="22"/>
          <w:szCs w:val="22"/>
        </w:rPr>
        <w:t>the clients in attendance</w:t>
      </w:r>
      <w:r w:rsidR="00DA7091" w:rsidRPr="002814B3">
        <w:rPr>
          <w:rFonts w:ascii="Arial" w:hAnsi="Arial" w:cs="Arial"/>
          <w:color w:val="000000"/>
          <w:sz w:val="22"/>
          <w:szCs w:val="22"/>
        </w:rPr>
        <w:t xml:space="preserve">. </w:t>
      </w:r>
      <w:r w:rsidR="008328F2">
        <w:rPr>
          <w:rFonts w:ascii="Arial" w:hAnsi="Arial" w:cs="Arial"/>
          <w:color w:val="000000"/>
          <w:sz w:val="22"/>
          <w:szCs w:val="22"/>
        </w:rPr>
        <w:t xml:space="preserve">Final written reports are to </w:t>
      </w:r>
      <w:proofErr w:type="gramStart"/>
      <w:r w:rsidR="008328F2">
        <w:rPr>
          <w:rFonts w:ascii="Arial" w:hAnsi="Arial" w:cs="Arial"/>
          <w:color w:val="000000"/>
          <w:sz w:val="22"/>
          <w:szCs w:val="22"/>
        </w:rPr>
        <w:t>be submitted</w:t>
      </w:r>
      <w:proofErr w:type="gramEnd"/>
      <w:r w:rsidR="008328F2">
        <w:rPr>
          <w:rFonts w:ascii="Arial" w:hAnsi="Arial" w:cs="Arial"/>
          <w:color w:val="000000"/>
          <w:sz w:val="22"/>
          <w:szCs w:val="22"/>
        </w:rPr>
        <w:t xml:space="preserve"> to the professor and the client</w:t>
      </w:r>
      <w:r w:rsidR="00AA7498">
        <w:rPr>
          <w:rFonts w:ascii="Arial" w:hAnsi="Arial" w:cs="Arial"/>
          <w:color w:val="000000"/>
          <w:sz w:val="22"/>
          <w:szCs w:val="22"/>
        </w:rPr>
        <w:t>s</w:t>
      </w:r>
      <w:r w:rsidR="008328F2">
        <w:rPr>
          <w:rFonts w:ascii="Arial" w:hAnsi="Arial" w:cs="Arial"/>
          <w:color w:val="000000"/>
          <w:sz w:val="22"/>
          <w:szCs w:val="22"/>
        </w:rPr>
        <w:t xml:space="preserve"> </w:t>
      </w:r>
      <w:r w:rsidR="00CC69D9">
        <w:rPr>
          <w:rFonts w:ascii="Arial" w:hAnsi="Arial" w:cs="Arial"/>
          <w:color w:val="000000"/>
          <w:sz w:val="22"/>
          <w:szCs w:val="22"/>
        </w:rPr>
        <w:t xml:space="preserve">on </w:t>
      </w:r>
      <w:r w:rsidR="003C7725" w:rsidRPr="00BE1D6C">
        <w:rPr>
          <w:rFonts w:ascii="Arial" w:hAnsi="Arial" w:cs="Arial"/>
          <w:b/>
          <w:color w:val="000000"/>
          <w:sz w:val="22"/>
          <w:szCs w:val="22"/>
        </w:rPr>
        <w:t xml:space="preserve">Monday, </w:t>
      </w:r>
      <w:r w:rsidR="00483B04">
        <w:rPr>
          <w:rFonts w:ascii="Arial" w:hAnsi="Arial" w:cs="Arial"/>
          <w:b/>
          <w:color w:val="000000"/>
          <w:sz w:val="22"/>
          <w:szCs w:val="22"/>
        </w:rPr>
        <w:t>May 1</w:t>
      </w:r>
      <w:r w:rsidR="003C7725" w:rsidRPr="00BE1D6C">
        <w:rPr>
          <w:rFonts w:ascii="Arial" w:hAnsi="Arial" w:cs="Arial"/>
          <w:b/>
          <w:color w:val="000000"/>
          <w:sz w:val="22"/>
          <w:szCs w:val="22"/>
        </w:rPr>
        <w:t xml:space="preserve"> at 9:00AM</w:t>
      </w:r>
      <w:r w:rsidR="00005BBB">
        <w:rPr>
          <w:rFonts w:ascii="Arial" w:hAnsi="Arial" w:cs="Arial"/>
          <w:color w:val="000000"/>
          <w:sz w:val="22"/>
          <w:szCs w:val="22"/>
        </w:rPr>
        <w:t xml:space="preserve"> (to ensure a timely evaluation and submission of the overall course grades).</w:t>
      </w:r>
      <w:r w:rsidR="00CC69D9">
        <w:rPr>
          <w:rFonts w:ascii="Arial" w:hAnsi="Arial" w:cs="Arial"/>
          <w:color w:val="000000"/>
          <w:sz w:val="22"/>
          <w:szCs w:val="22"/>
        </w:rPr>
        <w:t xml:space="preserve"> </w:t>
      </w:r>
    </w:p>
    <w:p w:rsidR="00ED3536" w:rsidRDefault="00ED3536" w:rsidP="00BA44D3">
      <w:pPr>
        <w:autoSpaceDE w:val="0"/>
        <w:autoSpaceDN w:val="0"/>
        <w:adjustRightInd w:val="0"/>
        <w:jc w:val="both"/>
        <w:rPr>
          <w:rFonts w:ascii="Arial" w:hAnsi="Arial" w:cs="Arial"/>
          <w:color w:val="000000"/>
          <w:sz w:val="22"/>
          <w:szCs w:val="22"/>
        </w:rPr>
      </w:pPr>
    </w:p>
    <w:p w:rsidR="003C7725" w:rsidRDefault="00DA7091" w:rsidP="00BA44D3">
      <w:pPr>
        <w:autoSpaceDE w:val="0"/>
        <w:autoSpaceDN w:val="0"/>
        <w:adjustRightInd w:val="0"/>
        <w:jc w:val="both"/>
        <w:rPr>
          <w:rFonts w:ascii="Arial" w:hAnsi="Arial" w:cs="Arial"/>
          <w:color w:val="000000"/>
          <w:sz w:val="22"/>
          <w:szCs w:val="22"/>
        </w:rPr>
      </w:pPr>
      <w:r w:rsidRPr="002814B3">
        <w:rPr>
          <w:rFonts w:ascii="Arial" w:hAnsi="Arial" w:cs="Arial"/>
          <w:color w:val="000000"/>
          <w:sz w:val="22"/>
          <w:szCs w:val="22"/>
        </w:rPr>
        <w:t xml:space="preserve">Field projects will be evaluated based on </w:t>
      </w:r>
      <w:r>
        <w:rPr>
          <w:rFonts w:ascii="Arial" w:hAnsi="Arial" w:cs="Arial"/>
          <w:color w:val="000000"/>
          <w:sz w:val="22"/>
          <w:szCs w:val="22"/>
        </w:rPr>
        <w:t xml:space="preserve">(a) </w:t>
      </w:r>
      <w:r w:rsidRPr="002814B3">
        <w:rPr>
          <w:rFonts w:ascii="Arial" w:hAnsi="Arial" w:cs="Arial"/>
          <w:color w:val="000000"/>
          <w:sz w:val="22"/>
          <w:szCs w:val="22"/>
        </w:rPr>
        <w:t xml:space="preserve">the </w:t>
      </w:r>
      <w:r w:rsidR="006E6806">
        <w:rPr>
          <w:rFonts w:ascii="Arial" w:hAnsi="Arial" w:cs="Arial"/>
          <w:color w:val="000000"/>
          <w:sz w:val="22"/>
          <w:szCs w:val="22"/>
        </w:rPr>
        <w:t xml:space="preserve">breadth and </w:t>
      </w:r>
      <w:r w:rsidRPr="002814B3">
        <w:rPr>
          <w:rFonts w:ascii="Arial" w:hAnsi="Arial" w:cs="Arial"/>
          <w:color w:val="000000"/>
          <w:sz w:val="22"/>
          <w:szCs w:val="22"/>
        </w:rPr>
        <w:t>depth of the</w:t>
      </w:r>
      <w:r>
        <w:rPr>
          <w:rFonts w:ascii="Arial" w:hAnsi="Arial" w:cs="Arial"/>
          <w:color w:val="000000"/>
          <w:sz w:val="22"/>
          <w:szCs w:val="22"/>
        </w:rPr>
        <w:t xml:space="preserve"> </w:t>
      </w:r>
      <w:r w:rsidRPr="002814B3">
        <w:rPr>
          <w:rFonts w:ascii="Arial" w:hAnsi="Arial" w:cs="Arial"/>
          <w:color w:val="000000"/>
          <w:sz w:val="22"/>
          <w:szCs w:val="22"/>
        </w:rPr>
        <w:t xml:space="preserve">research, </w:t>
      </w:r>
      <w:r>
        <w:rPr>
          <w:rFonts w:ascii="Arial" w:hAnsi="Arial" w:cs="Arial"/>
          <w:color w:val="000000"/>
          <w:sz w:val="22"/>
          <w:szCs w:val="22"/>
        </w:rPr>
        <w:t xml:space="preserve">(b) </w:t>
      </w:r>
      <w:r w:rsidRPr="002814B3">
        <w:rPr>
          <w:rFonts w:ascii="Arial" w:hAnsi="Arial" w:cs="Arial"/>
          <w:color w:val="000000"/>
          <w:sz w:val="22"/>
          <w:szCs w:val="22"/>
        </w:rPr>
        <w:t xml:space="preserve">appropriate application of consumer behavior tools and concepts, </w:t>
      </w:r>
      <w:r>
        <w:rPr>
          <w:rFonts w:ascii="Arial" w:hAnsi="Arial" w:cs="Arial"/>
          <w:color w:val="000000"/>
          <w:sz w:val="22"/>
          <w:szCs w:val="22"/>
        </w:rPr>
        <w:t xml:space="preserve">(c) </w:t>
      </w:r>
      <w:r w:rsidRPr="002814B3">
        <w:rPr>
          <w:rFonts w:ascii="Arial" w:hAnsi="Arial" w:cs="Arial"/>
          <w:color w:val="000000"/>
          <w:sz w:val="22"/>
          <w:szCs w:val="22"/>
        </w:rPr>
        <w:t>logical development</w:t>
      </w:r>
      <w:r>
        <w:rPr>
          <w:rFonts w:ascii="Arial" w:hAnsi="Arial" w:cs="Arial"/>
          <w:color w:val="000000"/>
          <w:sz w:val="22"/>
          <w:szCs w:val="22"/>
        </w:rPr>
        <w:t xml:space="preserve"> </w:t>
      </w:r>
      <w:r w:rsidRPr="002814B3">
        <w:rPr>
          <w:rFonts w:ascii="Arial" w:hAnsi="Arial" w:cs="Arial"/>
          <w:color w:val="000000"/>
          <w:sz w:val="22"/>
          <w:szCs w:val="22"/>
        </w:rPr>
        <w:t xml:space="preserve">of conclusions and implications, </w:t>
      </w:r>
      <w:r>
        <w:rPr>
          <w:rFonts w:ascii="Arial" w:hAnsi="Arial" w:cs="Arial"/>
          <w:color w:val="000000"/>
          <w:sz w:val="22"/>
          <w:szCs w:val="22"/>
        </w:rPr>
        <w:t xml:space="preserve">(d) </w:t>
      </w:r>
      <w:r w:rsidRPr="002814B3">
        <w:rPr>
          <w:rFonts w:ascii="Arial" w:hAnsi="Arial" w:cs="Arial"/>
          <w:color w:val="000000"/>
          <w:sz w:val="22"/>
          <w:szCs w:val="22"/>
        </w:rPr>
        <w:t xml:space="preserve">originality of consumer insights, </w:t>
      </w:r>
      <w:r w:rsidR="00AA7498">
        <w:rPr>
          <w:rFonts w:ascii="Arial" w:hAnsi="Arial" w:cs="Arial"/>
          <w:color w:val="000000"/>
          <w:sz w:val="22"/>
          <w:szCs w:val="22"/>
        </w:rPr>
        <w:t xml:space="preserve">(e) quality of business recommendation; </w:t>
      </w:r>
      <w:r w:rsidRPr="002814B3">
        <w:rPr>
          <w:rFonts w:ascii="Arial" w:hAnsi="Arial" w:cs="Arial"/>
          <w:color w:val="000000"/>
          <w:sz w:val="22"/>
          <w:szCs w:val="22"/>
        </w:rPr>
        <w:t xml:space="preserve">and </w:t>
      </w:r>
      <w:r w:rsidR="00AA7498">
        <w:rPr>
          <w:rFonts w:ascii="Arial" w:hAnsi="Arial" w:cs="Arial"/>
          <w:color w:val="000000"/>
          <w:sz w:val="22"/>
          <w:szCs w:val="22"/>
        </w:rPr>
        <w:t>(f</w:t>
      </w:r>
      <w:r>
        <w:rPr>
          <w:rFonts w:ascii="Arial" w:hAnsi="Arial" w:cs="Arial"/>
          <w:color w:val="000000"/>
          <w:sz w:val="22"/>
          <w:szCs w:val="22"/>
        </w:rPr>
        <w:t xml:space="preserve">) </w:t>
      </w:r>
      <w:r w:rsidRPr="002814B3">
        <w:rPr>
          <w:rFonts w:ascii="Arial" w:hAnsi="Arial" w:cs="Arial"/>
          <w:color w:val="000000"/>
          <w:sz w:val="22"/>
          <w:szCs w:val="22"/>
        </w:rPr>
        <w:t xml:space="preserve">quality of the written report </w:t>
      </w:r>
      <w:r>
        <w:rPr>
          <w:rFonts w:ascii="Arial" w:hAnsi="Arial" w:cs="Arial"/>
          <w:color w:val="000000"/>
          <w:sz w:val="22"/>
          <w:szCs w:val="22"/>
        </w:rPr>
        <w:t xml:space="preserve">and </w:t>
      </w:r>
      <w:r w:rsidRPr="002814B3">
        <w:rPr>
          <w:rFonts w:ascii="Arial" w:hAnsi="Arial" w:cs="Arial"/>
          <w:color w:val="000000"/>
          <w:sz w:val="22"/>
          <w:szCs w:val="22"/>
        </w:rPr>
        <w:t>oral</w:t>
      </w:r>
      <w:r>
        <w:rPr>
          <w:rFonts w:ascii="Arial" w:hAnsi="Arial" w:cs="Arial"/>
          <w:color w:val="000000"/>
          <w:sz w:val="22"/>
          <w:szCs w:val="22"/>
        </w:rPr>
        <w:t xml:space="preserve"> presentation. (Input from the client company will be incorporated in</w:t>
      </w:r>
      <w:r w:rsidR="00ED3536">
        <w:rPr>
          <w:rFonts w:ascii="Arial" w:hAnsi="Arial" w:cs="Arial"/>
          <w:color w:val="000000"/>
          <w:sz w:val="22"/>
          <w:szCs w:val="22"/>
        </w:rPr>
        <w:t>to</w:t>
      </w:r>
      <w:r>
        <w:rPr>
          <w:rFonts w:ascii="Arial" w:hAnsi="Arial" w:cs="Arial"/>
          <w:color w:val="000000"/>
          <w:sz w:val="22"/>
          <w:szCs w:val="22"/>
        </w:rPr>
        <w:t xml:space="preserve"> th</w:t>
      </w:r>
      <w:r w:rsidR="00AA64EB">
        <w:rPr>
          <w:rFonts w:ascii="Arial" w:hAnsi="Arial" w:cs="Arial"/>
          <w:color w:val="000000"/>
          <w:sz w:val="22"/>
          <w:szCs w:val="22"/>
        </w:rPr>
        <w:t>ese</w:t>
      </w:r>
      <w:r>
        <w:rPr>
          <w:rFonts w:ascii="Arial" w:hAnsi="Arial" w:cs="Arial"/>
          <w:color w:val="000000"/>
          <w:sz w:val="22"/>
          <w:szCs w:val="22"/>
        </w:rPr>
        <w:t xml:space="preserve"> evaluation</w:t>
      </w:r>
      <w:r w:rsidR="00AA64EB">
        <w:rPr>
          <w:rFonts w:ascii="Arial" w:hAnsi="Arial" w:cs="Arial"/>
          <w:color w:val="000000"/>
          <w:sz w:val="22"/>
          <w:szCs w:val="22"/>
        </w:rPr>
        <w:t>s</w:t>
      </w:r>
      <w:r>
        <w:rPr>
          <w:rFonts w:ascii="Arial" w:hAnsi="Arial" w:cs="Arial"/>
          <w:color w:val="000000"/>
          <w:sz w:val="22"/>
          <w:szCs w:val="22"/>
        </w:rPr>
        <w:t xml:space="preserve">.) </w:t>
      </w:r>
      <w:r w:rsidRPr="002814B3">
        <w:rPr>
          <w:rFonts w:ascii="Arial" w:hAnsi="Arial" w:cs="Arial"/>
          <w:color w:val="000000"/>
          <w:sz w:val="22"/>
          <w:szCs w:val="22"/>
        </w:rPr>
        <w:t>More details on the project</w:t>
      </w:r>
      <w:r w:rsidR="00AA64EB">
        <w:rPr>
          <w:rFonts w:ascii="Arial" w:hAnsi="Arial" w:cs="Arial"/>
          <w:color w:val="000000"/>
          <w:sz w:val="22"/>
          <w:szCs w:val="22"/>
        </w:rPr>
        <w:t xml:space="preserve"> </w:t>
      </w:r>
      <w:r w:rsidRPr="002814B3">
        <w:rPr>
          <w:rFonts w:ascii="Arial" w:hAnsi="Arial" w:cs="Arial"/>
          <w:color w:val="000000"/>
          <w:sz w:val="22"/>
          <w:szCs w:val="22"/>
        </w:rPr>
        <w:t>will be provided later</w:t>
      </w:r>
      <w:r w:rsidR="00AA64EB">
        <w:rPr>
          <w:rFonts w:ascii="Arial" w:hAnsi="Arial" w:cs="Arial"/>
          <w:color w:val="000000"/>
          <w:sz w:val="22"/>
          <w:szCs w:val="22"/>
        </w:rPr>
        <w:t xml:space="preserve"> in the term</w:t>
      </w:r>
      <w:r w:rsidRPr="002814B3">
        <w:rPr>
          <w:rFonts w:ascii="Arial" w:hAnsi="Arial" w:cs="Arial"/>
          <w:color w:val="000000"/>
          <w:sz w:val="22"/>
          <w:szCs w:val="22"/>
        </w:rPr>
        <w:t>.</w:t>
      </w:r>
      <w:r w:rsidR="003C7725">
        <w:rPr>
          <w:rFonts w:ascii="Arial" w:hAnsi="Arial" w:cs="Arial"/>
          <w:color w:val="000000"/>
          <w:sz w:val="22"/>
          <w:szCs w:val="22"/>
        </w:rPr>
        <w:t xml:space="preserve"> </w:t>
      </w:r>
    </w:p>
    <w:p w:rsidR="003C7725" w:rsidRDefault="003C7725" w:rsidP="00BA44D3">
      <w:pPr>
        <w:autoSpaceDE w:val="0"/>
        <w:autoSpaceDN w:val="0"/>
        <w:adjustRightInd w:val="0"/>
        <w:jc w:val="both"/>
        <w:rPr>
          <w:rFonts w:ascii="Arial" w:hAnsi="Arial" w:cs="Arial"/>
          <w:color w:val="000000"/>
          <w:sz w:val="22"/>
          <w:szCs w:val="22"/>
        </w:rPr>
      </w:pPr>
    </w:p>
    <w:p w:rsidR="00752A3B" w:rsidRPr="003C7725" w:rsidRDefault="003C7725" w:rsidP="00C35325">
      <w:pPr>
        <w:autoSpaceDE w:val="0"/>
        <w:autoSpaceDN w:val="0"/>
        <w:adjustRightInd w:val="0"/>
        <w:jc w:val="both"/>
        <w:rPr>
          <w:rFonts w:ascii="Arial" w:hAnsi="Arial" w:cs="Arial"/>
          <w:i/>
          <w:color w:val="000000"/>
          <w:sz w:val="22"/>
          <w:szCs w:val="22"/>
        </w:rPr>
      </w:pPr>
      <w:r w:rsidRPr="003C7725">
        <w:rPr>
          <w:rFonts w:ascii="Arial" w:hAnsi="Arial" w:cs="Arial"/>
          <w:i/>
          <w:color w:val="000000"/>
          <w:sz w:val="22"/>
          <w:szCs w:val="22"/>
        </w:rPr>
        <w:t>Note</w:t>
      </w:r>
      <w:r w:rsidR="00BE1D6C">
        <w:rPr>
          <w:rFonts w:ascii="Arial" w:hAnsi="Arial" w:cs="Arial"/>
          <w:i/>
          <w:color w:val="000000"/>
          <w:sz w:val="22"/>
          <w:szCs w:val="22"/>
        </w:rPr>
        <w:t>: G</w:t>
      </w:r>
      <w:r w:rsidR="00C35325" w:rsidRPr="003C7725">
        <w:rPr>
          <w:rFonts w:ascii="Arial" w:hAnsi="Arial" w:cs="Arial"/>
          <w:i/>
          <w:color w:val="000000"/>
          <w:sz w:val="22"/>
          <w:szCs w:val="22"/>
        </w:rPr>
        <w:t xml:space="preserve">roups </w:t>
      </w:r>
      <w:r w:rsidRPr="003C7725">
        <w:rPr>
          <w:rFonts w:ascii="Arial" w:hAnsi="Arial" w:cs="Arial"/>
          <w:i/>
          <w:color w:val="000000"/>
          <w:sz w:val="22"/>
          <w:szCs w:val="22"/>
        </w:rPr>
        <w:t xml:space="preserve">are responsible for managing their own dynamics and ensuring that every </w:t>
      </w:r>
      <w:r>
        <w:rPr>
          <w:rFonts w:ascii="Arial" w:hAnsi="Arial" w:cs="Arial"/>
          <w:i/>
          <w:color w:val="000000"/>
          <w:sz w:val="22"/>
          <w:szCs w:val="22"/>
        </w:rPr>
        <w:t xml:space="preserve">team </w:t>
      </w:r>
      <w:r w:rsidRPr="003C7725">
        <w:rPr>
          <w:rFonts w:ascii="Arial" w:hAnsi="Arial" w:cs="Arial"/>
          <w:i/>
          <w:color w:val="000000"/>
          <w:sz w:val="22"/>
          <w:szCs w:val="22"/>
        </w:rPr>
        <w:t xml:space="preserve">member </w:t>
      </w:r>
      <w:r w:rsidR="00C35325">
        <w:rPr>
          <w:rFonts w:ascii="Arial" w:hAnsi="Arial" w:cs="Arial"/>
          <w:i/>
          <w:color w:val="000000"/>
          <w:sz w:val="22"/>
          <w:szCs w:val="22"/>
        </w:rPr>
        <w:t xml:space="preserve">contributes positively to the project and carries </w:t>
      </w:r>
      <w:r>
        <w:rPr>
          <w:rFonts w:ascii="Arial" w:hAnsi="Arial" w:cs="Arial"/>
          <w:i/>
          <w:color w:val="000000"/>
          <w:sz w:val="22"/>
          <w:szCs w:val="22"/>
        </w:rPr>
        <w:t>their</w:t>
      </w:r>
      <w:r w:rsidRPr="003C7725">
        <w:rPr>
          <w:rFonts w:ascii="Arial" w:hAnsi="Arial" w:cs="Arial"/>
          <w:i/>
          <w:color w:val="000000"/>
          <w:sz w:val="22"/>
          <w:szCs w:val="22"/>
        </w:rPr>
        <w:t xml:space="preserve"> fair share of the work</w:t>
      </w:r>
      <w:r>
        <w:rPr>
          <w:rFonts w:ascii="Arial" w:hAnsi="Arial" w:cs="Arial"/>
          <w:i/>
          <w:color w:val="000000"/>
          <w:sz w:val="22"/>
          <w:szCs w:val="22"/>
        </w:rPr>
        <w:t xml:space="preserve">. At the end of the term, </w:t>
      </w:r>
      <w:r w:rsidR="00C35325">
        <w:rPr>
          <w:rFonts w:ascii="Arial" w:hAnsi="Arial" w:cs="Arial"/>
          <w:i/>
          <w:color w:val="000000"/>
          <w:sz w:val="22"/>
          <w:szCs w:val="22"/>
        </w:rPr>
        <w:t xml:space="preserve">all </w:t>
      </w:r>
      <w:r>
        <w:rPr>
          <w:rFonts w:ascii="Arial" w:hAnsi="Arial" w:cs="Arial"/>
          <w:i/>
          <w:color w:val="000000"/>
          <w:sz w:val="22"/>
          <w:szCs w:val="22"/>
        </w:rPr>
        <w:t>student</w:t>
      </w:r>
      <w:r w:rsidR="00C35325">
        <w:rPr>
          <w:rFonts w:ascii="Arial" w:hAnsi="Arial" w:cs="Arial"/>
          <w:i/>
          <w:color w:val="000000"/>
          <w:sz w:val="22"/>
          <w:szCs w:val="22"/>
        </w:rPr>
        <w:t>s</w:t>
      </w:r>
      <w:r>
        <w:rPr>
          <w:rFonts w:ascii="Arial" w:hAnsi="Arial" w:cs="Arial"/>
          <w:i/>
          <w:color w:val="000000"/>
          <w:sz w:val="22"/>
          <w:szCs w:val="22"/>
        </w:rPr>
        <w:t xml:space="preserve"> </w:t>
      </w:r>
      <w:proofErr w:type="gramStart"/>
      <w:r>
        <w:rPr>
          <w:rFonts w:ascii="Arial" w:hAnsi="Arial" w:cs="Arial"/>
          <w:i/>
          <w:color w:val="000000"/>
          <w:sz w:val="22"/>
          <w:szCs w:val="22"/>
        </w:rPr>
        <w:t xml:space="preserve">will </w:t>
      </w:r>
      <w:r w:rsidR="00BE1D6C">
        <w:rPr>
          <w:rFonts w:ascii="Arial" w:hAnsi="Arial" w:cs="Arial"/>
          <w:i/>
          <w:color w:val="000000"/>
          <w:sz w:val="22"/>
          <w:szCs w:val="22"/>
        </w:rPr>
        <w:t xml:space="preserve">be </w:t>
      </w:r>
      <w:r>
        <w:rPr>
          <w:rFonts w:ascii="Arial" w:hAnsi="Arial" w:cs="Arial"/>
          <w:i/>
          <w:color w:val="000000"/>
          <w:sz w:val="22"/>
          <w:szCs w:val="22"/>
        </w:rPr>
        <w:t>asked</w:t>
      </w:r>
      <w:proofErr w:type="gramEnd"/>
      <w:r>
        <w:rPr>
          <w:rFonts w:ascii="Arial" w:hAnsi="Arial" w:cs="Arial"/>
          <w:i/>
          <w:color w:val="000000"/>
          <w:sz w:val="22"/>
          <w:szCs w:val="22"/>
        </w:rPr>
        <w:t xml:space="preserve"> to </w:t>
      </w:r>
      <w:r w:rsidRPr="003C7725">
        <w:rPr>
          <w:rFonts w:ascii="Arial" w:hAnsi="Arial" w:cs="Arial"/>
          <w:i/>
          <w:color w:val="000000"/>
          <w:sz w:val="22"/>
          <w:szCs w:val="22"/>
        </w:rPr>
        <w:t xml:space="preserve">assess </w:t>
      </w:r>
      <w:r>
        <w:rPr>
          <w:rFonts w:ascii="Arial" w:hAnsi="Arial" w:cs="Arial"/>
          <w:i/>
          <w:color w:val="000000"/>
          <w:sz w:val="22"/>
          <w:szCs w:val="22"/>
        </w:rPr>
        <w:t xml:space="preserve">the </w:t>
      </w:r>
      <w:r w:rsidRPr="003C7725">
        <w:rPr>
          <w:rFonts w:ascii="Arial" w:hAnsi="Arial" w:cs="Arial"/>
          <w:i/>
          <w:color w:val="000000"/>
          <w:sz w:val="22"/>
          <w:szCs w:val="22"/>
        </w:rPr>
        <w:t>relative contribution</w:t>
      </w:r>
      <w:r>
        <w:rPr>
          <w:rFonts w:ascii="Arial" w:hAnsi="Arial" w:cs="Arial"/>
          <w:i/>
          <w:color w:val="000000"/>
          <w:sz w:val="22"/>
          <w:szCs w:val="22"/>
        </w:rPr>
        <w:t xml:space="preserve"> of each of their teammates</w:t>
      </w:r>
      <w:r w:rsidRPr="003C7725">
        <w:rPr>
          <w:rFonts w:ascii="Arial" w:hAnsi="Arial" w:cs="Arial"/>
          <w:i/>
          <w:color w:val="000000"/>
          <w:sz w:val="22"/>
          <w:szCs w:val="22"/>
        </w:rPr>
        <w:t xml:space="preserve"> to the </w:t>
      </w:r>
      <w:r>
        <w:rPr>
          <w:rFonts w:ascii="Arial" w:hAnsi="Arial" w:cs="Arial"/>
          <w:i/>
          <w:color w:val="000000"/>
          <w:sz w:val="22"/>
          <w:szCs w:val="22"/>
        </w:rPr>
        <w:t xml:space="preserve">overall </w:t>
      </w:r>
      <w:r w:rsidRPr="003C7725">
        <w:rPr>
          <w:rFonts w:ascii="Arial" w:hAnsi="Arial" w:cs="Arial"/>
          <w:i/>
          <w:color w:val="000000"/>
          <w:sz w:val="22"/>
          <w:szCs w:val="22"/>
        </w:rPr>
        <w:t>project</w:t>
      </w:r>
      <w:r w:rsidR="00C35325">
        <w:rPr>
          <w:rFonts w:ascii="Arial" w:hAnsi="Arial" w:cs="Arial"/>
          <w:i/>
          <w:color w:val="000000"/>
          <w:sz w:val="22"/>
          <w:szCs w:val="22"/>
        </w:rPr>
        <w:t>, and</w:t>
      </w:r>
      <w:r w:rsidR="00B8580A">
        <w:rPr>
          <w:rFonts w:ascii="Arial" w:hAnsi="Arial" w:cs="Arial"/>
          <w:i/>
          <w:color w:val="000000"/>
          <w:sz w:val="22"/>
          <w:szCs w:val="22"/>
        </w:rPr>
        <w:t>,</w:t>
      </w:r>
      <w:r w:rsidR="00C35325">
        <w:rPr>
          <w:rFonts w:ascii="Arial" w:hAnsi="Arial" w:cs="Arial"/>
          <w:i/>
          <w:color w:val="000000"/>
          <w:sz w:val="22"/>
          <w:szCs w:val="22"/>
        </w:rPr>
        <w:t xml:space="preserve"> </w:t>
      </w:r>
      <w:r w:rsidR="00B8580A">
        <w:rPr>
          <w:rFonts w:ascii="Arial" w:hAnsi="Arial" w:cs="Arial"/>
          <w:i/>
          <w:color w:val="000000"/>
          <w:sz w:val="22"/>
          <w:szCs w:val="22"/>
        </w:rPr>
        <w:t xml:space="preserve">if necessary, </w:t>
      </w:r>
      <w:r w:rsidR="00C35325">
        <w:rPr>
          <w:rFonts w:ascii="Arial" w:hAnsi="Arial" w:cs="Arial"/>
          <w:i/>
          <w:color w:val="000000"/>
          <w:sz w:val="22"/>
          <w:szCs w:val="22"/>
        </w:rPr>
        <w:t xml:space="preserve">individual grades for the company project may be adjusted accordingly. </w:t>
      </w:r>
    </w:p>
    <w:p w:rsidR="00C742E1" w:rsidRPr="002814B3" w:rsidRDefault="00C742E1" w:rsidP="00BA44D3">
      <w:pPr>
        <w:autoSpaceDE w:val="0"/>
        <w:autoSpaceDN w:val="0"/>
        <w:adjustRightInd w:val="0"/>
        <w:jc w:val="both"/>
        <w:rPr>
          <w:rFonts w:ascii="Arial" w:hAnsi="Arial" w:cs="Arial"/>
          <w:i/>
          <w:iCs/>
          <w:color w:val="000000"/>
          <w:sz w:val="22"/>
          <w:szCs w:val="22"/>
        </w:rPr>
      </w:pPr>
    </w:p>
    <w:p w:rsidR="002814B3" w:rsidRPr="002814B3" w:rsidRDefault="002814B3" w:rsidP="002814B3">
      <w:pPr>
        <w:autoSpaceDE w:val="0"/>
        <w:autoSpaceDN w:val="0"/>
        <w:adjustRightInd w:val="0"/>
        <w:rPr>
          <w:rFonts w:ascii="Arial" w:hAnsi="Arial" w:cs="Arial"/>
          <w:b/>
          <w:bCs/>
          <w:color w:val="000000"/>
          <w:sz w:val="22"/>
          <w:szCs w:val="22"/>
        </w:rPr>
      </w:pPr>
      <w:r w:rsidRPr="002814B3">
        <w:rPr>
          <w:rFonts w:ascii="Arial" w:hAnsi="Arial" w:cs="Arial"/>
          <w:b/>
          <w:bCs/>
          <w:color w:val="000000"/>
          <w:sz w:val="22"/>
          <w:szCs w:val="22"/>
        </w:rPr>
        <w:t>Course Material</w:t>
      </w:r>
      <w:r w:rsidR="00C742E1">
        <w:rPr>
          <w:rFonts w:ascii="Arial" w:hAnsi="Arial" w:cs="Arial"/>
          <w:b/>
          <w:bCs/>
          <w:color w:val="000000"/>
          <w:sz w:val="22"/>
          <w:szCs w:val="22"/>
        </w:rPr>
        <w:t>s</w:t>
      </w:r>
    </w:p>
    <w:p w:rsidR="00C742E1" w:rsidRDefault="00C742E1" w:rsidP="002814B3">
      <w:pPr>
        <w:autoSpaceDE w:val="0"/>
        <w:autoSpaceDN w:val="0"/>
        <w:adjustRightInd w:val="0"/>
        <w:rPr>
          <w:rFonts w:ascii="Arial" w:hAnsi="Arial" w:cs="Arial"/>
          <w:i/>
          <w:iCs/>
          <w:color w:val="000000"/>
          <w:sz w:val="22"/>
          <w:szCs w:val="22"/>
        </w:rPr>
      </w:pPr>
    </w:p>
    <w:p w:rsidR="00FB4167" w:rsidRPr="00FB4167" w:rsidRDefault="00FB4167" w:rsidP="00823C93">
      <w:pPr>
        <w:autoSpaceDE w:val="0"/>
        <w:autoSpaceDN w:val="0"/>
        <w:adjustRightInd w:val="0"/>
        <w:jc w:val="both"/>
        <w:rPr>
          <w:rFonts w:ascii="Arial" w:hAnsi="Arial" w:cs="Arial"/>
          <w:i/>
          <w:iCs/>
          <w:color w:val="000000"/>
          <w:sz w:val="22"/>
          <w:szCs w:val="22"/>
        </w:rPr>
      </w:pPr>
      <w:r w:rsidRPr="00FB4167">
        <w:rPr>
          <w:rFonts w:ascii="Arial" w:hAnsi="Arial" w:cs="Arial"/>
          <w:i/>
          <w:iCs/>
          <w:color w:val="000000"/>
          <w:sz w:val="22"/>
          <w:szCs w:val="22"/>
        </w:rPr>
        <w:t xml:space="preserve">Lecture Notes. </w:t>
      </w:r>
      <w:r w:rsidR="0019461B">
        <w:rPr>
          <w:rFonts w:ascii="Arial" w:hAnsi="Arial" w:cs="Arial"/>
          <w:bCs/>
          <w:sz w:val="22"/>
          <w:szCs w:val="22"/>
        </w:rPr>
        <w:t>As lecture notes, h</w:t>
      </w:r>
      <w:r w:rsidR="0019461B" w:rsidRPr="00FB4167">
        <w:rPr>
          <w:rFonts w:ascii="Arial" w:hAnsi="Arial" w:cs="Arial"/>
          <w:bCs/>
          <w:sz w:val="22"/>
          <w:szCs w:val="22"/>
        </w:rPr>
        <w:t>ardcopies of most of the slides</w:t>
      </w:r>
      <w:r w:rsidR="0019461B">
        <w:rPr>
          <w:rFonts w:ascii="Arial" w:hAnsi="Arial" w:cs="Arial"/>
          <w:bCs/>
          <w:sz w:val="22"/>
          <w:szCs w:val="22"/>
        </w:rPr>
        <w:t xml:space="preserve"> will be distributed at the beginning </w:t>
      </w:r>
      <w:r w:rsidR="00F6160D">
        <w:rPr>
          <w:rFonts w:ascii="Arial" w:hAnsi="Arial" w:cs="Arial"/>
          <w:bCs/>
          <w:sz w:val="22"/>
          <w:szCs w:val="22"/>
        </w:rPr>
        <w:t xml:space="preserve">of </w:t>
      </w:r>
      <w:r w:rsidRPr="00FB4167">
        <w:rPr>
          <w:rFonts w:ascii="Arial" w:hAnsi="Arial" w:cs="Arial"/>
          <w:iCs/>
          <w:color w:val="000000"/>
          <w:sz w:val="22"/>
          <w:szCs w:val="22"/>
        </w:rPr>
        <w:t>each session</w:t>
      </w:r>
      <w:r w:rsidRPr="00FB4167">
        <w:rPr>
          <w:rFonts w:ascii="Arial" w:hAnsi="Arial" w:cs="Arial"/>
          <w:bCs/>
          <w:sz w:val="22"/>
          <w:szCs w:val="22"/>
        </w:rPr>
        <w:t xml:space="preserve">. Use these </w:t>
      </w:r>
      <w:r w:rsidR="0019461B">
        <w:rPr>
          <w:rFonts w:ascii="Arial" w:hAnsi="Arial" w:cs="Arial"/>
          <w:bCs/>
          <w:sz w:val="22"/>
          <w:szCs w:val="22"/>
        </w:rPr>
        <w:t xml:space="preserve">lecture </w:t>
      </w:r>
      <w:r w:rsidRPr="00FB4167">
        <w:rPr>
          <w:rFonts w:ascii="Arial" w:hAnsi="Arial" w:cs="Arial"/>
          <w:bCs/>
          <w:sz w:val="22"/>
          <w:szCs w:val="22"/>
        </w:rPr>
        <w:t xml:space="preserve">notes as a support for your own note taking, not as a substitute for it. </w:t>
      </w:r>
      <w:r w:rsidR="002F4FF3">
        <w:rPr>
          <w:rFonts w:ascii="Arial" w:hAnsi="Arial" w:cs="Arial"/>
          <w:bCs/>
          <w:sz w:val="22"/>
          <w:szCs w:val="22"/>
        </w:rPr>
        <w:t>I</w:t>
      </w:r>
      <w:r w:rsidR="002F4FF3" w:rsidRPr="00FB4167">
        <w:rPr>
          <w:rFonts w:ascii="Arial" w:hAnsi="Arial" w:cs="Arial"/>
          <w:bCs/>
          <w:sz w:val="22"/>
          <w:szCs w:val="22"/>
        </w:rPr>
        <w:t>f you are unable to attend a session, please have a classmate collect a set for you.</w:t>
      </w:r>
      <w:r w:rsidR="002F4FF3">
        <w:rPr>
          <w:rFonts w:ascii="Arial" w:hAnsi="Arial" w:cs="Arial"/>
          <w:bCs/>
          <w:sz w:val="22"/>
          <w:szCs w:val="22"/>
        </w:rPr>
        <w:t xml:space="preserve"> </w:t>
      </w:r>
      <w:r w:rsidR="00F713D2">
        <w:rPr>
          <w:rFonts w:ascii="Arial" w:hAnsi="Arial" w:cs="Arial"/>
          <w:bCs/>
          <w:sz w:val="22"/>
          <w:szCs w:val="22"/>
        </w:rPr>
        <w:t>While t</w:t>
      </w:r>
      <w:r w:rsidR="002F4FF3">
        <w:rPr>
          <w:rFonts w:ascii="Arial" w:hAnsi="Arial" w:cs="Arial"/>
          <w:bCs/>
          <w:sz w:val="22"/>
          <w:szCs w:val="22"/>
        </w:rPr>
        <w:t>he lecture n</w:t>
      </w:r>
      <w:r w:rsidRPr="00FB4167">
        <w:rPr>
          <w:rFonts w:ascii="Arial" w:hAnsi="Arial" w:cs="Arial"/>
          <w:bCs/>
          <w:sz w:val="22"/>
          <w:szCs w:val="22"/>
        </w:rPr>
        <w:t xml:space="preserve">otes </w:t>
      </w:r>
      <w:r w:rsidR="002F4FF3">
        <w:rPr>
          <w:rFonts w:ascii="Arial" w:hAnsi="Arial" w:cs="Arial"/>
          <w:bCs/>
          <w:sz w:val="22"/>
          <w:szCs w:val="22"/>
        </w:rPr>
        <w:t xml:space="preserve">will be </w:t>
      </w:r>
      <w:r w:rsidRPr="00FB4167">
        <w:rPr>
          <w:rFonts w:ascii="Arial" w:hAnsi="Arial" w:cs="Arial"/>
          <w:bCs/>
          <w:sz w:val="22"/>
          <w:szCs w:val="22"/>
        </w:rPr>
        <w:t xml:space="preserve">posted on </w:t>
      </w:r>
      <w:r w:rsidR="00F6160D">
        <w:rPr>
          <w:rFonts w:ascii="Arial" w:hAnsi="Arial" w:cs="Arial"/>
          <w:bCs/>
          <w:sz w:val="22"/>
          <w:szCs w:val="22"/>
        </w:rPr>
        <w:t>Canvas</w:t>
      </w:r>
      <w:r w:rsidRPr="00FB4167">
        <w:rPr>
          <w:rFonts w:ascii="Arial" w:hAnsi="Arial" w:cs="Arial"/>
          <w:bCs/>
          <w:sz w:val="22"/>
          <w:szCs w:val="22"/>
        </w:rPr>
        <w:t xml:space="preserve"> </w:t>
      </w:r>
      <w:r w:rsidR="002F4FF3">
        <w:rPr>
          <w:rFonts w:ascii="Arial" w:hAnsi="Arial" w:cs="Arial"/>
          <w:bCs/>
          <w:sz w:val="22"/>
          <w:szCs w:val="22"/>
        </w:rPr>
        <w:t xml:space="preserve">after each session, they </w:t>
      </w:r>
      <w:r w:rsidRPr="00FB4167">
        <w:rPr>
          <w:rFonts w:ascii="Arial" w:hAnsi="Arial" w:cs="Arial"/>
          <w:bCs/>
          <w:sz w:val="22"/>
          <w:szCs w:val="22"/>
        </w:rPr>
        <w:t xml:space="preserve">will not be </w:t>
      </w:r>
      <w:r w:rsidR="00823C93">
        <w:rPr>
          <w:rFonts w:ascii="Arial" w:hAnsi="Arial" w:cs="Arial"/>
          <w:bCs/>
          <w:sz w:val="22"/>
          <w:szCs w:val="22"/>
        </w:rPr>
        <w:t>sent individually</w:t>
      </w:r>
      <w:r w:rsidRPr="00FB4167">
        <w:rPr>
          <w:rFonts w:ascii="Arial" w:hAnsi="Arial" w:cs="Arial"/>
          <w:bCs/>
          <w:sz w:val="22"/>
          <w:szCs w:val="22"/>
        </w:rPr>
        <w:t>.</w:t>
      </w:r>
      <w:r>
        <w:rPr>
          <w:rFonts w:ascii="Arial" w:hAnsi="Arial" w:cs="Arial"/>
          <w:bCs/>
          <w:sz w:val="22"/>
          <w:szCs w:val="22"/>
        </w:rPr>
        <w:t xml:space="preserve"> </w:t>
      </w:r>
      <w:r w:rsidRPr="00FB4167">
        <w:rPr>
          <w:rFonts w:ascii="Arial" w:hAnsi="Arial" w:cs="Arial"/>
          <w:bCs/>
          <w:sz w:val="22"/>
          <w:szCs w:val="22"/>
        </w:rPr>
        <w:t xml:space="preserve"> </w:t>
      </w:r>
    </w:p>
    <w:p w:rsidR="00FB4167" w:rsidRDefault="00FB4167" w:rsidP="002814B3">
      <w:pPr>
        <w:autoSpaceDE w:val="0"/>
        <w:autoSpaceDN w:val="0"/>
        <w:adjustRightInd w:val="0"/>
        <w:rPr>
          <w:rFonts w:ascii="Arial" w:hAnsi="Arial" w:cs="Arial"/>
          <w:i/>
          <w:iCs/>
          <w:color w:val="000000"/>
          <w:sz w:val="22"/>
          <w:szCs w:val="22"/>
        </w:rPr>
      </w:pPr>
    </w:p>
    <w:p w:rsidR="00C02E1E" w:rsidRDefault="00C02E1E" w:rsidP="00C02E1E">
      <w:pPr>
        <w:autoSpaceDE w:val="0"/>
        <w:autoSpaceDN w:val="0"/>
        <w:adjustRightInd w:val="0"/>
        <w:jc w:val="both"/>
        <w:rPr>
          <w:rFonts w:ascii="Arial" w:hAnsi="Arial" w:cs="Arial"/>
          <w:color w:val="000000"/>
          <w:sz w:val="22"/>
          <w:szCs w:val="22"/>
        </w:rPr>
      </w:pPr>
      <w:proofErr w:type="gramStart"/>
      <w:r w:rsidRPr="002814B3">
        <w:rPr>
          <w:rFonts w:ascii="Arial" w:hAnsi="Arial" w:cs="Arial"/>
          <w:i/>
          <w:iCs/>
          <w:color w:val="000000"/>
          <w:sz w:val="22"/>
          <w:szCs w:val="22"/>
        </w:rPr>
        <w:t>Required Reading</w:t>
      </w:r>
      <w:r>
        <w:rPr>
          <w:rFonts w:ascii="Arial" w:hAnsi="Arial" w:cs="Arial"/>
          <w:i/>
          <w:iCs/>
          <w:color w:val="000000"/>
          <w:sz w:val="22"/>
          <w:szCs w:val="22"/>
        </w:rPr>
        <w:t>s.</w:t>
      </w:r>
      <w:proofErr w:type="gramEnd"/>
      <w:r>
        <w:rPr>
          <w:rFonts w:ascii="Arial" w:hAnsi="Arial" w:cs="Arial"/>
          <w:i/>
          <w:iCs/>
          <w:color w:val="000000"/>
          <w:sz w:val="22"/>
          <w:szCs w:val="22"/>
        </w:rPr>
        <w:t xml:space="preserve"> </w:t>
      </w:r>
      <w:r>
        <w:rPr>
          <w:rFonts w:ascii="Arial" w:hAnsi="Arial" w:cs="Arial"/>
          <w:iCs/>
          <w:color w:val="000000"/>
          <w:sz w:val="22"/>
          <w:szCs w:val="22"/>
        </w:rPr>
        <w:t xml:space="preserve">Two types of </w:t>
      </w:r>
      <w:r w:rsidR="00BE1D6C">
        <w:rPr>
          <w:rFonts w:ascii="Arial" w:hAnsi="Arial" w:cs="Arial"/>
          <w:iCs/>
          <w:color w:val="000000"/>
          <w:sz w:val="22"/>
          <w:szCs w:val="22"/>
        </w:rPr>
        <w:t xml:space="preserve">readings </w:t>
      </w:r>
      <w:proofErr w:type="gramStart"/>
      <w:r w:rsidR="00BE1D6C">
        <w:rPr>
          <w:rFonts w:ascii="Arial" w:hAnsi="Arial" w:cs="Arial"/>
          <w:iCs/>
          <w:color w:val="000000"/>
          <w:sz w:val="22"/>
          <w:szCs w:val="22"/>
        </w:rPr>
        <w:t>will be made</w:t>
      </w:r>
      <w:proofErr w:type="gramEnd"/>
      <w:r w:rsidR="00BE1D6C">
        <w:rPr>
          <w:rFonts w:ascii="Arial" w:hAnsi="Arial" w:cs="Arial"/>
          <w:iCs/>
          <w:color w:val="000000"/>
          <w:sz w:val="22"/>
          <w:szCs w:val="22"/>
        </w:rPr>
        <w:t xml:space="preserve"> available:</w:t>
      </w:r>
      <w:r w:rsidR="00BE1D6C" w:rsidRPr="00BE1D6C">
        <w:rPr>
          <w:rFonts w:ascii="Arial" w:hAnsi="Arial" w:cs="Arial"/>
          <w:iCs/>
          <w:color w:val="000000"/>
          <w:sz w:val="22"/>
          <w:szCs w:val="22"/>
        </w:rPr>
        <w:t xml:space="preserve"> </w:t>
      </w:r>
      <w:r w:rsidR="00BE1D6C">
        <w:rPr>
          <w:rFonts w:ascii="Arial" w:hAnsi="Arial" w:cs="Arial"/>
          <w:iCs/>
          <w:color w:val="000000"/>
          <w:sz w:val="22"/>
          <w:szCs w:val="22"/>
        </w:rPr>
        <w:t xml:space="preserve">a series of business </w:t>
      </w:r>
      <w:r w:rsidR="00BE1D6C" w:rsidRPr="002814B3">
        <w:rPr>
          <w:rFonts w:ascii="Arial" w:hAnsi="Arial" w:cs="Arial"/>
          <w:color w:val="000000"/>
          <w:sz w:val="22"/>
          <w:szCs w:val="22"/>
        </w:rPr>
        <w:t>cases</w:t>
      </w:r>
      <w:r w:rsidR="00BE1D6C">
        <w:rPr>
          <w:rFonts w:ascii="Arial" w:hAnsi="Arial" w:cs="Arial"/>
          <w:iCs/>
          <w:color w:val="000000"/>
          <w:sz w:val="22"/>
          <w:szCs w:val="22"/>
        </w:rPr>
        <w:t xml:space="preserve"> focused on consumers</w:t>
      </w:r>
      <w:r w:rsidR="00BE1D6C">
        <w:rPr>
          <w:rFonts w:ascii="Arial" w:hAnsi="Arial" w:cs="Arial"/>
          <w:color w:val="000000"/>
          <w:sz w:val="22"/>
          <w:szCs w:val="22"/>
        </w:rPr>
        <w:t xml:space="preserve">, and a variety consumer-behavior-related articles and reports. All readings </w:t>
      </w:r>
      <w:proofErr w:type="gramStart"/>
      <w:r w:rsidR="00BE1D6C">
        <w:rPr>
          <w:rFonts w:ascii="Arial" w:hAnsi="Arial" w:cs="Arial"/>
          <w:color w:val="000000"/>
          <w:sz w:val="22"/>
          <w:szCs w:val="22"/>
        </w:rPr>
        <w:t>will be distributed</w:t>
      </w:r>
      <w:proofErr w:type="gramEnd"/>
      <w:r w:rsidR="00BE1D6C">
        <w:rPr>
          <w:rFonts w:ascii="Arial" w:hAnsi="Arial" w:cs="Arial"/>
          <w:color w:val="000000"/>
          <w:sz w:val="22"/>
          <w:szCs w:val="22"/>
        </w:rPr>
        <w:t xml:space="preserve"> electronically via Canvas. S</w:t>
      </w:r>
      <w:r>
        <w:rPr>
          <w:rFonts w:ascii="Arial" w:hAnsi="Arial" w:cs="Arial"/>
          <w:color w:val="000000"/>
          <w:sz w:val="22"/>
          <w:szCs w:val="22"/>
        </w:rPr>
        <w:t>tudents</w:t>
      </w:r>
      <w:r w:rsidRPr="002814B3">
        <w:rPr>
          <w:rFonts w:ascii="Arial" w:hAnsi="Arial" w:cs="Arial"/>
          <w:color w:val="000000"/>
          <w:sz w:val="22"/>
          <w:szCs w:val="22"/>
        </w:rPr>
        <w:t xml:space="preserve"> </w:t>
      </w:r>
      <w:proofErr w:type="gramStart"/>
      <w:r>
        <w:rPr>
          <w:rFonts w:ascii="Arial" w:hAnsi="Arial" w:cs="Arial"/>
          <w:color w:val="000000"/>
          <w:sz w:val="22"/>
          <w:szCs w:val="22"/>
        </w:rPr>
        <w:t>are expected</w:t>
      </w:r>
      <w:proofErr w:type="gramEnd"/>
      <w:r>
        <w:rPr>
          <w:rFonts w:ascii="Arial" w:hAnsi="Arial" w:cs="Arial"/>
          <w:color w:val="000000"/>
          <w:sz w:val="22"/>
          <w:szCs w:val="22"/>
        </w:rPr>
        <w:t xml:space="preserve"> </w:t>
      </w:r>
      <w:r w:rsidRPr="002814B3">
        <w:rPr>
          <w:rFonts w:ascii="Arial" w:hAnsi="Arial" w:cs="Arial"/>
          <w:color w:val="000000"/>
          <w:sz w:val="22"/>
          <w:szCs w:val="22"/>
        </w:rPr>
        <w:t xml:space="preserve">to prepare </w:t>
      </w:r>
      <w:r w:rsidR="00BE1D6C">
        <w:rPr>
          <w:rFonts w:ascii="Arial" w:hAnsi="Arial" w:cs="Arial"/>
          <w:color w:val="000000"/>
          <w:sz w:val="22"/>
          <w:szCs w:val="22"/>
        </w:rPr>
        <w:t xml:space="preserve">every business case </w:t>
      </w:r>
      <w:r w:rsidR="00CE08C9">
        <w:rPr>
          <w:rFonts w:ascii="Arial" w:hAnsi="Arial" w:cs="Arial"/>
          <w:color w:val="000000"/>
          <w:sz w:val="22"/>
          <w:szCs w:val="22"/>
        </w:rPr>
        <w:t xml:space="preserve">and complete a short survey </w:t>
      </w:r>
      <w:r w:rsidR="00787516">
        <w:rPr>
          <w:rFonts w:ascii="Arial" w:hAnsi="Arial" w:cs="Arial"/>
          <w:color w:val="000000"/>
          <w:sz w:val="22"/>
          <w:szCs w:val="22"/>
        </w:rPr>
        <w:t xml:space="preserve">about each case </w:t>
      </w:r>
      <w:r w:rsidR="00CE08C9">
        <w:rPr>
          <w:rFonts w:ascii="Arial" w:hAnsi="Arial" w:cs="Arial"/>
          <w:color w:val="000000"/>
          <w:sz w:val="22"/>
          <w:szCs w:val="22"/>
        </w:rPr>
        <w:t>before the class discussion</w:t>
      </w:r>
      <w:r>
        <w:rPr>
          <w:rFonts w:ascii="Arial" w:hAnsi="Arial" w:cs="Arial"/>
          <w:color w:val="000000"/>
          <w:sz w:val="22"/>
          <w:szCs w:val="22"/>
        </w:rPr>
        <w:t xml:space="preserve">. Thorough preparation of these cases </w:t>
      </w:r>
      <w:proofErr w:type="gramStart"/>
      <w:r>
        <w:rPr>
          <w:rFonts w:ascii="Arial" w:hAnsi="Arial" w:cs="Arial"/>
          <w:color w:val="000000"/>
          <w:sz w:val="22"/>
          <w:szCs w:val="22"/>
        </w:rPr>
        <w:t>will be reflected</w:t>
      </w:r>
      <w:proofErr w:type="gramEnd"/>
      <w:r>
        <w:rPr>
          <w:rFonts w:ascii="Arial" w:hAnsi="Arial" w:cs="Arial"/>
          <w:color w:val="000000"/>
          <w:sz w:val="22"/>
          <w:szCs w:val="22"/>
        </w:rPr>
        <w:t xml:space="preserve"> in the class participation grade. Although students </w:t>
      </w:r>
      <w:proofErr w:type="gramStart"/>
      <w:r>
        <w:rPr>
          <w:rFonts w:ascii="Arial" w:hAnsi="Arial" w:cs="Arial"/>
          <w:color w:val="000000"/>
          <w:sz w:val="22"/>
          <w:szCs w:val="22"/>
        </w:rPr>
        <w:t>will not be explicitly quizzed</w:t>
      </w:r>
      <w:proofErr w:type="gramEnd"/>
      <w:r>
        <w:rPr>
          <w:rFonts w:ascii="Arial" w:hAnsi="Arial" w:cs="Arial"/>
          <w:color w:val="000000"/>
          <w:sz w:val="22"/>
          <w:szCs w:val="22"/>
        </w:rPr>
        <w:t xml:space="preserve"> on the</w:t>
      </w:r>
      <w:r w:rsidR="00787516">
        <w:rPr>
          <w:rFonts w:ascii="Arial" w:hAnsi="Arial" w:cs="Arial"/>
          <w:color w:val="000000"/>
          <w:sz w:val="22"/>
          <w:szCs w:val="22"/>
        </w:rPr>
        <w:t xml:space="preserve"> other </w:t>
      </w:r>
      <w:r>
        <w:rPr>
          <w:rFonts w:ascii="Arial" w:hAnsi="Arial" w:cs="Arial"/>
          <w:color w:val="000000"/>
          <w:sz w:val="22"/>
          <w:szCs w:val="22"/>
        </w:rPr>
        <w:t xml:space="preserve">readings, in-class lectures and discussions will generally assume that these readings were completed.  </w:t>
      </w:r>
    </w:p>
    <w:p w:rsidR="00FB4167" w:rsidRPr="002814B3" w:rsidRDefault="00FB4167" w:rsidP="00FB4167">
      <w:pPr>
        <w:autoSpaceDE w:val="0"/>
        <w:autoSpaceDN w:val="0"/>
        <w:adjustRightInd w:val="0"/>
        <w:jc w:val="both"/>
        <w:rPr>
          <w:rFonts w:ascii="Arial" w:hAnsi="Arial" w:cs="Arial"/>
          <w:color w:val="000000"/>
          <w:sz w:val="22"/>
          <w:szCs w:val="22"/>
        </w:rPr>
      </w:pPr>
    </w:p>
    <w:p w:rsidR="002814B3" w:rsidRPr="002814B3" w:rsidRDefault="00FB4167" w:rsidP="0022115E">
      <w:pPr>
        <w:autoSpaceDE w:val="0"/>
        <w:autoSpaceDN w:val="0"/>
        <w:adjustRightInd w:val="0"/>
        <w:jc w:val="both"/>
        <w:rPr>
          <w:rFonts w:ascii="Arial" w:hAnsi="Arial" w:cs="Arial"/>
          <w:color w:val="000000"/>
          <w:sz w:val="22"/>
          <w:szCs w:val="22"/>
        </w:rPr>
      </w:pPr>
      <w:proofErr w:type="gramStart"/>
      <w:r>
        <w:rPr>
          <w:rFonts w:ascii="Arial" w:hAnsi="Arial" w:cs="Arial"/>
          <w:i/>
          <w:iCs/>
          <w:color w:val="000000"/>
          <w:sz w:val="22"/>
          <w:szCs w:val="22"/>
        </w:rPr>
        <w:t xml:space="preserve">Suggested </w:t>
      </w:r>
      <w:r w:rsidR="00823C93">
        <w:rPr>
          <w:rFonts w:ascii="Arial" w:hAnsi="Arial" w:cs="Arial"/>
          <w:i/>
          <w:iCs/>
          <w:color w:val="000000"/>
          <w:sz w:val="22"/>
          <w:szCs w:val="22"/>
        </w:rPr>
        <w:t>Additional</w:t>
      </w:r>
      <w:r w:rsidR="00692D37">
        <w:rPr>
          <w:rFonts w:ascii="Arial" w:hAnsi="Arial" w:cs="Arial"/>
          <w:i/>
          <w:iCs/>
          <w:color w:val="000000"/>
          <w:sz w:val="22"/>
          <w:szCs w:val="22"/>
        </w:rPr>
        <w:t xml:space="preserve"> Reading</w:t>
      </w:r>
      <w:r w:rsidR="00823C93">
        <w:rPr>
          <w:rFonts w:ascii="Arial" w:hAnsi="Arial" w:cs="Arial"/>
          <w:i/>
          <w:iCs/>
          <w:color w:val="000000"/>
          <w:sz w:val="22"/>
          <w:szCs w:val="22"/>
        </w:rPr>
        <w:t>s</w:t>
      </w:r>
      <w:r w:rsidR="00692D37">
        <w:rPr>
          <w:rFonts w:ascii="Arial" w:hAnsi="Arial" w:cs="Arial"/>
          <w:i/>
          <w:iCs/>
          <w:color w:val="000000"/>
          <w:sz w:val="22"/>
          <w:szCs w:val="22"/>
        </w:rPr>
        <w:t>.</w:t>
      </w:r>
      <w:proofErr w:type="gramEnd"/>
      <w:r w:rsidR="00692D37">
        <w:rPr>
          <w:rFonts w:ascii="Arial" w:hAnsi="Arial" w:cs="Arial"/>
          <w:i/>
          <w:iCs/>
          <w:color w:val="000000"/>
          <w:sz w:val="22"/>
          <w:szCs w:val="22"/>
        </w:rPr>
        <w:t xml:space="preserve"> </w:t>
      </w:r>
      <w:r w:rsidR="00823C93">
        <w:rPr>
          <w:rFonts w:ascii="Arial" w:hAnsi="Arial" w:cs="Arial"/>
          <w:color w:val="000000"/>
          <w:sz w:val="22"/>
          <w:szCs w:val="22"/>
        </w:rPr>
        <w:t>Students who are interested in additional</w:t>
      </w:r>
      <w:r w:rsidR="002814B3" w:rsidRPr="002814B3">
        <w:rPr>
          <w:rFonts w:ascii="Arial" w:hAnsi="Arial" w:cs="Arial"/>
          <w:color w:val="000000"/>
          <w:sz w:val="22"/>
          <w:szCs w:val="22"/>
        </w:rPr>
        <w:t xml:space="preserve"> background </w:t>
      </w:r>
      <w:r w:rsidR="00823C93">
        <w:rPr>
          <w:rFonts w:ascii="Arial" w:hAnsi="Arial" w:cs="Arial"/>
          <w:color w:val="000000"/>
          <w:sz w:val="22"/>
          <w:szCs w:val="22"/>
        </w:rPr>
        <w:t xml:space="preserve">on consumer behavior </w:t>
      </w:r>
      <w:r w:rsidR="00692D37">
        <w:rPr>
          <w:rFonts w:ascii="Arial" w:hAnsi="Arial" w:cs="Arial"/>
          <w:color w:val="000000"/>
          <w:sz w:val="22"/>
          <w:szCs w:val="22"/>
        </w:rPr>
        <w:t xml:space="preserve">or </w:t>
      </w:r>
      <w:r w:rsidR="00823C93">
        <w:rPr>
          <w:rFonts w:ascii="Arial" w:hAnsi="Arial" w:cs="Arial"/>
          <w:color w:val="000000"/>
          <w:sz w:val="22"/>
          <w:szCs w:val="22"/>
        </w:rPr>
        <w:t xml:space="preserve">wish </w:t>
      </w:r>
      <w:r w:rsidR="00692D37">
        <w:rPr>
          <w:rFonts w:ascii="Arial" w:hAnsi="Arial" w:cs="Arial"/>
          <w:color w:val="000000"/>
          <w:sz w:val="22"/>
          <w:szCs w:val="22"/>
        </w:rPr>
        <w:t>to go deeper into certain topics</w:t>
      </w:r>
      <w:r w:rsidR="00823C93">
        <w:rPr>
          <w:rFonts w:ascii="Arial" w:hAnsi="Arial" w:cs="Arial"/>
          <w:color w:val="000000"/>
          <w:sz w:val="22"/>
          <w:szCs w:val="22"/>
        </w:rPr>
        <w:t xml:space="preserve"> may </w:t>
      </w:r>
      <w:r w:rsidR="002814B3" w:rsidRPr="002814B3">
        <w:rPr>
          <w:rFonts w:ascii="Arial" w:hAnsi="Arial" w:cs="Arial"/>
          <w:color w:val="000000"/>
          <w:sz w:val="22"/>
          <w:szCs w:val="22"/>
        </w:rPr>
        <w:t xml:space="preserve">also find the following books </w:t>
      </w:r>
      <w:r w:rsidR="00692D37">
        <w:rPr>
          <w:rFonts w:ascii="Arial" w:hAnsi="Arial" w:cs="Arial"/>
          <w:color w:val="000000"/>
          <w:sz w:val="22"/>
          <w:szCs w:val="22"/>
        </w:rPr>
        <w:t>useful</w:t>
      </w:r>
      <w:r w:rsidR="002814B3" w:rsidRPr="002814B3">
        <w:rPr>
          <w:rFonts w:ascii="Arial" w:hAnsi="Arial" w:cs="Arial"/>
          <w:color w:val="000000"/>
          <w:sz w:val="22"/>
          <w:szCs w:val="22"/>
        </w:rPr>
        <w:t>:</w:t>
      </w:r>
    </w:p>
    <w:p w:rsidR="00FB4167" w:rsidRDefault="00FB4167" w:rsidP="002814B3">
      <w:pPr>
        <w:autoSpaceDE w:val="0"/>
        <w:autoSpaceDN w:val="0"/>
        <w:adjustRightInd w:val="0"/>
        <w:rPr>
          <w:rFonts w:ascii="Arial" w:hAnsi="Arial" w:cs="Arial"/>
          <w:color w:val="000000"/>
          <w:sz w:val="22"/>
          <w:szCs w:val="22"/>
        </w:rPr>
      </w:pPr>
    </w:p>
    <w:p w:rsidR="00FB4167" w:rsidRDefault="002814B3" w:rsidP="003E39BB">
      <w:pPr>
        <w:numPr>
          <w:ilvl w:val="0"/>
          <w:numId w:val="16"/>
        </w:numPr>
        <w:autoSpaceDE w:val="0"/>
        <w:autoSpaceDN w:val="0"/>
        <w:adjustRightInd w:val="0"/>
        <w:jc w:val="both"/>
        <w:rPr>
          <w:rFonts w:ascii="Arial" w:hAnsi="Arial" w:cs="Arial"/>
          <w:color w:val="000000"/>
          <w:sz w:val="22"/>
          <w:szCs w:val="22"/>
        </w:rPr>
      </w:pPr>
      <w:r w:rsidRPr="00FB4167">
        <w:rPr>
          <w:rFonts w:ascii="Arial" w:hAnsi="Arial" w:cs="Arial"/>
          <w:i/>
          <w:color w:val="000000"/>
          <w:sz w:val="22"/>
          <w:szCs w:val="22"/>
        </w:rPr>
        <w:t>Consumer Behavior</w:t>
      </w:r>
      <w:r w:rsidRPr="00FB4167">
        <w:rPr>
          <w:rFonts w:ascii="Arial" w:hAnsi="Arial" w:cs="Arial"/>
          <w:color w:val="000000"/>
          <w:sz w:val="22"/>
          <w:szCs w:val="22"/>
        </w:rPr>
        <w:t xml:space="preserve"> (5th Edition) by Wayne D. Hoyer and Deborah J. MacInnis, South-Western, 2008. </w:t>
      </w:r>
      <w:r w:rsidR="00FB4167" w:rsidRPr="00FB4167">
        <w:rPr>
          <w:rFonts w:ascii="Arial" w:hAnsi="Arial" w:cs="Arial"/>
          <w:color w:val="000000"/>
          <w:sz w:val="22"/>
          <w:szCs w:val="22"/>
        </w:rPr>
        <w:t>T</w:t>
      </w:r>
      <w:r w:rsidRPr="00FB4167">
        <w:rPr>
          <w:rFonts w:ascii="Arial" w:hAnsi="Arial" w:cs="Arial"/>
          <w:color w:val="000000"/>
          <w:sz w:val="22"/>
          <w:szCs w:val="22"/>
        </w:rPr>
        <w:t>his is an excellent</w:t>
      </w:r>
      <w:r w:rsidR="00144A39">
        <w:rPr>
          <w:rFonts w:ascii="Arial" w:hAnsi="Arial" w:cs="Arial"/>
          <w:color w:val="000000"/>
          <w:sz w:val="22"/>
          <w:szCs w:val="22"/>
        </w:rPr>
        <w:t>, if somewhat</w:t>
      </w:r>
      <w:r w:rsidRPr="00FB4167">
        <w:rPr>
          <w:rFonts w:ascii="Arial" w:hAnsi="Arial" w:cs="Arial"/>
          <w:color w:val="000000"/>
          <w:sz w:val="22"/>
          <w:szCs w:val="22"/>
        </w:rPr>
        <w:t xml:space="preserve"> encyclopedic</w:t>
      </w:r>
      <w:r w:rsidR="00144A39">
        <w:rPr>
          <w:rFonts w:ascii="Arial" w:hAnsi="Arial" w:cs="Arial"/>
          <w:color w:val="000000"/>
          <w:sz w:val="22"/>
          <w:szCs w:val="22"/>
        </w:rPr>
        <w:t>,</w:t>
      </w:r>
      <w:r w:rsidRPr="00FB4167">
        <w:rPr>
          <w:rFonts w:ascii="Arial" w:hAnsi="Arial" w:cs="Arial"/>
          <w:color w:val="000000"/>
          <w:sz w:val="22"/>
          <w:szCs w:val="22"/>
        </w:rPr>
        <w:t xml:space="preserve"> </w:t>
      </w:r>
      <w:r w:rsidR="00144A39">
        <w:rPr>
          <w:rFonts w:ascii="Arial" w:hAnsi="Arial" w:cs="Arial"/>
          <w:color w:val="000000"/>
          <w:sz w:val="22"/>
          <w:szCs w:val="22"/>
        </w:rPr>
        <w:t>text on</w:t>
      </w:r>
      <w:r w:rsidRPr="00FB4167">
        <w:rPr>
          <w:rFonts w:ascii="Arial" w:hAnsi="Arial" w:cs="Arial"/>
          <w:color w:val="000000"/>
          <w:sz w:val="22"/>
          <w:szCs w:val="22"/>
        </w:rPr>
        <w:t xml:space="preserve"> consumer </w:t>
      </w:r>
      <w:r w:rsidR="002627B9">
        <w:rPr>
          <w:rFonts w:ascii="Arial" w:hAnsi="Arial" w:cs="Arial"/>
          <w:color w:val="000000"/>
          <w:sz w:val="22"/>
          <w:szCs w:val="22"/>
        </w:rPr>
        <w:t>b</w:t>
      </w:r>
      <w:r w:rsidRPr="00FB4167">
        <w:rPr>
          <w:rFonts w:ascii="Arial" w:hAnsi="Arial" w:cs="Arial"/>
          <w:color w:val="000000"/>
          <w:sz w:val="22"/>
          <w:szCs w:val="22"/>
        </w:rPr>
        <w:t>ehavior</w:t>
      </w:r>
      <w:r w:rsidR="00144A39">
        <w:rPr>
          <w:rFonts w:ascii="Arial" w:hAnsi="Arial" w:cs="Arial"/>
          <w:color w:val="000000"/>
          <w:sz w:val="22"/>
          <w:szCs w:val="22"/>
        </w:rPr>
        <w:t>. It covers many of the</w:t>
      </w:r>
      <w:r w:rsidRPr="00FB4167">
        <w:rPr>
          <w:rFonts w:ascii="Arial" w:hAnsi="Arial" w:cs="Arial"/>
          <w:color w:val="000000"/>
          <w:sz w:val="22"/>
          <w:szCs w:val="22"/>
        </w:rPr>
        <w:t xml:space="preserve"> </w:t>
      </w:r>
      <w:r w:rsidR="00144A39">
        <w:rPr>
          <w:rFonts w:ascii="Arial" w:hAnsi="Arial" w:cs="Arial"/>
          <w:color w:val="000000"/>
          <w:sz w:val="22"/>
          <w:szCs w:val="22"/>
        </w:rPr>
        <w:t xml:space="preserve">topics and </w:t>
      </w:r>
      <w:r w:rsidRPr="00FB4167">
        <w:rPr>
          <w:rFonts w:ascii="Arial" w:hAnsi="Arial" w:cs="Arial"/>
          <w:color w:val="000000"/>
          <w:sz w:val="22"/>
          <w:szCs w:val="22"/>
        </w:rPr>
        <w:t>concepts</w:t>
      </w:r>
      <w:r w:rsidR="00144A39">
        <w:rPr>
          <w:rFonts w:ascii="Arial" w:hAnsi="Arial" w:cs="Arial"/>
          <w:color w:val="000000"/>
          <w:sz w:val="22"/>
          <w:szCs w:val="22"/>
        </w:rPr>
        <w:t xml:space="preserve"> that </w:t>
      </w:r>
      <w:r w:rsidRPr="00FB4167">
        <w:rPr>
          <w:rFonts w:ascii="Arial" w:hAnsi="Arial" w:cs="Arial"/>
          <w:color w:val="000000"/>
          <w:sz w:val="22"/>
          <w:szCs w:val="22"/>
        </w:rPr>
        <w:t>will</w:t>
      </w:r>
      <w:r w:rsidR="00144A39">
        <w:rPr>
          <w:rFonts w:ascii="Arial" w:hAnsi="Arial" w:cs="Arial"/>
          <w:color w:val="000000"/>
          <w:sz w:val="22"/>
          <w:szCs w:val="22"/>
        </w:rPr>
        <w:t xml:space="preserve"> be covered </w:t>
      </w:r>
      <w:r w:rsidRPr="00FB4167">
        <w:rPr>
          <w:rFonts w:ascii="Arial" w:hAnsi="Arial" w:cs="Arial"/>
          <w:color w:val="000000"/>
          <w:sz w:val="22"/>
          <w:szCs w:val="22"/>
        </w:rPr>
        <w:t>in class.</w:t>
      </w:r>
      <w:r w:rsidR="00144A39">
        <w:rPr>
          <w:rFonts w:ascii="Arial" w:hAnsi="Arial" w:cs="Arial"/>
          <w:color w:val="000000"/>
          <w:sz w:val="22"/>
          <w:szCs w:val="22"/>
        </w:rPr>
        <w:t xml:space="preserve"> Several copies are available on reserve in the Business School’s Watson Library in Uris. </w:t>
      </w:r>
    </w:p>
    <w:p w:rsidR="00FB4167" w:rsidRDefault="00FB4167" w:rsidP="003E39BB">
      <w:pPr>
        <w:autoSpaceDE w:val="0"/>
        <w:autoSpaceDN w:val="0"/>
        <w:adjustRightInd w:val="0"/>
        <w:ind w:left="720"/>
        <w:jc w:val="both"/>
        <w:rPr>
          <w:rFonts w:ascii="Arial" w:hAnsi="Arial" w:cs="Arial"/>
          <w:color w:val="000000"/>
          <w:sz w:val="22"/>
          <w:szCs w:val="22"/>
        </w:rPr>
      </w:pPr>
    </w:p>
    <w:p w:rsidR="002814B3" w:rsidRDefault="002814B3" w:rsidP="003E39BB">
      <w:pPr>
        <w:numPr>
          <w:ilvl w:val="0"/>
          <w:numId w:val="16"/>
        </w:numPr>
        <w:autoSpaceDE w:val="0"/>
        <w:autoSpaceDN w:val="0"/>
        <w:adjustRightInd w:val="0"/>
        <w:jc w:val="both"/>
        <w:rPr>
          <w:rFonts w:ascii="Arial" w:hAnsi="Arial" w:cs="Arial"/>
          <w:color w:val="000000"/>
          <w:sz w:val="22"/>
          <w:szCs w:val="22"/>
        </w:rPr>
      </w:pPr>
      <w:r w:rsidRPr="00FB4167">
        <w:rPr>
          <w:rFonts w:ascii="Arial" w:hAnsi="Arial" w:cs="Arial"/>
          <w:i/>
          <w:color w:val="000000"/>
          <w:sz w:val="22"/>
          <w:szCs w:val="22"/>
        </w:rPr>
        <w:t>Influence: The Psychology of Persuasion</w:t>
      </w:r>
      <w:r w:rsidRPr="00FB4167">
        <w:rPr>
          <w:rFonts w:ascii="Arial" w:hAnsi="Arial" w:cs="Arial"/>
          <w:color w:val="000000"/>
          <w:sz w:val="22"/>
          <w:szCs w:val="22"/>
        </w:rPr>
        <w:t xml:space="preserve"> (Revised Edition) by Robert B. </w:t>
      </w:r>
      <w:proofErr w:type="spellStart"/>
      <w:r w:rsidRPr="00FB4167">
        <w:rPr>
          <w:rFonts w:ascii="Arial" w:hAnsi="Arial" w:cs="Arial"/>
          <w:color w:val="000000"/>
          <w:sz w:val="22"/>
          <w:szCs w:val="22"/>
        </w:rPr>
        <w:t>Cialdini</w:t>
      </w:r>
      <w:proofErr w:type="spellEnd"/>
      <w:r w:rsidRPr="00FB4167">
        <w:rPr>
          <w:rFonts w:ascii="Arial" w:hAnsi="Arial" w:cs="Arial"/>
          <w:color w:val="000000"/>
          <w:sz w:val="22"/>
          <w:szCs w:val="22"/>
        </w:rPr>
        <w:t>, Collins</w:t>
      </w:r>
      <w:r w:rsidR="00FB4167" w:rsidRPr="00FB4167">
        <w:rPr>
          <w:rFonts w:ascii="Arial" w:hAnsi="Arial" w:cs="Arial"/>
          <w:color w:val="000000"/>
          <w:sz w:val="22"/>
          <w:szCs w:val="22"/>
        </w:rPr>
        <w:t xml:space="preserve"> </w:t>
      </w:r>
      <w:r w:rsidRPr="00FB4167">
        <w:rPr>
          <w:rFonts w:ascii="Arial" w:hAnsi="Arial" w:cs="Arial"/>
          <w:color w:val="000000"/>
          <w:sz w:val="22"/>
          <w:szCs w:val="22"/>
        </w:rPr>
        <w:t xml:space="preserve">Business, 2006. This is a </w:t>
      </w:r>
      <w:r w:rsidR="00144A39">
        <w:rPr>
          <w:rFonts w:ascii="Arial" w:hAnsi="Arial" w:cs="Arial"/>
          <w:color w:val="000000"/>
          <w:sz w:val="22"/>
          <w:szCs w:val="22"/>
        </w:rPr>
        <w:t xml:space="preserve">short but </w:t>
      </w:r>
      <w:r w:rsidRPr="00FB4167">
        <w:rPr>
          <w:rFonts w:ascii="Arial" w:hAnsi="Arial" w:cs="Arial"/>
          <w:color w:val="000000"/>
          <w:sz w:val="22"/>
          <w:szCs w:val="22"/>
        </w:rPr>
        <w:t xml:space="preserve">classic </w:t>
      </w:r>
      <w:r w:rsidR="00144A39">
        <w:rPr>
          <w:rFonts w:ascii="Arial" w:hAnsi="Arial" w:cs="Arial"/>
          <w:color w:val="000000"/>
          <w:sz w:val="22"/>
          <w:szCs w:val="22"/>
        </w:rPr>
        <w:t xml:space="preserve">reference </w:t>
      </w:r>
      <w:r w:rsidRPr="00FB4167">
        <w:rPr>
          <w:rFonts w:ascii="Arial" w:hAnsi="Arial" w:cs="Arial"/>
          <w:color w:val="000000"/>
          <w:sz w:val="22"/>
          <w:szCs w:val="22"/>
        </w:rPr>
        <w:t>on the science of persuasion</w:t>
      </w:r>
      <w:r w:rsidR="00144A39">
        <w:rPr>
          <w:rFonts w:ascii="Arial" w:hAnsi="Arial" w:cs="Arial"/>
          <w:color w:val="000000"/>
          <w:sz w:val="22"/>
          <w:szCs w:val="22"/>
        </w:rPr>
        <w:t xml:space="preserve">. It was </w:t>
      </w:r>
      <w:r w:rsidRPr="00FB4167">
        <w:rPr>
          <w:rFonts w:ascii="Arial" w:hAnsi="Arial" w:cs="Arial"/>
          <w:color w:val="000000"/>
          <w:sz w:val="22"/>
          <w:szCs w:val="22"/>
        </w:rPr>
        <w:t xml:space="preserve">named </w:t>
      </w:r>
      <w:r w:rsidR="00144A39" w:rsidRPr="00FB4167">
        <w:rPr>
          <w:rFonts w:ascii="Arial" w:hAnsi="Arial" w:cs="Arial"/>
          <w:color w:val="000000"/>
          <w:sz w:val="22"/>
          <w:szCs w:val="22"/>
        </w:rPr>
        <w:t xml:space="preserve">by the </w:t>
      </w:r>
      <w:r w:rsidR="00144A39" w:rsidRPr="00FB4167">
        <w:rPr>
          <w:rFonts w:ascii="Arial" w:hAnsi="Arial" w:cs="Arial"/>
          <w:i/>
          <w:color w:val="000000"/>
          <w:sz w:val="22"/>
          <w:szCs w:val="22"/>
        </w:rPr>
        <w:t>Journal of Marketing Research</w:t>
      </w:r>
      <w:r w:rsidR="00144A39">
        <w:rPr>
          <w:rFonts w:ascii="Arial" w:hAnsi="Arial" w:cs="Arial"/>
          <w:color w:val="000000"/>
          <w:sz w:val="22"/>
          <w:szCs w:val="22"/>
        </w:rPr>
        <w:t xml:space="preserve"> one </w:t>
      </w:r>
      <w:r w:rsidRPr="00FB4167">
        <w:rPr>
          <w:rFonts w:ascii="Arial" w:hAnsi="Arial" w:cs="Arial"/>
          <w:color w:val="000000"/>
          <w:sz w:val="22"/>
          <w:szCs w:val="22"/>
        </w:rPr>
        <w:t>the most</w:t>
      </w:r>
      <w:r w:rsidR="00FB4167" w:rsidRPr="00FB4167">
        <w:rPr>
          <w:rFonts w:ascii="Arial" w:hAnsi="Arial" w:cs="Arial"/>
          <w:color w:val="000000"/>
          <w:sz w:val="22"/>
          <w:szCs w:val="22"/>
        </w:rPr>
        <w:t xml:space="preserve"> </w:t>
      </w:r>
      <w:r w:rsidRPr="00FB4167">
        <w:rPr>
          <w:rFonts w:ascii="Arial" w:hAnsi="Arial" w:cs="Arial"/>
          <w:color w:val="000000"/>
          <w:sz w:val="22"/>
          <w:szCs w:val="22"/>
        </w:rPr>
        <w:t>important books written for marketers.</w:t>
      </w:r>
    </w:p>
    <w:p w:rsidR="00FB4167" w:rsidRDefault="00FB4167" w:rsidP="003E39BB">
      <w:pPr>
        <w:pStyle w:val="ListParagraph"/>
        <w:jc w:val="both"/>
        <w:rPr>
          <w:rFonts w:ascii="Arial" w:hAnsi="Arial" w:cs="Arial"/>
          <w:color w:val="000000"/>
          <w:sz w:val="22"/>
          <w:szCs w:val="22"/>
        </w:rPr>
      </w:pPr>
    </w:p>
    <w:p w:rsidR="00FB4167" w:rsidRDefault="00FB4167" w:rsidP="003E39BB">
      <w:pPr>
        <w:numPr>
          <w:ilvl w:val="0"/>
          <w:numId w:val="16"/>
        </w:numPr>
        <w:autoSpaceDE w:val="0"/>
        <w:autoSpaceDN w:val="0"/>
        <w:adjustRightInd w:val="0"/>
        <w:jc w:val="both"/>
        <w:rPr>
          <w:rFonts w:ascii="Arial" w:hAnsi="Arial" w:cs="Arial"/>
          <w:color w:val="000000"/>
          <w:sz w:val="22"/>
          <w:szCs w:val="22"/>
        </w:rPr>
      </w:pPr>
      <w:r w:rsidRPr="00FB4167">
        <w:rPr>
          <w:rFonts w:ascii="Arial" w:hAnsi="Arial" w:cs="Arial"/>
          <w:i/>
          <w:color w:val="000000"/>
          <w:sz w:val="22"/>
          <w:szCs w:val="22"/>
        </w:rPr>
        <w:t>Why We Buy: The Science of Shopping</w:t>
      </w:r>
      <w:r w:rsidRPr="002814B3">
        <w:rPr>
          <w:rFonts w:ascii="Arial" w:hAnsi="Arial" w:cs="Arial"/>
          <w:color w:val="000000"/>
          <w:sz w:val="22"/>
          <w:szCs w:val="22"/>
        </w:rPr>
        <w:t xml:space="preserve"> (Revised Edition) by </w:t>
      </w:r>
      <w:proofErr w:type="spellStart"/>
      <w:r w:rsidRPr="002814B3">
        <w:rPr>
          <w:rFonts w:ascii="Arial" w:hAnsi="Arial" w:cs="Arial"/>
          <w:color w:val="000000"/>
          <w:sz w:val="22"/>
          <w:szCs w:val="22"/>
        </w:rPr>
        <w:t>Paco</w:t>
      </w:r>
      <w:proofErr w:type="spellEnd"/>
      <w:r w:rsidRPr="002814B3">
        <w:rPr>
          <w:rFonts w:ascii="Arial" w:hAnsi="Arial" w:cs="Arial"/>
          <w:color w:val="000000"/>
          <w:sz w:val="22"/>
          <w:szCs w:val="22"/>
        </w:rPr>
        <w:t xml:space="preserve"> Underhill, Simon &amp;</w:t>
      </w:r>
      <w:r>
        <w:rPr>
          <w:rFonts w:ascii="Arial" w:hAnsi="Arial" w:cs="Arial"/>
          <w:color w:val="000000"/>
          <w:sz w:val="22"/>
          <w:szCs w:val="22"/>
        </w:rPr>
        <w:t xml:space="preserve"> </w:t>
      </w:r>
      <w:r w:rsidRPr="00FB4167">
        <w:rPr>
          <w:rFonts w:ascii="Arial" w:hAnsi="Arial" w:cs="Arial"/>
          <w:color w:val="000000"/>
          <w:sz w:val="22"/>
          <w:szCs w:val="22"/>
        </w:rPr>
        <w:t>Schuster, 2008. This is another classic that includes a range of insights on shopping behavior.</w:t>
      </w:r>
    </w:p>
    <w:p w:rsidR="003E39BB" w:rsidRDefault="003E39BB" w:rsidP="003E39BB">
      <w:pPr>
        <w:autoSpaceDE w:val="0"/>
        <w:autoSpaceDN w:val="0"/>
        <w:adjustRightInd w:val="0"/>
        <w:ind w:left="720"/>
        <w:jc w:val="both"/>
        <w:rPr>
          <w:rFonts w:ascii="Arial" w:hAnsi="Arial" w:cs="Arial"/>
          <w:color w:val="000000"/>
          <w:sz w:val="22"/>
          <w:szCs w:val="22"/>
        </w:rPr>
      </w:pPr>
    </w:p>
    <w:p w:rsidR="003E39BB" w:rsidRPr="00FB4167" w:rsidRDefault="003E39BB" w:rsidP="003E39BB">
      <w:pPr>
        <w:numPr>
          <w:ilvl w:val="0"/>
          <w:numId w:val="16"/>
        </w:numPr>
        <w:autoSpaceDE w:val="0"/>
        <w:autoSpaceDN w:val="0"/>
        <w:adjustRightInd w:val="0"/>
        <w:jc w:val="both"/>
        <w:rPr>
          <w:rFonts w:ascii="Arial" w:hAnsi="Arial" w:cs="Arial"/>
          <w:color w:val="000000"/>
          <w:sz w:val="22"/>
          <w:szCs w:val="22"/>
        </w:rPr>
      </w:pPr>
      <w:r w:rsidRPr="00FD4E7D">
        <w:rPr>
          <w:rFonts w:ascii="Arial" w:hAnsi="Arial" w:cs="Arial"/>
          <w:i/>
          <w:color w:val="000000"/>
          <w:sz w:val="22"/>
          <w:szCs w:val="22"/>
        </w:rPr>
        <w:t>Consumer Insights: Findings from Behavioral Research</w:t>
      </w:r>
      <w:r>
        <w:rPr>
          <w:rFonts w:ascii="Arial" w:hAnsi="Arial" w:cs="Arial"/>
          <w:color w:val="000000"/>
          <w:sz w:val="22"/>
          <w:szCs w:val="22"/>
        </w:rPr>
        <w:t xml:space="preserve">, Edited by Joseph W. Alba, Marketing Science Institute, 2011. A recent compilation of major findings in academic consumer research with their implication for marketing. </w:t>
      </w:r>
    </w:p>
    <w:p w:rsidR="00FB4167" w:rsidRPr="00FB4167" w:rsidRDefault="00FB4167" w:rsidP="00FB4167">
      <w:pPr>
        <w:autoSpaceDE w:val="0"/>
        <w:autoSpaceDN w:val="0"/>
        <w:adjustRightInd w:val="0"/>
        <w:ind w:left="720"/>
        <w:rPr>
          <w:rFonts w:ascii="Arial" w:hAnsi="Arial" w:cs="Arial"/>
          <w:color w:val="000000"/>
          <w:sz w:val="22"/>
          <w:szCs w:val="22"/>
        </w:rPr>
      </w:pPr>
    </w:p>
    <w:p w:rsidR="00F63862" w:rsidRDefault="00F63862">
      <w:pPr>
        <w:rPr>
          <w:rFonts w:ascii="Arial" w:hAnsi="Arial"/>
          <w:b/>
          <w:sz w:val="22"/>
        </w:rPr>
      </w:pPr>
    </w:p>
    <w:p w:rsidR="006A254D" w:rsidRPr="008C2432" w:rsidRDefault="006A254D" w:rsidP="006A2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2"/>
        </w:rPr>
      </w:pPr>
      <w:r w:rsidRPr="008C2432">
        <w:rPr>
          <w:rFonts w:ascii="Arial" w:hAnsi="Arial"/>
          <w:b/>
          <w:sz w:val="22"/>
        </w:rPr>
        <w:t>Contact</w:t>
      </w:r>
    </w:p>
    <w:p w:rsidR="00DD7FDC" w:rsidRDefault="00DD7FDC" w:rsidP="006A254D">
      <w:pPr>
        <w:pStyle w:val="BodyText3"/>
        <w:jc w:val="both"/>
        <w:rPr>
          <w:b/>
          <w:snapToGrid/>
          <w:szCs w:val="24"/>
        </w:rPr>
      </w:pPr>
    </w:p>
    <w:p w:rsidR="006A254D" w:rsidRPr="008C2432" w:rsidRDefault="00A770A6" w:rsidP="00DD7FDC">
      <w:pPr>
        <w:pStyle w:val="BodyText3"/>
        <w:jc w:val="both"/>
        <w:rPr>
          <w:b/>
        </w:rPr>
      </w:pPr>
      <w:r>
        <w:rPr>
          <w:snapToGrid/>
          <w:szCs w:val="24"/>
        </w:rPr>
        <w:t>Whenever possible, I</w:t>
      </w:r>
      <w:r w:rsidR="006A254D" w:rsidRPr="008C2432">
        <w:t xml:space="preserve"> prefer </w:t>
      </w:r>
      <w:r w:rsidRPr="008C2432">
        <w:t>real-time</w:t>
      </w:r>
      <w:r w:rsidR="005413B9">
        <w:t>,</w:t>
      </w:r>
      <w:r w:rsidRPr="008C2432">
        <w:t xml:space="preserve"> in person </w:t>
      </w:r>
      <w:r w:rsidR="005413B9">
        <w:t>communication</w:t>
      </w:r>
      <w:r w:rsidR="006A254D" w:rsidRPr="008C2432">
        <w:t xml:space="preserve"> </w:t>
      </w:r>
      <w:r w:rsidR="00385473">
        <w:t xml:space="preserve">over </w:t>
      </w:r>
      <w:r w:rsidR="006A254D" w:rsidRPr="008C2432">
        <w:t>e-mail</w:t>
      </w:r>
      <w:r w:rsidR="00F713D2">
        <w:t xml:space="preserve"> (to which I may not be able to respond promptly)</w:t>
      </w:r>
      <w:r w:rsidR="006A254D" w:rsidRPr="008C2432">
        <w:t xml:space="preserve">. If you have any questions regarding the class, please </w:t>
      </w:r>
      <w:r w:rsidR="00C02E1E">
        <w:t xml:space="preserve">come to speak to me after class, or </w:t>
      </w:r>
      <w:r w:rsidR="00040857">
        <w:t>drop</w:t>
      </w:r>
      <w:r w:rsidR="00DD7FDC">
        <w:t xml:space="preserve"> </w:t>
      </w:r>
      <w:r w:rsidR="00040857">
        <w:t xml:space="preserve">by </w:t>
      </w:r>
      <w:r w:rsidR="00DD7FDC">
        <w:t>my office</w:t>
      </w:r>
      <w:r w:rsidR="00804DAF">
        <w:t xml:space="preserve"> (515 Uris)</w:t>
      </w:r>
      <w:r w:rsidR="006A254D" w:rsidRPr="008C2432">
        <w:t xml:space="preserve"> or call </w:t>
      </w:r>
      <w:r w:rsidR="00DD7FDC">
        <w:t>me</w:t>
      </w:r>
      <w:r w:rsidR="006A254D" w:rsidRPr="008C2432">
        <w:t xml:space="preserve"> </w:t>
      </w:r>
      <w:r w:rsidR="00DD7FDC">
        <w:t xml:space="preserve">(212-854-3472) </w:t>
      </w:r>
      <w:r w:rsidR="006A254D" w:rsidRPr="008C2432">
        <w:t xml:space="preserve">during </w:t>
      </w:r>
      <w:r w:rsidR="00DD7FDC">
        <w:t xml:space="preserve">my </w:t>
      </w:r>
      <w:r w:rsidR="006A254D" w:rsidRPr="008C2432">
        <w:t>office hours. If you can’t visit or call during th</w:t>
      </w:r>
      <w:r w:rsidR="00DD7FDC">
        <w:t>e</w:t>
      </w:r>
      <w:r w:rsidR="006A254D" w:rsidRPr="008C2432">
        <w:t xml:space="preserve">se hours, </w:t>
      </w:r>
      <w:r w:rsidR="00DD7FDC">
        <w:t xml:space="preserve">please </w:t>
      </w:r>
      <w:r w:rsidR="006A254D" w:rsidRPr="008C2432">
        <w:t>schedule an appointment</w:t>
      </w:r>
      <w:r w:rsidR="009C4716">
        <w:t>.</w:t>
      </w:r>
      <w:r w:rsidR="006A254D" w:rsidRPr="008C2432">
        <w:t xml:space="preserve"> </w:t>
      </w:r>
    </w:p>
    <w:p w:rsidR="006A254D" w:rsidRPr="008C2432" w:rsidRDefault="006A254D" w:rsidP="006A2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22"/>
        </w:rPr>
      </w:pPr>
    </w:p>
    <w:p w:rsidR="00B95494" w:rsidRDefault="00B95494">
      <w:pPr>
        <w:rPr>
          <w:rFonts w:ascii="Arial" w:hAnsi="Arial"/>
          <w:b/>
          <w:sz w:val="22"/>
        </w:rPr>
      </w:pPr>
    </w:p>
    <w:p w:rsidR="006A254D" w:rsidRPr="008C2432" w:rsidRDefault="00A730EE" w:rsidP="006A2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22"/>
        </w:rPr>
      </w:pPr>
      <w:r>
        <w:rPr>
          <w:rFonts w:ascii="Arial" w:hAnsi="Arial"/>
          <w:b/>
          <w:sz w:val="22"/>
        </w:rPr>
        <w:t>Canvas</w:t>
      </w:r>
    </w:p>
    <w:p w:rsidR="006A254D" w:rsidRPr="008C2432" w:rsidRDefault="006A254D" w:rsidP="006A2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sz w:val="22"/>
        </w:rPr>
      </w:pPr>
    </w:p>
    <w:p w:rsidR="006A254D" w:rsidRPr="008C2432" w:rsidRDefault="006A254D" w:rsidP="006A2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Cs/>
          <w:sz w:val="22"/>
        </w:rPr>
      </w:pPr>
      <w:r w:rsidRPr="008C2432">
        <w:rPr>
          <w:rFonts w:ascii="Arial" w:hAnsi="Arial"/>
          <w:bCs/>
          <w:sz w:val="22"/>
        </w:rPr>
        <w:t xml:space="preserve">Course-relevant materials and additional important information (about readings, assignments, etc.) </w:t>
      </w:r>
      <w:proofErr w:type="gramStart"/>
      <w:r w:rsidRPr="008C2432">
        <w:rPr>
          <w:rFonts w:ascii="Arial" w:hAnsi="Arial"/>
          <w:bCs/>
          <w:sz w:val="22"/>
        </w:rPr>
        <w:t>will be posted</w:t>
      </w:r>
      <w:proofErr w:type="gramEnd"/>
      <w:r w:rsidRPr="008C2432">
        <w:rPr>
          <w:rFonts w:ascii="Arial" w:hAnsi="Arial"/>
          <w:bCs/>
          <w:sz w:val="22"/>
        </w:rPr>
        <w:t xml:space="preserve"> on</w:t>
      </w:r>
      <w:r w:rsidR="00376CD5">
        <w:rPr>
          <w:rFonts w:ascii="Arial" w:hAnsi="Arial"/>
          <w:bCs/>
          <w:sz w:val="22"/>
        </w:rPr>
        <w:t xml:space="preserve"> the school’s </w:t>
      </w:r>
      <w:r w:rsidR="00A730EE">
        <w:rPr>
          <w:rFonts w:ascii="Arial" w:hAnsi="Arial"/>
          <w:bCs/>
          <w:sz w:val="22"/>
        </w:rPr>
        <w:t>C</w:t>
      </w:r>
      <w:r w:rsidR="00787516">
        <w:rPr>
          <w:rFonts w:ascii="Arial" w:hAnsi="Arial"/>
          <w:bCs/>
          <w:sz w:val="22"/>
        </w:rPr>
        <w:t>anvas</w:t>
      </w:r>
      <w:r w:rsidR="00376CD5">
        <w:rPr>
          <w:rFonts w:ascii="Arial" w:hAnsi="Arial"/>
          <w:bCs/>
          <w:sz w:val="22"/>
        </w:rPr>
        <w:t xml:space="preserve"> system.</w:t>
      </w:r>
      <w:r w:rsidRPr="008C2432">
        <w:rPr>
          <w:rFonts w:ascii="Arial" w:hAnsi="Arial"/>
          <w:bCs/>
          <w:sz w:val="22"/>
        </w:rPr>
        <w:t xml:space="preserve"> </w:t>
      </w:r>
      <w:r w:rsidR="00376CD5">
        <w:rPr>
          <w:rFonts w:ascii="Arial" w:hAnsi="Arial"/>
          <w:bCs/>
          <w:sz w:val="22"/>
        </w:rPr>
        <w:t>B</w:t>
      </w:r>
      <w:r w:rsidR="003E39BB">
        <w:rPr>
          <w:rFonts w:ascii="Arial" w:hAnsi="Arial"/>
          <w:bCs/>
          <w:sz w:val="22"/>
        </w:rPr>
        <w:t>ecause some of the readings are provided by an external sit</w:t>
      </w:r>
      <w:r w:rsidR="00386C4C">
        <w:rPr>
          <w:rFonts w:ascii="Arial" w:hAnsi="Arial"/>
          <w:bCs/>
          <w:sz w:val="22"/>
        </w:rPr>
        <w:t>e</w:t>
      </w:r>
      <w:r w:rsidR="003E39BB">
        <w:rPr>
          <w:rFonts w:ascii="Arial" w:hAnsi="Arial"/>
          <w:bCs/>
          <w:sz w:val="22"/>
        </w:rPr>
        <w:t xml:space="preserve">, please use </w:t>
      </w:r>
      <w:r w:rsidR="00386C4C">
        <w:rPr>
          <w:rFonts w:ascii="Arial" w:hAnsi="Arial"/>
          <w:bCs/>
          <w:sz w:val="22"/>
        </w:rPr>
        <w:t xml:space="preserve">Mozilla’s </w:t>
      </w:r>
      <w:r w:rsidR="003E39BB" w:rsidRPr="00386C4C">
        <w:rPr>
          <w:rFonts w:ascii="Arial" w:hAnsi="Arial"/>
          <w:bCs/>
          <w:i/>
          <w:sz w:val="22"/>
        </w:rPr>
        <w:t>Firefox</w:t>
      </w:r>
      <w:r w:rsidR="003E39BB">
        <w:rPr>
          <w:rFonts w:ascii="Arial" w:hAnsi="Arial"/>
          <w:bCs/>
          <w:sz w:val="22"/>
        </w:rPr>
        <w:t xml:space="preserve"> to </w:t>
      </w:r>
      <w:r w:rsidR="00386C4C">
        <w:rPr>
          <w:rFonts w:ascii="Arial" w:hAnsi="Arial"/>
          <w:bCs/>
          <w:sz w:val="22"/>
        </w:rPr>
        <w:t xml:space="preserve">access the course materials on </w:t>
      </w:r>
      <w:r w:rsidR="00A730EE">
        <w:rPr>
          <w:rFonts w:ascii="Arial" w:hAnsi="Arial"/>
          <w:bCs/>
          <w:sz w:val="22"/>
        </w:rPr>
        <w:t>Canvas</w:t>
      </w:r>
      <w:r w:rsidR="00386C4C">
        <w:rPr>
          <w:rFonts w:ascii="Arial" w:hAnsi="Arial"/>
          <w:bCs/>
          <w:sz w:val="22"/>
        </w:rPr>
        <w:t xml:space="preserve">, as Microsoft’s </w:t>
      </w:r>
      <w:r w:rsidR="00386C4C" w:rsidRPr="00386C4C">
        <w:rPr>
          <w:rFonts w:ascii="Arial" w:hAnsi="Arial"/>
          <w:bCs/>
          <w:i/>
          <w:sz w:val="22"/>
        </w:rPr>
        <w:t>Internet</w:t>
      </w:r>
      <w:r w:rsidR="00386C4C">
        <w:rPr>
          <w:rFonts w:ascii="Arial" w:hAnsi="Arial"/>
          <w:bCs/>
          <w:sz w:val="22"/>
        </w:rPr>
        <w:t xml:space="preserve"> </w:t>
      </w:r>
      <w:r w:rsidR="00386C4C" w:rsidRPr="00386C4C">
        <w:rPr>
          <w:rFonts w:ascii="Arial" w:hAnsi="Arial"/>
          <w:bCs/>
          <w:i/>
          <w:sz w:val="22"/>
        </w:rPr>
        <w:t>Explorer</w:t>
      </w:r>
      <w:r w:rsidR="00386C4C">
        <w:rPr>
          <w:rFonts w:ascii="Arial" w:hAnsi="Arial"/>
          <w:bCs/>
          <w:sz w:val="22"/>
        </w:rPr>
        <w:t xml:space="preserve"> </w:t>
      </w:r>
      <w:r w:rsidR="00F6160D">
        <w:rPr>
          <w:rFonts w:ascii="Arial" w:hAnsi="Arial"/>
          <w:bCs/>
          <w:sz w:val="22"/>
        </w:rPr>
        <w:t xml:space="preserve">tends to </w:t>
      </w:r>
      <w:r w:rsidR="00386C4C">
        <w:rPr>
          <w:rFonts w:ascii="Arial" w:hAnsi="Arial"/>
          <w:bCs/>
          <w:sz w:val="22"/>
        </w:rPr>
        <w:t xml:space="preserve">create problems when accessing external sites. </w:t>
      </w:r>
      <w:r w:rsidRPr="008C2432">
        <w:rPr>
          <w:rFonts w:ascii="Arial" w:hAnsi="Arial"/>
          <w:bCs/>
          <w:sz w:val="22"/>
        </w:rPr>
        <w:t xml:space="preserve">Please consult the course’s site regularly (at least </w:t>
      </w:r>
      <w:r w:rsidR="00804DAF">
        <w:rPr>
          <w:rFonts w:ascii="Arial" w:hAnsi="Arial"/>
          <w:bCs/>
          <w:sz w:val="22"/>
        </w:rPr>
        <w:t xml:space="preserve">twice </w:t>
      </w:r>
      <w:r w:rsidRPr="008C2432">
        <w:rPr>
          <w:rFonts w:ascii="Arial" w:hAnsi="Arial"/>
          <w:bCs/>
          <w:sz w:val="22"/>
        </w:rPr>
        <w:t>a week) because important announcements may be posted</w:t>
      </w:r>
      <w:r w:rsidR="00F16429">
        <w:rPr>
          <w:rFonts w:ascii="Arial" w:hAnsi="Arial"/>
          <w:bCs/>
          <w:sz w:val="22"/>
        </w:rPr>
        <w:t xml:space="preserve">. </w:t>
      </w:r>
      <w:r w:rsidRPr="008C2432">
        <w:rPr>
          <w:rFonts w:ascii="Arial" w:hAnsi="Arial"/>
          <w:bCs/>
          <w:sz w:val="22"/>
        </w:rPr>
        <w:t xml:space="preserve">It will be assumed that any announcement that has been posted at least 24 hours prior to a class (e.g., on </w:t>
      </w:r>
      <w:r w:rsidR="00432071">
        <w:rPr>
          <w:rFonts w:ascii="Arial" w:hAnsi="Arial"/>
          <w:bCs/>
          <w:sz w:val="22"/>
        </w:rPr>
        <w:t>Sun</w:t>
      </w:r>
      <w:r w:rsidRPr="008C2432">
        <w:rPr>
          <w:rFonts w:ascii="Arial" w:hAnsi="Arial"/>
          <w:bCs/>
          <w:sz w:val="22"/>
        </w:rPr>
        <w:t xml:space="preserve">day night) has been read prior to that class (on </w:t>
      </w:r>
      <w:r w:rsidR="00CE08C9">
        <w:rPr>
          <w:rFonts w:ascii="Arial" w:hAnsi="Arial"/>
          <w:bCs/>
          <w:sz w:val="22"/>
        </w:rPr>
        <w:t>Wedn</w:t>
      </w:r>
      <w:r w:rsidR="00D01C9C">
        <w:rPr>
          <w:rFonts w:ascii="Arial" w:hAnsi="Arial"/>
          <w:bCs/>
          <w:sz w:val="22"/>
        </w:rPr>
        <w:t>e</w:t>
      </w:r>
      <w:r w:rsidR="00063FF5">
        <w:rPr>
          <w:rFonts w:ascii="Arial" w:hAnsi="Arial"/>
          <w:bCs/>
          <w:sz w:val="22"/>
        </w:rPr>
        <w:t>s</w:t>
      </w:r>
      <w:r w:rsidRPr="008C2432">
        <w:rPr>
          <w:rFonts w:ascii="Arial" w:hAnsi="Arial"/>
          <w:bCs/>
          <w:sz w:val="22"/>
        </w:rPr>
        <w:t>day)</w:t>
      </w:r>
      <w:r w:rsidR="007A3802">
        <w:rPr>
          <w:rFonts w:ascii="Arial" w:hAnsi="Arial"/>
          <w:bCs/>
          <w:sz w:val="22"/>
        </w:rPr>
        <w:t xml:space="preserve">. </w:t>
      </w:r>
    </w:p>
    <w:p w:rsidR="006A254D" w:rsidRPr="008C2432" w:rsidRDefault="006A254D" w:rsidP="006A2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2"/>
        </w:rPr>
      </w:pPr>
    </w:p>
    <w:p w:rsidR="00040857" w:rsidRDefault="00040857" w:rsidP="006A2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2"/>
        </w:rPr>
      </w:pPr>
    </w:p>
    <w:p w:rsidR="006A254D" w:rsidRPr="008C2432" w:rsidRDefault="006A254D" w:rsidP="006A2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2"/>
        </w:rPr>
      </w:pPr>
      <w:r w:rsidRPr="008C2432">
        <w:rPr>
          <w:rFonts w:ascii="Arial" w:hAnsi="Arial"/>
          <w:b/>
          <w:sz w:val="22"/>
        </w:rPr>
        <w:t>Logistics and Course Conduct</w:t>
      </w:r>
    </w:p>
    <w:p w:rsidR="006A254D" w:rsidRPr="008C2432" w:rsidRDefault="006A254D" w:rsidP="006A25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2"/>
        </w:rPr>
      </w:pPr>
    </w:p>
    <w:p w:rsidR="00AA7498" w:rsidRDefault="00040857" w:rsidP="00F713D2">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Cs/>
          <w:sz w:val="22"/>
        </w:rPr>
      </w:pPr>
      <w:r w:rsidRPr="00ED212D">
        <w:rPr>
          <w:rFonts w:ascii="Arial" w:hAnsi="Arial"/>
          <w:bCs/>
          <w:sz w:val="22"/>
        </w:rPr>
        <w:t xml:space="preserve">Time is a very precious commodity for all of us. Please help us ensure that classes start and finish on time by being </w:t>
      </w:r>
      <w:r w:rsidRPr="00C11D65">
        <w:rPr>
          <w:rFonts w:ascii="Arial" w:hAnsi="Arial"/>
          <w:bCs/>
          <w:sz w:val="22"/>
          <w:u w:val="single"/>
        </w:rPr>
        <w:t>punctual</w:t>
      </w:r>
      <w:r w:rsidRPr="00ED212D">
        <w:rPr>
          <w:rFonts w:ascii="Arial" w:hAnsi="Arial"/>
          <w:bCs/>
          <w:sz w:val="22"/>
        </w:rPr>
        <w:t>.</w:t>
      </w:r>
      <w:r w:rsidR="00F713D2" w:rsidRPr="00ED212D">
        <w:rPr>
          <w:rFonts w:ascii="Arial" w:hAnsi="Arial"/>
          <w:bCs/>
          <w:sz w:val="22"/>
        </w:rPr>
        <w:t xml:space="preserve"> </w:t>
      </w:r>
    </w:p>
    <w:p w:rsidR="00823C93" w:rsidRDefault="00F713D2" w:rsidP="00F713D2">
      <w:pPr>
        <w:widowControl w:val="0"/>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Cs/>
          <w:sz w:val="22"/>
        </w:rPr>
      </w:pPr>
      <w:r w:rsidRPr="00ED212D">
        <w:rPr>
          <w:rFonts w:ascii="Arial" w:hAnsi="Arial"/>
          <w:bCs/>
          <w:sz w:val="22"/>
        </w:rPr>
        <w:t>In addition, as a courtesy for everybody</w:t>
      </w:r>
      <w:r w:rsidR="00CE08C9">
        <w:rPr>
          <w:rFonts w:ascii="Arial" w:hAnsi="Arial"/>
          <w:bCs/>
          <w:sz w:val="22"/>
        </w:rPr>
        <w:t xml:space="preserve"> and to avoid distraction (of yourself, </w:t>
      </w:r>
      <w:r w:rsidR="00AA7498">
        <w:rPr>
          <w:rFonts w:ascii="Arial" w:hAnsi="Arial"/>
          <w:bCs/>
          <w:sz w:val="22"/>
        </w:rPr>
        <w:t xml:space="preserve">your </w:t>
      </w:r>
      <w:r w:rsidR="00CE08C9">
        <w:rPr>
          <w:rFonts w:ascii="Arial" w:hAnsi="Arial"/>
          <w:bCs/>
          <w:sz w:val="22"/>
        </w:rPr>
        <w:t>neighbors, and the instructor)</w:t>
      </w:r>
      <w:r w:rsidRPr="00ED212D">
        <w:rPr>
          <w:rFonts w:ascii="Arial" w:hAnsi="Arial"/>
          <w:bCs/>
          <w:sz w:val="22"/>
        </w:rPr>
        <w:t xml:space="preserve">, please </w:t>
      </w:r>
      <w:r w:rsidRPr="00C11D65">
        <w:rPr>
          <w:rFonts w:ascii="Arial" w:hAnsi="Arial"/>
          <w:bCs/>
          <w:sz w:val="22"/>
          <w:u w:val="single"/>
        </w:rPr>
        <w:t xml:space="preserve">put away </w:t>
      </w:r>
      <w:r w:rsidR="00AA7498" w:rsidRPr="00C11D65">
        <w:rPr>
          <w:rFonts w:ascii="Arial" w:hAnsi="Arial"/>
          <w:bCs/>
          <w:sz w:val="22"/>
          <w:u w:val="single"/>
        </w:rPr>
        <w:t xml:space="preserve">your </w:t>
      </w:r>
      <w:r w:rsidRPr="00C11D65">
        <w:rPr>
          <w:rFonts w:ascii="Arial" w:hAnsi="Arial"/>
          <w:bCs/>
          <w:sz w:val="22"/>
          <w:u w:val="single"/>
        </w:rPr>
        <w:t>laptop</w:t>
      </w:r>
      <w:r w:rsidR="002627B9" w:rsidRPr="00C11D65">
        <w:rPr>
          <w:rFonts w:ascii="Arial" w:hAnsi="Arial"/>
          <w:bCs/>
          <w:sz w:val="22"/>
          <w:u w:val="single"/>
        </w:rPr>
        <w:t>s</w:t>
      </w:r>
      <w:r w:rsidRPr="00C11D65">
        <w:rPr>
          <w:rFonts w:ascii="Arial" w:hAnsi="Arial"/>
          <w:bCs/>
          <w:sz w:val="22"/>
          <w:u w:val="single"/>
        </w:rPr>
        <w:t xml:space="preserve">, cell </w:t>
      </w:r>
      <w:proofErr w:type="gramStart"/>
      <w:r w:rsidRPr="00C11D65">
        <w:rPr>
          <w:rFonts w:ascii="Arial" w:hAnsi="Arial"/>
          <w:bCs/>
          <w:sz w:val="22"/>
          <w:u w:val="single"/>
        </w:rPr>
        <w:t>phones,</w:t>
      </w:r>
      <w:proofErr w:type="gramEnd"/>
      <w:r w:rsidRPr="00C11D65">
        <w:rPr>
          <w:rFonts w:ascii="Arial" w:hAnsi="Arial"/>
          <w:bCs/>
          <w:sz w:val="22"/>
          <w:u w:val="single"/>
        </w:rPr>
        <w:t xml:space="preserve"> and other mobile devices</w:t>
      </w:r>
      <w:r w:rsidRPr="00ED212D">
        <w:rPr>
          <w:rFonts w:ascii="Arial" w:hAnsi="Arial"/>
          <w:bCs/>
          <w:sz w:val="22"/>
        </w:rPr>
        <w:t xml:space="preserve"> </w:t>
      </w:r>
      <w:r w:rsidR="00CE08C9">
        <w:rPr>
          <w:rFonts w:ascii="Arial" w:hAnsi="Arial"/>
          <w:bCs/>
          <w:sz w:val="22"/>
        </w:rPr>
        <w:t>when the class is in session</w:t>
      </w:r>
      <w:r w:rsidRPr="00ED212D">
        <w:rPr>
          <w:rFonts w:ascii="Arial" w:hAnsi="Arial"/>
          <w:bCs/>
          <w:sz w:val="22"/>
        </w:rPr>
        <w:t xml:space="preserve">. </w:t>
      </w:r>
    </w:p>
    <w:p w:rsidR="00823C93" w:rsidRPr="009C4716" w:rsidRDefault="009C4716" w:rsidP="00823C93">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Cs/>
          <w:sz w:val="22"/>
        </w:rPr>
      </w:pPr>
      <w:r w:rsidRPr="009C4716">
        <w:rPr>
          <w:rFonts w:ascii="Arial" w:hAnsi="Arial"/>
          <w:bCs/>
          <w:sz w:val="22"/>
        </w:rPr>
        <w:t xml:space="preserve">So that I can remember who is who and address you properly, </w:t>
      </w:r>
      <w:r>
        <w:rPr>
          <w:rFonts w:ascii="Arial" w:hAnsi="Arial"/>
          <w:bCs/>
          <w:sz w:val="22"/>
        </w:rPr>
        <w:t>p</w:t>
      </w:r>
      <w:r w:rsidR="006A254D" w:rsidRPr="009C4716">
        <w:rPr>
          <w:rFonts w:ascii="Arial" w:hAnsi="Arial"/>
          <w:bCs/>
          <w:sz w:val="22"/>
        </w:rPr>
        <w:t xml:space="preserve">lease </w:t>
      </w:r>
      <w:r w:rsidR="006A254D" w:rsidRPr="00C11D65">
        <w:rPr>
          <w:rFonts w:ascii="Arial" w:hAnsi="Arial"/>
          <w:bCs/>
          <w:sz w:val="22"/>
          <w:u w:val="single"/>
        </w:rPr>
        <w:t>always have your name card in front of you</w:t>
      </w:r>
      <w:r w:rsidR="00F16429" w:rsidRPr="009C4716">
        <w:rPr>
          <w:rFonts w:ascii="Arial" w:hAnsi="Arial"/>
          <w:bCs/>
          <w:sz w:val="22"/>
        </w:rPr>
        <w:t xml:space="preserve">. </w:t>
      </w:r>
      <w:r>
        <w:rPr>
          <w:rFonts w:ascii="Arial" w:hAnsi="Arial"/>
          <w:bCs/>
          <w:sz w:val="22"/>
        </w:rPr>
        <w:t>(</w:t>
      </w:r>
      <w:r w:rsidR="006A254D" w:rsidRPr="009C4716">
        <w:rPr>
          <w:rFonts w:ascii="Arial" w:hAnsi="Arial"/>
          <w:bCs/>
          <w:sz w:val="22"/>
        </w:rPr>
        <w:t xml:space="preserve">If you forget to bring </w:t>
      </w:r>
      <w:r w:rsidR="00144A39" w:rsidRPr="009C4716">
        <w:rPr>
          <w:rFonts w:ascii="Arial" w:hAnsi="Arial"/>
          <w:bCs/>
          <w:sz w:val="22"/>
        </w:rPr>
        <w:t>it</w:t>
      </w:r>
      <w:r w:rsidR="00804DAF" w:rsidRPr="009C4716">
        <w:rPr>
          <w:rFonts w:ascii="Arial" w:hAnsi="Arial"/>
          <w:bCs/>
          <w:sz w:val="22"/>
        </w:rPr>
        <w:t xml:space="preserve">, </w:t>
      </w:r>
      <w:r w:rsidR="006A254D" w:rsidRPr="009C4716">
        <w:rPr>
          <w:rFonts w:ascii="Arial" w:hAnsi="Arial"/>
          <w:bCs/>
          <w:sz w:val="22"/>
        </w:rPr>
        <w:t xml:space="preserve">just </w:t>
      </w:r>
      <w:r w:rsidR="00ED212D">
        <w:rPr>
          <w:rFonts w:ascii="Arial" w:hAnsi="Arial"/>
          <w:bCs/>
          <w:sz w:val="22"/>
        </w:rPr>
        <w:t xml:space="preserve">make a temporary </w:t>
      </w:r>
      <w:r w:rsidR="006A254D" w:rsidRPr="009C4716">
        <w:rPr>
          <w:rFonts w:ascii="Arial" w:hAnsi="Arial"/>
          <w:bCs/>
          <w:sz w:val="22"/>
        </w:rPr>
        <w:t>one.</w:t>
      </w:r>
      <w:r>
        <w:rPr>
          <w:rFonts w:ascii="Arial" w:hAnsi="Arial"/>
          <w:bCs/>
          <w:sz w:val="22"/>
        </w:rPr>
        <w:t>)</w:t>
      </w:r>
      <w:r w:rsidR="006A254D" w:rsidRPr="009C4716">
        <w:rPr>
          <w:rFonts w:ascii="Arial" w:hAnsi="Arial"/>
          <w:bCs/>
          <w:sz w:val="22"/>
        </w:rPr>
        <w:t xml:space="preserve"> </w:t>
      </w:r>
      <w:r w:rsidR="00F713D2">
        <w:rPr>
          <w:rFonts w:ascii="Arial" w:hAnsi="Arial"/>
          <w:bCs/>
          <w:sz w:val="22"/>
        </w:rPr>
        <w:t>In addition to facilitating classroom discussions, h</w:t>
      </w:r>
      <w:r w:rsidR="006A254D" w:rsidRPr="009C4716">
        <w:rPr>
          <w:rFonts w:ascii="Arial" w:hAnsi="Arial"/>
          <w:bCs/>
          <w:sz w:val="22"/>
        </w:rPr>
        <w:t xml:space="preserve">aving your name in front of you will ensure that your class participation </w:t>
      </w:r>
      <w:r w:rsidR="002627B9">
        <w:rPr>
          <w:rFonts w:ascii="Arial" w:hAnsi="Arial"/>
          <w:bCs/>
          <w:sz w:val="22"/>
        </w:rPr>
        <w:t xml:space="preserve">is </w:t>
      </w:r>
      <w:r w:rsidR="006A254D" w:rsidRPr="009C4716">
        <w:rPr>
          <w:rFonts w:ascii="Arial" w:hAnsi="Arial"/>
          <w:bCs/>
          <w:sz w:val="22"/>
        </w:rPr>
        <w:t>recorded properly.</w:t>
      </w:r>
    </w:p>
    <w:p w:rsidR="00B0771A" w:rsidRDefault="006A254D" w:rsidP="00CE08C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bCs/>
          <w:sz w:val="22"/>
        </w:rPr>
      </w:pPr>
      <w:r w:rsidRPr="00692D37">
        <w:rPr>
          <w:rFonts w:ascii="Arial" w:hAnsi="Arial"/>
          <w:bCs/>
          <w:sz w:val="22"/>
        </w:rPr>
        <w:t xml:space="preserve"> </w:t>
      </w:r>
    </w:p>
    <w:p w:rsidR="008C1960" w:rsidRDefault="008C1960" w:rsidP="008C19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2"/>
        </w:rPr>
      </w:pPr>
    </w:p>
    <w:p w:rsidR="00C35325" w:rsidRDefault="00C35325">
      <w:pPr>
        <w:rPr>
          <w:rFonts w:ascii="Arial" w:hAnsi="Arial"/>
          <w:b/>
          <w:sz w:val="22"/>
        </w:rPr>
      </w:pPr>
      <w:r>
        <w:rPr>
          <w:rFonts w:ascii="Arial" w:hAnsi="Arial"/>
          <w:b/>
          <w:sz w:val="22"/>
        </w:rPr>
        <w:br w:type="page"/>
      </w:r>
    </w:p>
    <w:p w:rsidR="008C1960" w:rsidRDefault="008C1960" w:rsidP="008C19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r>
        <w:rPr>
          <w:rFonts w:ascii="Arial" w:hAnsi="Arial"/>
          <w:b/>
          <w:sz w:val="22"/>
        </w:rPr>
        <w:lastRenderedPageBreak/>
        <w:t>Preparation for the First Class</w:t>
      </w:r>
    </w:p>
    <w:p w:rsidR="008C1960" w:rsidRDefault="008C1960" w:rsidP="008C19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2"/>
        </w:rPr>
      </w:pPr>
    </w:p>
    <w:p w:rsidR="0070048C" w:rsidRDefault="0070048C" w:rsidP="0070048C">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Cs/>
          <w:sz w:val="22"/>
        </w:rPr>
      </w:pPr>
      <w:r>
        <w:rPr>
          <w:rFonts w:ascii="Arial" w:hAnsi="Arial"/>
          <w:bCs/>
          <w:sz w:val="22"/>
        </w:rPr>
        <w:t>Download and prepare the Segway case. (</w:t>
      </w:r>
      <w:r w:rsidR="00F713D2">
        <w:rPr>
          <w:rFonts w:ascii="Arial" w:hAnsi="Arial"/>
          <w:bCs/>
          <w:sz w:val="22"/>
        </w:rPr>
        <w:t>See d</w:t>
      </w:r>
      <w:r>
        <w:rPr>
          <w:rFonts w:ascii="Arial" w:hAnsi="Arial"/>
          <w:bCs/>
          <w:sz w:val="22"/>
        </w:rPr>
        <w:t xml:space="preserve">iscussion questions on </w:t>
      </w:r>
      <w:r w:rsidR="00A730EE">
        <w:rPr>
          <w:rFonts w:ascii="Arial" w:hAnsi="Arial"/>
          <w:bCs/>
          <w:sz w:val="22"/>
        </w:rPr>
        <w:t>Canvas</w:t>
      </w:r>
      <w:r>
        <w:rPr>
          <w:rFonts w:ascii="Arial" w:hAnsi="Arial"/>
          <w:bCs/>
          <w:sz w:val="22"/>
        </w:rPr>
        <w:t>.)</w:t>
      </w:r>
    </w:p>
    <w:p w:rsidR="00AA7498" w:rsidRDefault="00C35325" w:rsidP="0070048C">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Cs/>
          <w:sz w:val="22"/>
        </w:rPr>
      </w:pPr>
      <w:r>
        <w:rPr>
          <w:rFonts w:ascii="Arial" w:hAnsi="Arial"/>
          <w:bCs/>
          <w:sz w:val="22"/>
        </w:rPr>
        <w:t>Fi</w:t>
      </w:r>
      <w:r w:rsidR="00C376FF">
        <w:rPr>
          <w:rFonts w:ascii="Arial" w:hAnsi="Arial"/>
          <w:bCs/>
          <w:sz w:val="22"/>
        </w:rPr>
        <w:t xml:space="preserve">ll out </w:t>
      </w:r>
      <w:r w:rsidR="00AA7498">
        <w:rPr>
          <w:rFonts w:ascii="Arial" w:hAnsi="Arial"/>
          <w:bCs/>
          <w:sz w:val="22"/>
        </w:rPr>
        <w:t xml:space="preserve"> </w:t>
      </w:r>
      <w:r w:rsidR="00C376FF">
        <w:rPr>
          <w:rFonts w:ascii="Arial" w:hAnsi="Arial"/>
          <w:bCs/>
          <w:sz w:val="22"/>
        </w:rPr>
        <w:t xml:space="preserve">Survey 1 </w:t>
      </w:r>
      <w:r w:rsidR="00AA7498">
        <w:rPr>
          <w:rFonts w:ascii="Arial" w:hAnsi="Arial"/>
          <w:bCs/>
          <w:sz w:val="22"/>
        </w:rPr>
        <w:t>(</w:t>
      </w:r>
      <w:r w:rsidR="00C376FF">
        <w:rPr>
          <w:rFonts w:ascii="Arial" w:hAnsi="Arial"/>
          <w:bCs/>
          <w:sz w:val="22"/>
        </w:rPr>
        <w:t xml:space="preserve">regarding </w:t>
      </w:r>
      <w:r w:rsidR="00AA7498">
        <w:rPr>
          <w:rFonts w:ascii="Arial" w:hAnsi="Arial"/>
          <w:bCs/>
          <w:sz w:val="22"/>
        </w:rPr>
        <w:t>Segway case) by 8:00AM</w:t>
      </w:r>
    </w:p>
    <w:p w:rsidR="0070048C" w:rsidRDefault="0070048C" w:rsidP="0070048C">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Cs/>
          <w:sz w:val="22"/>
        </w:rPr>
      </w:pPr>
      <w:r>
        <w:rPr>
          <w:rFonts w:ascii="Arial" w:hAnsi="Arial"/>
          <w:bCs/>
          <w:sz w:val="22"/>
        </w:rPr>
        <w:t>Complete the readings</w:t>
      </w:r>
    </w:p>
    <w:p w:rsidR="0070048C" w:rsidRDefault="0070048C" w:rsidP="0070048C">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Cs/>
          <w:sz w:val="22"/>
        </w:rPr>
      </w:pPr>
      <w:r>
        <w:rPr>
          <w:rFonts w:ascii="Arial" w:hAnsi="Arial"/>
          <w:bCs/>
          <w:sz w:val="22"/>
        </w:rPr>
        <w:t>Remember to bring your name card</w:t>
      </w:r>
    </w:p>
    <w:p w:rsidR="00AD25A5" w:rsidRDefault="00AD25A5" w:rsidP="00AD25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bCs/>
          <w:sz w:val="22"/>
        </w:rPr>
      </w:pPr>
    </w:p>
    <w:p w:rsidR="00AD25A5" w:rsidRDefault="00AD25A5">
      <w:pPr>
        <w:rPr>
          <w:rFonts w:ascii="Arial" w:hAnsi="Arial"/>
          <w:bCs/>
          <w:sz w:val="22"/>
        </w:rPr>
      </w:pPr>
      <w:r>
        <w:rPr>
          <w:rFonts w:ascii="Arial" w:hAnsi="Arial"/>
          <w:bCs/>
          <w:sz w:val="22"/>
        </w:rPr>
        <w:br w:type="page"/>
      </w:r>
    </w:p>
    <w:tbl>
      <w:tblPr>
        <w:tblStyle w:val="TableGrid"/>
        <w:tblW w:w="10350" w:type="dxa"/>
        <w:tblInd w:w="-342" w:type="dxa"/>
        <w:tblLook w:val="04A0" w:firstRow="1" w:lastRow="0" w:firstColumn="1" w:lastColumn="0" w:noHBand="0" w:noVBand="1"/>
      </w:tblPr>
      <w:tblGrid>
        <w:gridCol w:w="1170"/>
        <w:gridCol w:w="3690"/>
        <w:gridCol w:w="2070"/>
        <w:gridCol w:w="3420"/>
      </w:tblGrid>
      <w:tr w:rsidR="00AD25A5" w:rsidTr="00770049">
        <w:trPr>
          <w:trHeight w:val="980"/>
        </w:trPr>
        <w:tc>
          <w:tcPr>
            <w:tcW w:w="10350" w:type="dxa"/>
            <w:gridSpan w:val="4"/>
            <w:shd w:val="clear" w:color="auto" w:fill="D9D9D9" w:themeFill="background1" w:themeFillShade="D9"/>
            <w:vAlign w:val="center"/>
          </w:tcPr>
          <w:p w:rsidR="00770049" w:rsidRDefault="00770049" w:rsidP="00BF20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bCs/>
                <w:sz w:val="22"/>
              </w:rPr>
            </w:pPr>
            <w:r w:rsidRPr="00770049">
              <w:rPr>
                <w:rFonts w:ascii="Arial" w:hAnsi="Arial"/>
                <w:b/>
                <w:bCs/>
                <w:sz w:val="22"/>
              </w:rPr>
              <w:lastRenderedPageBreak/>
              <w:t>Strategic Consumer Insight</w:t>
            </w:r>
          </w:p>
          <w:p w:rsidR="00770049" w:rsidRPr="00770049" w:rsidRDefault="00770049" w:rsidP="00BF20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bCs/>
                <w:sz w:val="22"/>
              </w:rPr>
            </w:pPr>
          </w:p>
          <w:p w:rsidR="00AD25A5" w:rsidRDefault="00AD25A5" w:rsidP="00BF20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Cs/>
                <w:sz w:val="22"/>
              </w:rPr>
            </w:pPr>
            <w:r>
              <w:rPr>
                <w:rFonts w:ascii="Arial" w:hAnsi="Arial"/>
                <w:bCs/>
                <w:sz w:val="22"/>
              </w:rPr>
              <w:t>Course Schedule</w:t>
            </w:r>
            <w:r w:rsidR="00BF2047">
              <w:rPr>
                <w:rFonts w:ascii="Arial" w:hAnsi="Arial"/>
                <w:bCs/>
                <w:sz w:val="22"/>
              </w:rPr>
              <w:t xml:space="preserve"> (Guest speaker</w:t>
            </w:r>
            <w:r w:rsidR="00C35325">
              <w:rPr>
                <w:rFonts w:ascii="Arial" w:hAnsi="Arial"/>
                <w:bCs/>
                <w:sz w:val="22"/>
              </w:rPr>
              <w:t xml:space="preserve">s’ </w:t>
            </w:r>
            <w:r w:rsidR="00BF2047">
              <w:rPr>
                <w:rFonts w:ascii="Arial" w:hAnsi="Arial"/>
                <w:bCs/>
                <w:sz w:val="22"/>
              </w:rPr>
              <w:t>s</w:t>
            </w:r>
            <w:r w:rsidR="00C35325">
              <w:rPr>
                <w:rFonts w:ascii="Arial" w:hAnsi="Arial"/>
                <w:bCs/>
                <w:sz w:val="22"/>
              </w:rPr>
              <w:t>chedule</w:t>
            </w:r>
            <w:r w:rsidR="00BF2047">
              <w:rPr>
                <w:rFonts w:ascii="Arial" w:hAnsi="Arial"/>
                <w:bCs/>
                <w:sz w:val="22"/>
              </w:rPr>
              <w:t xml:space="preserve"> TBC)</w:t>
            </w:r>
          </w:p>
        </w:tc>
      </w:tr>
      <w:tr w:rsidR="00AD25A5" w:rsidRPr="004C19CA" w:rsidTr="00347E5E">
        <w:trPr>
          <w:trHeight w:val="440"/>
        </w:trPr>
        <w:tc>
          <w:tcPr>
            <w:tcW w:w="1170" w:type="dxa"/>
            <w:shd w:val="clear" w:color="auto" w:fill="D9D9D9" w:themeFill="background1" w:themeFillShade="D9"/>
            <w:vAlign w:val="center"/>
          </w:tcPr>
          <w:p w:rsidR="00AD25A5" w:rsidRPr="004C19CA" w:rsidRDefault="00AD25A5" w:rsidP="00307DA4">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after="14"/>
              <w:rPr>
                <w:rFonts w:ascii="Arial" w:hAnsi="Arial"/>
                <w:sz w:val="20"/>
                <w:szCs w:val="20"/>
              </w:rPr>
            </w:pPr>
            <w:r w:rsidRPr="004C19CA">
              <w:rPr>
                <w:rFonts w:ascii="Arial" w:hAnsi="Arial"/>
                <w:sz w:val="20"/>
                <w:szCs w:val="20"/>
              </w:rPr>
              <w:t>Session</w:t>
            </w:r>
          </w:p>
        </w:tc>
        <w:tc>
          <w:tcPr>
            <w:tcW w:w="3690" w:type="dxa"/>
            <w:shd w:val="clear" w:color="auto" w:fill="D9D9D9" w:themeFill="background1" w:themeFillShade="D9"/>
            <w:vAlign w:val="center"/>
          </w:tcPr>
          <w:p w:rsidR="00AD25A5" w:rsidRPr="004C19CA" w:rsidRDefault="00AD25A5" w:rsidP="00307DA4">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after="14"/>
              <w:rPr>
                <w:rFonts w:ascii="Arial" w:hAnsi="Arial"/>
                <w:sz w:val="20"/>
                <w:szCs w:val="20"/>
              </w:rPr>
            </w:pPr>
            <w:r w:rsidRPr="004C19CA">
              <w:rPr>
                <w:rFonts w:ascii="Arial" w:hAnsi="Arial"/>
                <w:sz w:val="20"/>
                <w:szCs w:val="20"/>
              </w:rPr>
              <w:t xml:space="preserve">Topics &amp; </w:t>
            </w:r>
            <w:r w:rsidRPr="004C19CA">
              <w:rPr>
                <w:rFonts w:ascii="Arial" w:hAnsi="Arial"/>
                <w:i/>
                <w:sz w:val="20"/>
                <w:szCs w:val="20"/>
              </w:rPr>
              <w:t>Cases/Activities</w:t>
            </w:r>
          </w:p>
        </w:tc>
        <w:tc>
          <w:tcPr>
            <w:tcW w:w="2070" w:type="dxa"/>
            <w:shd w:val="clear" w:color="auto" w:fill="D9D9D9" w:themeFill="background1" w:themeFillShade="D9"/>
            <w:vAlign w:val="center"/>
          </w:tcPr>
          <w:p w:rsidR="00AD25A5" w:rsidRPr="004C19CA" w:rsidRDefault="00AD25A5" w:rsidP="00307DA4">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after="14"/>
              <w:jc w:val="center"/>
              <w:rPr>
                <w:rFonts w:ascii="Arial" w:hAnsi="Arial"/>
                <w:sz w:val="20"/>
                <w:szCs w:val="20"/>
              </w:rPr>
            </w:pPr>
            <w:r w:rsidRPr="004C19CA">
              <w:rPr>
                <w:rFonts w:ascii="Arial" w:hAnsi="Arial"/>
                <w:sz w:val="20"/>
                <w:szCs w:val="20"/>
              </w:rPr>
              <w:t>Assignments</w:t>
            </w:r>
          </w:p>
        </w:tc>
        <w:tc>
          <w:tcPr>
            <w:tcW w:w="3420" w:type="dxa"/>
            <w:shd w:val="clear" w:color="auto" w:fill="D9D9D9" w:themeFill="background1" w:themeFillShade="D9"/>
            <w:vAlign w:val="center"/>
          </w:tcPr>
          <w:p w:rsidR="00AD25A5" w:rsidRPr="004C19CA" w:rsidRDefault="00AD25A5" w:rsidP="00787516">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after="14"/>
              <w:rPr>
                <w:rFonts w:ascii="Arial" w:hAnsi="Arial"/>
                <w:sz w:val="20"/>
                <w:szCs w:val="20"/>
              </w:rPr>
            </w:pPr>
            <w:r w:rsidRPr="004C19CA">
              <w:rPr>
                <w:rFonts w:ascii="Arial" w:hAnsi="Arial"/>
                <w:sz w:val="20"/>
                <w:szCs w:val="20"/>
              </w:rPr>
              <w:t>Readings (</w:t>
            </w:r>
            <w:r w:rsidR="00787516">
              <w:rPr>
                <w:rFonts w:ascii="Arial" w:hAnsi="Arial"/>
                <w:sz w:val="20"/>
                <w:szCs w:val="20"/>
              </w:rPr>
              <w:t>S</w:t>
            </w:r>
            <w:r w:rsidRPr="004C19CA">
              <w:rPr>
                <w:rFonts w:ascii="Arial" w:hAnsi="Arial"/>
                <w:sz w:val="20"/>
                <w:szCs w:val="20"/>
              </w:rPr>
              <w:t xml:space="preserve">ubject to </w:t>
            </w:r>
            <w:r w:rsidR="00787516">
              <w:rPr>
                <w:rFonts w:ascii="Arial" w:hAnsi="Arial"/>
                <w:sz w:val="20"/>
                <w:szCs w:val="20"/>
              </w:rPr>
              <w:t>U</w:t>
            </w:r>
            <w:r w:rsidRPr="004C19CA">
              <w:rPr>
                <w:rFonts w:ascii="Arial" w:hAnsi="Arial"/>
                <w:sz w:val="20"/>
                <w:szCs w:val="20"/>
              </w:rPr>
              <w:t>pdates on Canvas)</w:t>
            </w:r>
          </w:p>
        </w:tc>
      </w:tr>
      <w:tr w:rsidR="00AD25A5" w:rsidRPr="00B73E43" w:rsidTr="00347E5E">
        <w:trPr>
          <w:trHeight w:val="1380"/>
        </w:trPr>
        <w:tc>
          <w:tcPr>
            <w:tcW w:w="1170" w:type="dxa"/>
            <w:vAlign w:val="center"/>
          </w:tcPr>
          <w:p w:rsidR="00AD25A5" w:rsidRPr="00B73E43" w:rsidRDefault="00AD25A5" w:rsidP="00307DA4">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jc w:val="center"/>
              <w:rPr>
                <w:rFonts w:ascii="Arial" w:hAnsi="Arial"/>
                <w:sz w:val="20"/>
                <w:szCs w:val="20"/>
              </w:rPr>
            </w:pPr>
            <w:r w:rsidRPr="00B73E43">
              <w:rPr>
                <w:rFonts w:ascii="Arial" w:hAnsi="Arial"/>
                <w:sz w:val="20"/>
                <w:szCs w:val="20"/>
              </w:rPr>
              <w:t>1</w:t>
            </w:r>
          </w:p>
          <w:p w:rsidR="00AD25A5" w:rsidRPr="00B73E43" w:rsidRDefault="00B9203E" w:rsidP="00307DA4">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after="14"/>
              <w:jc w:val="center"/>
              <w:rPr>
                <w:rFonts w:ascii="Arial" w:hAnsi="Arial"/>
                <w:sz w:val="20"/>
                <w:szCs w:val="20"/>
              </w:rPr>
            </w:pPr>
            <w:r>
              <w:rPr>
                <w:rFonts w:ascii="Arial" w:hAnsi="Arial"/>
                <w:sz w:val="20"/>
                <w:szCs w:val="20"/>
              </w:rPr>
              <w:t>Jan</w:t>
            </w:r>
            <w:r w:rsidR="00432071">
              <w:rPr>
                <w:rFonts w:ascii="Arial" w:hAnsi="Arial"/>
                <w:sz w:val="20"/>
                <w:szCs w:val="20"/>
              </w:rPr>
              <w:t xml:space="preserve">. </w:t>
            </w:r>
            <w:r>
              <w:rPr>
                <w:rFonts w:ascii="Arial" w:hAnsi="Arial"/>
                <w:sz w:val="20"/>
                <w:szCs w:val="20"/>
              </w:rPr>
              <w:t>25</w:t>
            </w:r>
          </w:p>
        </w:tc>
        <w:tc>
          <w:tcPr>
            <w:tcW w:w="3690" w:type="dxa"/>
            <w:vAlign w:val="center"/>
          </w:tcPr>
          <w:p w:rsidR="00AD25A5" w:rsidRDefault="00AD25A5" w:rsidP="00AD25A5">
            <w:pPr>
              <w:numPr>
                <w:ilvl w:val="0"/>
                <w:numId w:val="8"/>
              </w:num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144"/>
              <w:rPr>
                <w:rFonts w:ascii="Arial" w:hAnsi="Arial"/>
                <w:sz w:val="20"/>
                <w:szCs w:val="20"/>
              </w:rPr>
            </w:pPr>
            <w:r w:rsidRPr="00B73E43">
              <w:rPr>
                <w:rFonts w:ascii="Arial" w:hAnsi="Arial"/>
                <w:sz w:val="20"/>
                <w:szCs w:val="20"/>
              </w:rPr>
              <w:t xml:space="preserve">Introduction to Strategic Consumer Insight: What Is Consumer </w:t>
            </w:r>
            <w:r>
              <w:rPr>
                <w:rFonts w:ascii="Arial" w:hAnsi="Arial"/>
                <w:sz w:val="20"/>
                <w:szCs w:val="20"/>
              </w:rPr>
              <w:t>Insight</w:t>
            </w:r>
            <w:r w:rsidRPr="00B73E43">
              <w:rPr>
                <w:rFonts w:ascii="Arial" w:hAnsi="Arial"/>
                <w:sz w:val="20"/>
                <w:szCs w:val="20"/>
              </w:rPr>
              <w:t>?</w:t>
            </w:r>
          </w:p>
          <w:p w:rsidR="00AD25A5" w:rsidRDefault="00AD25A5" w:rsidP="00AD25A5">
            <w:pPr>
              <w:numPr>
                <w:ilvl w:val="0"/>
                <w:numId w:val="8"/>
              </w:num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before="120"/>
              <w:ind w:left="144"/>
              <w:rPr>
                <w:rFonts w:ascii="Arial" w:hAnsi="Arial"/>
                <w:i/>
                <w:sz w:val="20"/>
                <w:szCs w:val="20"/>
              </w:rPr>
            </w:pPr>
            <w:r w:rsidRPr="007671C2">
              <w:rPr>
                <w:rFonts w:ascii="Arial" w:hAnsi="Arial"/>
                <w:i/>
                <w:sz w:val="20"/>
                <w:szCs w:val="20"/>
              </w:rPr>
              <w:t>Case 1: Segway</w:t>
            </w:r>
            <w:r w:rsidRPr="00D01C9C">
              <w:rPr>
                <w:rFonts w:ascii="Arial" w:hAnsi="Arial"/>
                <w:i/>
                <w:sz w:val="20"/>
                <w:szCs w:val="20"/>
              </w:rPr>
              <w:t xml:space="preserve"> </w:t>
            </w:r>
          </w:p>
          <w:p w:rsidR="00AD25A5" w:rsidRPr="00A45FB7" w:rsidRDefault="00AD25A5" w:rsidP="00307DA4">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before="120"/>
              <w:ind w:left="-72"/>
              <w:rPr>
                <w:rFonts w:ascii="Arial" w:hAnsi="Arial"/>
                <w:i/>
                <w:sz w:val="20"/>
                <w:szCs w:val="20"/>
              </w:rPr>
            </w:pPr>
          </w:p>
        </w:tc>
        <w:tc>
          <w:tcPr>
            <w:tcW w:w="2070" w:type="dxa"/>
            <w:vAlign w:val="center"/>
          </w:tcPr>
          <w:p w:rsidR="00AD25A5" w:rsidRDefault="00787516" w:rsidP="00AD25A5">
            <w:pPr>
              <w:numPr>
                <w:ilvl w:val="0"/>
                <w:numId w:val="8"/>
              </w:num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144"/>
              <w:rPr>
                <w:rFonts w:ascii="Arial" w:hAnsi="Arial"/>
                <w:sz w:val="20"/>
                <w:szCs w:val="20"/>
              </w:rPr>
            </w:pPr>
            <w:r>
              <w:rPr>
                <w:rFonts w:ascii="Arial" w:hAnsi="Arial"/>
                <w:sz w:val="20"/>
                <w:szCs w:val="20"/>
              </w:rPr>
              <w:t>Review S</w:t>
            </w:r>
            <w:r w:rsidR="00AD25A5">
              <w:rPr>
                <w:rFonts w:ascii="Arial" w:hAnsi="Arial"/>
                <w:sz w:val="20"/>
                <w:szCs w:val="20"/>
              </w:rPr>
              <w:t>yllabus</w:t>
            </w:r>
          </w:p>
          <w:p w:rsidR="009C31FD" w:rsidRDefault="009C31FD" w:rsidP="009C31FD">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144"/>
              <w:rPr>
                <w:rFonts w:ascii="Arial" w:hAnsi="Arial"/>
                <w:sz w:val="20"/>
                <w:szCs w:val="20"/>
              </w:rPr>
            </w:pPr>
          </w:p>
          <w:p w:rsidR="00AA7498" w:rsidRDefault="00AA7498" w:rsidP="00AD25A5">
            <w:pPr>
              <w:numPr>
                <w:ilvl w:val="0"/>
                <w:numId w:val="8"/>
              </w:num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144"/>
              <w:rPr>
                <w:rFonts w:ascii="Arial" w:hAnsi="Arial"/>
                <w:sz w:val="20"/>
                <w:szCs w:val="20"/>
              </w:rPr>
            </w:pPr>
            <w:r>
              <w:rPr>
                <w:rFonts w:ascii="Arial" w:hAnsi="Arial"/>
                <w:sz w:val="20"/>
                <w:szCs w:val="20"/>
              </w:rPr>
              <w:t>Complete Survey 1</w:t>
            </w:r>
          </w:p>
          <w:p w:rsidR="00AD25A5" w:rsidRPr="00B73E43" w:rsidRDefault="00AD25A5" w:rsidP="00307DA4">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72"/>
              <w:rPr>
                <w:rFonts w:ascii="Arial" w:hAnsi="Arial"/>
                <w:sz w:val="20"/>
                <w:szCs w:val="20"/>
              </w:rPr>
            </w:pPr>
          </w:p>
        </w:tc>
        <w:tc>
          <w:tcPr>
            <w:tcW w:w="3420" w:type="dxa"/>
            <w:vAlign w:val="center"/>
          </w:tcPr>
          <w:p w:rsidR="00AD25A5" w:rsidRDefault="00AD25A5" w:rsidP="00AD25A5">
            <w:pPr>
              <w:numPr>
                <w:ilvl w:val="0"/>
                <w:numId w:val="8"/>
              </w:num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144"/>
              <w:rPr>
                <w:rFonts w:ascii="Arial" w:hAnsi="Arial"/>
                <w:sz w:val="20"/>
                <w:szCs w:val="20"/>
              </w:rPr>
            </w:pPr>
            <w:r>
              <w:rPr>
                <w:rFonts w:ascii="Arial" w:hAnsi="Arial"/>
                <w:sz w:val="20"/>
                <w:szCs w:val="20"/>
              </w:rPr>
              <w:t>What is Consumer Behavior?</w:t>
            </w:r>
          </w:p>
          <w:p w:rsidR="00AD25A5" w:rsidRPr="007260EB" w:rsidRDefault="007260EB" w:rsidP="007260EB">
            <w:pPr>
              <w:numPr>
                <w:ilvl w:val="0"/>
                <w:numId w:val="8"/>
              </w:num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Arial" w:hAnsi="Arial"/>
                <w:sz w:val="20"/>
                <w:szCs w:val="20"/>
              </w:rPr>
            </w:pPr>
            <w:r w:rsidRPr="007260EB">
              <w:rPr>
                <w:rFonts w:ascii="Arial" w:hAnsi="Arial"/>
                <w:sz w:val="20"/>
                <w:szCs w:val="20"/>
              </w:rPr>
              <w:t>"Stories That  Deliver Business Insights"</w:t>
            </w:r>
          </w:p>
        </w:tc>
      </w:tr>
      <w:tr w:rsidR="00AD25A5" w:rsidRPr="00115EE8" w:rsidTr="00347E5E">
        <w:trPr>
          <w:trHeight w:val="1380"/>
        </w:trPr>
        <w:tc>
          <w:tcPr>
            <w:tcW w:w="1170" w:type="dxa"/>
            <w:vAlign w:val="center"/>
          </w:tcPr>
          <w:p w:rsidR="00AD25A5" w:rsidRPr="00B73E43" w:rsidRDefault="00AD25A5" w:rsidP="00307DA4">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jc w:val="center"/>
              <w:rPr>
                <w:rFonts w:ascii="Arial" w:hAnsi="Arial"/>
                <w:sz w:val="20"/>
                <w:szCs w:val="20"/>
              </w:rPr>
            </w:pPr>
            <w:r w:rsidRPr="00B73E43">
              <w:rPr>
                <w:rFonts w:ascii="Arial" w:hAnsi="Arial"/>
                <w:sz w:val="20"/>
                <w:szCs w:val="20"/>
              </w:rPr>
              <w:t>2</w:t>
            </w:r>
          </w:p>
          <w:p w:rsidR="00AD25A5" w:rsidRPr="00B73E43" w:rsidRDefault="00B9203E" w:rsidP="00B9203E">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after="14"/>
              <w:jc w:val="center"/>
              <w:rPr>
                <w:rFonts w:ascii="Arial" w:hAnsi="Arial"/>
                <w:sz w:val="20"/>
                <w:szCs w:val="20"/>
              </w:rPr>
            </w:pPr>
            <w:r>
              <w:rPr>
                <w:rFonts w:ascii="Arial" w:hAnsi="Arial"/>
                <w:sz w:val="20"/>
                <w:szCs w:val="20"/>
              </w:rPr>
              <w:t>Feb</w:t>
            </w:r>
            <w:r w:rsidR="00432071">
              <w:rPr>
                <w:rFonts w:ascii="Arial" w:hAnsi="Arial"/>
                <w:sz w:val="20"/>
                <w:szCs w:val="20"/>
              </w:rPr>
              <w:t>. 1</w:t>
            </w:r>
          </w:p>
        </w:tc>
        <w:tc>
          <w:tcPr>
            <w:tcW w:w="3690" w:type="dxa"/>
            <w:vAlign w:val="center"/>
          </w:tcPr>
          <w:p w:rsidR="001D70B8" w:rsidRPr="001D70B8" w:rsidRDefault="001D70B8" w:rsidP="001D70B8">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144"/>
              <w:rPr>
                <w:rFonts w:ascii="Arial" w:hAnsi="Arial"/>
                <w:sz w:val="20"/>
                <w:szCs w:val="20"/>
              </w:rPr>
            </w:pPr>
          </w:p>
          <w:p w:rsidR="00AD25A5" w:rsidRDefault="00AD25A5" w:rsidP="001D70B8">
            <w:pPr>
              <w:numPr>
                <w:ilvl w:val="0"/>
                <w:numId w:val="8"/>
              </w:num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144"/>
              <w:rPr>
                <w:rFonts w:ascii="Arial" w:hAnsi="Arial"/>
                <w:sz w:val="20"/>
                <w:szCs w:val="20"/>
              </w:rPr>
            </w:pPr>
            <w:r w:rsidRPr="00CE4767">
              <w:rPr>
                <w:rFonts w:ascii="Arial" w:hAnsi="Arial"/>
                <w:sz w:val="20"/>
                <w:szCs w:val="20"/>
              </w:rPr>
              <w:t>How Consumers Make Decisions</w:t>
            </w:r>
            <w:r>
              <w:rPr>
                <w:rFonts w:ascii="Arial" w:hAnsi="Arial"/>
                <w:sz w:val="20"/>
                <w:szCs w:val="20"/>
              </w:rPr>
              <w:t xml:space="preserve"> (I) </w:t>
            </w:r>
          </w:p>
          <w:p w:rsidR="00A1718D" w:rsidRDefault="00A1718D" w:rsidP="00A1718D">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144"/>
              <w:rPr>
                <w:rFonts w:ascii="Arial" w:hAnsi="Arial"/>
                <w:sz w:val="20"/>
                <w:szCs w:val="20"/>
              </w:rPr>
            </w:pPr>
          </w:p>
          <w:p w:rsidR="00A1718D" w:rsidRPr="00787516" w:rsidRDefault="00E87636" w:rsidP="00B9203E">
            <w:pPr>
              <w:numPr>
                <w:ilvl w:val="0"/>
                <w:numId w:val="8"/>
              </w:num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144"/>
              <w:rPr>
                <w:rFonts w:ascii="Arial" w:hAnsi="Arial" w:cs="Arial"/>
                <w:sz w:val="20"/>
                <w:szCs w:val="20"/>
              </w:rPr>
            </w:pPr>
            <w:r w:rsidRPr="00347E5E">
              <w:rPr>
                <w:rFonts w:ascii="Arial" w:hAnsi="Arial"/>
                <w:i/>
                <w:sz w:val="20"/>
                <w:szCs w:val="20"/>
              </w:rPr>
              <w:t>Microsoft Office: Insight into the Life of a College Student</w:t>
            </w:r>
            <w:r>
              <w:rPr>
                <w:rFonts w:ascii="Arial" w:hAnsi="Arial"/>
                <w:i/>
                <w:sz w:val="20"/>
                <w:szCs w:val="20"/>
              </w:rPr>
              <w:t xml:space="preserve"> </w:t>
            </w:r>
          </w:p>
        </w:tc>
        <w:tc>
          <w:tcPr>
            <w:tcW w:w="2070" w:type="dxa"/>
            <w:vAlign w:val="center"/>
          </w:tcPr>
          <w:p w:rsidR="009C31FD" w:rsidRDefault="009C31FD" w:rsidP="009C31FD">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144"/>
              <w:rPr>
                <w:rFonts w:ascii="Arial" w:hAnsi="Arial"/>
                <w:sz w:val="20"/>
                <w:szCs w:val="20"/>
              </w:rPr>
            </w:pPr>
          </w:p>
          <w:p w:rsidR="00347E5E" w:rsidRPr="0044364E" w:rsidRDefault="00347E5E" w:rsidP="00AD25A5">
            <w:pPr>
              <w:numPr>
                <w:ilvl w:val="0"/>
                <w:numId w:val="8"/>
              </w:num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144"/>
              <w:rPr>
                <w:rFonts w:ascii="Arial" w:hAnsi="Arial"/>
                <w:sz w:val="20"/>
                <w:szCs w:val="20"/>
              </w:rPr>
            </w:pPr>
            <w:r>
              <w:rPr>
                <w:rFonts w:ascii="Arial" w:hAnsi="Arial"/>
                <w:sz w:val="20"/>
                <w:szCs w:val="20"/>
              </w:rPr>
              <w:t>Complete Survey 2</w:t>
            </w:r>
          </w:p>
        </w:tc>
        <w:tc>
          <w:tcPr>
            <w:tcW w:w="3420" w:type="dxa"/>
            <w:vAlign w:val="center"/>
          </w:tcPr>
          <w:p w:rsidR="00AD25A5" w:rsidRDefault="00AD25A5" w:rsidP="00AD25A5">
            <w:pPr>
              <w:numPr>
                <w:ilvl w:val="0"/>
                <w:numId w:val="8"/>
              </w:num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144"/>
              <w:rPr>
                <w:rFonts w:ascii="Arial" w:hAnsi="Arial"/>
                <w:sz w:val="20"/>
                <w:szCs w:val="20"/>
              </w:rPr>
            </w:pPr>
            <w:r>
              <w:rPr>
                <w:rFonts w:ascii="Arial" w:hAnsi="Arial"/>
                <w:sz w:val="20"/>
                <w:szCs w:val="20"/>
              </w:rPr>
              <w:t>The C</w:t>
            </w:r>
            <w:r w:rsidR="007260EB">
              <w:rPr>
                <w:rFonts w:ascii="Arial" w:hAnsi="Arial"/>
                <w:sz w:val="20"/>
                <w:szCs w:val="20"/>
              </w:rPr>
              <w:t>onsumer Decision Making Process</w:t>
            </w:r>
          </w:p>
          <w:p w:rsidR="007260EB" w:rsidRDefault="007260EB" w:rsidP="00AD25A5">
            <w:pPr>
              <w:numPr>
                <w:ilvl w:val="0"/>
                <w:numId w:val="8"/>
              </w:num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144"/>
              <w:rPr>
                <w:rFonts w:ascii="Arial" w:hAnsi="Arial"/>
                <w:sz w:val="20"/>
                <w:szCs w:val="20"/>
              </w:rPr>
            </w:pPr>
            <w:r>
              <w:rPr>
                <w:rFonts w:ascii="Arial" w:hAnsi="Arial"/>
                <w:sz w:val="20"/>
                <w:szCs w:val="20"/>
              </w:rPr>
              <w:t>Are You Ignoring Trends that Could Shake Up Your Business?</w:t>
            </w:r>
          </w:p>
          <w:p w:rsidR="00AD25A5" w:rsidRPr="00115EE8" w:rsidRDefault="00AD25A5" w:rsidP="00307DA4">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Arial" w:hAnsi="Arial"/>
                <w:sz w:val="20"/>
                <w:szCs w:val="20"/>
              </w:rPr>
            </w:pPr>
          </w:p>
        </w:tc>
      </w:tr>
      <w:tr w:rsidR="00AD25A5" w:rsidRPr="00B14319" w:rsidTr="00347E5E">
        <w:trPr>
          <w:trHeight w:val="1380"/>
        </w:trPr>
        <w:tc>
          <w:tcPr>
            <w:tcW w:w="1170" w:type="dxa"/>
            <w:vAlign w:val="center"/>
          </w:tcPr>
          <w:p w:rsidR="00AD25A5" w:rsidRPr="00B73E43" w:rsidRDefault="00AD25A5" w:rsidP="00307DA4">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jc w:val="center"/>
              <w:rPr>
                <w:rFonts w:ascii="Arial" w:hAnsi="Arial"/>
                <w:sz w:val="20"/>
                <w:szCs w:val="20"/>
              </w:rPr>
            </w:pPr>
            <w:r w:rsidRPr="00B73E43">
              <w:rPr>
                <w:rFonts w:ascii="Arial" w:hAnsi="Arial"/>
                <w:sz w:val="20"/>
                <w:szCs w:val="20"/>
              </w:rPr>
              <w:t>3</w:t>
            </w:r>
          </w:p>
          <w:p w:rsidR="00AD25A5" w:rsidRPr="00B73E43" w:rsidRDefault="00B9203E" w:rsidP="00307DA4">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jc w:val="center"/>
              <w:rPr>
                <w:rFonts w:ascii="Arial" w:hAnsi="Arial"/>
                <w:sz w:val="20"/>
                <w:szCs w:val="20"/>
              </w:rPr>
            </w:pPr>
            <w:r>
              <w:rPr>
                <w:rFonts w:ascii="Arial" w:hAnsi="Arial"/>
                <w:sz w:val="20"/>
                <w:szCs w:val="20"/>
              </w:rPr>
              <w:t>Feb</w:t>
            </w:r>
            <w:r w:rsidR="00432071">
              <w:rPr>
                <w:rFonts w:ascii="Arial" w:hAnsi="Arial"/>
                <w:sz w:val="20"/>
                <w:szCs w:val="20"/>
              </w:rPr>
              <w:t xml:space="preserve">. </w:t>
            </w:r>
            <w:r>
              <w:rPr>
                <w:rFonts w:ascii="Arial" w:hAnsi="Arial"/>
                <w:sz w:val="20"/>
                <w:szCs w:val="20"/>
              </w:rPr>
              <w:t>8</w:t>
            </w:r>
          </w:p>
        </w:tc>
        <w:tc>
          <w:tcPr>
            <w:tcW w:w="3690" w:type="dxa"/>
            <w:vAlign w:val="center"/>
          </w:tcPr>
          <w:p w:rsidR="00E64CE6" w:rsidRPr="00E64CE6" w:rsidRDefault="00E64CE6" w:rsidP="00E64CE6">
            <w:pPr>
              <w:numPr>
                <w:ilvl w:val="0"/>
                <w:numId w:val="8"/>
              </w:num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after="120"/>
              <w:ind w:left="144"/>
              <w:rPr>
                <w:rFonts w:ascii="Arial" w:hAnsi="Arial"/>
                <w:i/>
                <w:sz w:val="20"/>
                <w:szCs w:val="20"/>
              </w:rPr>
            </w:pPr>
            <w:r w:rsidRPr="003152DA">
              <w:rPr>
                <w:rFonts w:ascii="Arial" w:hAnsi="Arial"/>
                <w:sz w:val="20"/>
                <w:szCs w:val="20"/>
              </w:rPr>
              <w:t>How Consumers Make Decisions (II</w:t>
            </w:r>
            <w:r>
              <w:rPr>
                <w:rFonts w:ascii="Arial" w:hAnsi="Arial"/>
                <w:sz w:val="20"/>
                <w:szCs w:val="20"/>
              </w:rPr>
              <w:t>I</w:t>
            </w:r>
            <w:r w:rsidRPr="003152DA">
              <w:rPr>
                <w:rFonts w:ascii="Arial" w:hAnsi="Arial"/>
                <w:sz w:val="20"/>
                <w:szCs w:val="20"/>
              </w:rPr>
              <w:t>)</w:t>
            </w:r>
          </w:p>
          <w:p w:rsidR="00B9203E" w:rsidRPr="00E87636" w:rsidRDefault="00B9203E" w:rsidP="00B9203E">
            <w:pPr>
              <w:numPr>
                <w:ilvl w:val="0"/>
                <w:numId w:val="8"/>
              </w:num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144"/>
              <w:rPr>
                <w:rFonts w:ascii="Arial" w:hAnsi="Arial"/>
                <w:sz w:val="20"/>
                <w:szCs w:val="20"/>
              </w:rPr>
            </w:pPr>
            <w:r>
              <w:rPr>
                <w:rFonts w:ascii="Arial" w:hAnsi="Arial"/>
                <w:i/>
                <w:sz w:val="20"/>
                <w:szCs w:val="20"/>
              </w:rPr>
              <w:t>Client Companies’</w:t>
            </w:r>
            <w:r w:rsidRPr="00D01C9C">
              <w:rPr>
                <w:rFonts w:ascii="Arial" w:hAnsi="Arial"/>
                <w:i/>
                <w:sz w:val="20"/>
                <w:szCs w:val="20"/>
              </w:rPr>
              <w:t xml:space="preserve"> </w:t>
            </w:r>
            <w:r>
              <w:rPr>
                <w:rFonts w:ascii="Arial" w:hAnsi="Arial"/>
                <w:i/>
                <w:sz w:val="20"/>
                <w:szCs w:val="20"/>
              </w:rPr>
              <w:t>Presentations of</w:t>
            </w:r>
            <w:r w:rsidRPr="00D01C9C">
              <w:rPr>
                <w:rFonts w:ascii="Arial" w:hAnsi="Arial"/>
                <w:i/>
                <w:sz w:val="20"/>
                <w:szCs w:val="20"/>
              </w:rPr>
              <w:t xml:space="preserve"> </w:t>
            </w:r>
            <w:r>
              <w:rPr>
                <w:rFonts w:ascii="Arial" w:hAnsi="Arial"/>
                <w:i/>
                <w:sz w:val="20"/>
                <w:szCs w:val="20"/>
              </w:rPr>
              <w:t>P</w:t>
            </w:r>
            <w:r w:rsidRPr="00D01C9C">
              <w:rPr>
                <w:rFonts w:ascii="Arial" w:hAnsi="Arial"/>
                <w:i/>
                <w:sz w:val="20"/>
                <w:szCs w:val="20"/>
              </w:rPr>
              <w:t>roject</w:t>
            </w:r>
            <w:r>
              <w:rPr>
                <w:rFonts w:ascii="Arial" w:hAnsi="Arial"/>
                <w:i/>
                <w:sz w:val="20"/>
                <w:szCs w:val="20"/>
              </w:rPr>
              <w:t>s</w:t>
            </w:r>
          </w:p>
          <w:p w:rsidR="00AD25A5" w:rsidRPr="00F432BD" w:rsidRDefault="00AD25A5" w:rsidP="00B9203E">
            <w:pPr>
              <w:numPr>
                <w:ilvl w:val="1"/>
                <w:numId w:val="8"/>
              </w:num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576" w:hanging="288"/>
              <w:rPr>
                <w:rFonts w:ascii="Arial" w:hAnsi="Arial"/>
                <w:i/>
                <w:sz w:val="20"/>
                <w:szCs w:val="20"/>
              </w:rPr>
            </w:pPr>
          </w:p>
        </w:tc>
        <w:tc>
          <w:tcPr>
            <w:tcW w:w="2070" w:type="dxa"/>
            <w:vAlign w:val="center"/>
          </w:tcPr>
          <w:p w:rsidR="00787516" w:rsidRDefault="00787516" w:rsidP="00787516">
            <w:pPr>
              <w:numPr>
                <w:ilvl w:val="0"/>
                <w:numId w:val="8"/>
              </w:num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144"/>
              <w:rPr>
                <w:rFonts w:ascii="Arial" w:hAnsi="Arial"/>
                <w:sz w:val="20"/>
                <w:szCs w:val="20"/>
              </w:rPr>
            </w:pPr>
            <w:r w:rsidRPr="004631FF">
              <w:rPr>
                <w:rFonts w:ascii="Arial" w:hAnsi="Arial"/>
                <w:sz w:val="20"/>
                <w:szCs w:val="20"/>
              </w:rPr>
              <w:t xml:space="preserve">Review </w:t>
            </w:r>
            <w:r>
              <w:rPr>
                <w:rFonts w:ascii="Arial" w:hAnsi="Arial"/>
                <w:sz w:val="20"/>
                <w:szCs w:val="20"/>
              </w:rPr>
              <w:t>P</w:t>
            </w:r>
            <w:r w:rsidRPr="004631FF">
              <w:rPr>
                <w:rFonts w:ascii="Arial" w:hAnsi="Arial"/>
                <w:sz w:val="20"/>
                <w:szCs w:val="20"/>
              </w:rPr>
              <w:t xml:space="preserve">roject </w:t>
            </w:r>
            <w:r>
              <w:rPr>
                <w:rFonts w:ascii="Arial" w:hAnsi="Arial"/>
                <w:sz w:val="20"/>
                <w:szCs w:val="20"/>
              </w:rPr>
              <w:t>B</w:t>
            </w:r>
            <w:r w:rsidRPr="004631FF">
              <w:rPr>
                <w:rFonts w:ascii="Arial" w:hAnsi="Arial"/>
                <w:sz w:val="20"/>
                <w:szCs w:val="20"/>
              </w:rPr>
              <w:t>rief</w:t>
            </w:r>
            <w:r>
              <w:rPr>
                <w:rFonts w:ascii="Arial" w:hAnsi="Arial"/>
                <w:sz w:val="20"/>
                <w:szCs w:val="20"/>
              </w:rPr>
              <w:t>s</w:t>
            </w:r>
          </w:p>
          <w:p w:rsidR="00787516" w:rsidRPr="00787516" w:rsidRDefault="00787516" w:rsidP="00787516">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144"/>
              <w:rPr>
                <w:rFonts w:ascii="Arial" w:hAnsi="Arial" w:cs="Arial"/>
                <w:sz w:val="20"/>
                <w:szCs w:val="20"/>
              </w:rPr>
            </w:pPr>
          </w:p>
          <w:p w:rsidR="00314B75" w:rsidRPr="00314B75" w:rsidRDefault="00314B75" w:rsidP="00CE3930">
            <w:pPr>
              <w:numPr>
                <w:ilvl w:val="0"/>
                <w:numId w:val="8"/>
              </w:num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144"/>
              <w:rPr>
                <w:rFonts w:ascii="Arial" w:hAnsi="Arial" w:cs="Arial"/>
                <w:sz w:val="20"/>
                <w:szCs w:val="20"/>
              </w:rPr>
            </w:pPr>
            <w:r>
              <w:rPr>
                <w:rFonts w:ascii="Arial" w:hAnsi="Arial"/>
                <w:sz w:val="20"/>
                <w:szCs w:val="20"/>
              </w:rPr>
              <w:t>Complete Survey 3</w:t>
            </w:r>
          </w:p>
          <w:p w:rsidR="00AA7498" w:rsidRPr="00314B75" w:rsidRDefault="00AA7498" w:rsidP="00787516">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Arial" w:hAnsi="Arial" w:cs="Arial"/>
                <w:sz w:val="20"/>
                <w:szCs w:val="20"/>
              </w:rPr>
            </w:pPr>
          </w:p>
        </w:tc>
        <w:tc>
          <w:tcPr>
            <w:tcW w:w="3420" w:type="dxa"/>
            <w:vAlign w:val="center"/>
          </w:tcPr>
          <w:p w:rsidR="00AD25A5" w:rsidRPr="00B14319" w:rsidRDefault="00AD25A5" w:rsidP="00AD25A5">
            <w:pPr>
              <w:numPr>
                <w:ilvl w:val="0"/>
                <w:numId w:val="8"/>
              </w:num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144"/>
              <w:rPr>
                <w:rFonts w:ascii="Arial" w:hAnsi="Arial"/>
                <w:sz w:val="20"/>
                <w:szCs w:val="20"/>
              </w:rPr>
            </w:pPr>
          </w:p>
        </w:tc>
      </w:tr>
      <w:tr w:rsidR="00787516" w:rsidRPr="003F4DE7" w:rsidTr="00347E5E">
        <w:trPr>
          <w:trHeight w:val="1380"/>
        </w:trPr>
        <w:tc>
          <w:tcPr>
            <w:tcW w:w="1170" w:type="dxa"/>
            <w:tcBorders>
              <w:bottom w:val="single" w:sz="4" w:space="0" w:color="auto"/>
            </w:tcBorders>
            <w:vAlign w:val="center"/>
          </w:tcPr>
          <w:p w:rsidR="00787516" w:rsidRDefault="00787516" w:rsidP="00787516">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jc w:val="center"/>
              <w:rPr>
                <w:rFonts w:ascii="Arial" w:hAnsi="Arial"/>
                <w:sz w:val="20"/>
                <w:szCs w:val="20"/>
              </w:rPr>
            </w:pPr>
            <w:r>
              <w:rPr>
                <w:rFonts w:ascii="Arial" w:hAnsi="Arial"/>
                <w:sz w:val="20"/>
                <w:szCs w:val="20"/>
              </w:rPr>
              <w:t>4</w:t>
            </w:r>
          </w:p>
          <w:p w:rsidR="00787516" w:rsidRDefault="00B9203E" w:rsidP="00B9203E">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jc w:val="center"/>
              <w:rPr>
                <w:rFonts w:ascii="Arial" w:hAnsi="Arial"/>
                <w:sz w:val="20"/>
                <w:szCs w:val="20"/>
              </w:rPr>
            </w:pPr>
            <w:r>
              <w:rPr>
                <w:rFonts w:ascii="Arial" w:hAnsi="Arial"/>
                <w:sz w:val="20"/>
                <w:szCs w:val="20"/>
              </w:rPr>
              <w:t xml:space="preserve">  Feb</w:t>
            </w:r>
            <w:r w:rsidR="00787516">
              <w:rPr>
                <w:rFonts w:ascii="Arial" w:hAnsi="Arial"/>
                <w:sz w:val="20"/>
                <w:szCs w:val="20"/>
              </w:rPr>
              <w:t xml:space="preserve">. </w:t>
            </w:r>
            <w:r>
              <w:rPr>
                <w:rFonts w:ascii="Arial" w:hAnsi="Arial"/>
                <w:sz w:val="20"/>
                <w:szCs w:val="20"/>
              </w:rPr>
              <w:t>15</w:t>
            </w:r>
          </w:p>
        </w:tc>
        <w:tc>
          <w:tcPr>
            <w:tcW w:w="3690" w:type="dxa"/>
            <w:tcBorders>
              <w:bottom w:val="single" w:sz="4" w:space="0" w:color="auto"/>
            </w:tcBorders>
            <w:vAlign w:val="center"/>
          </w:tcPr>
          <w:p w:rsidR="00E64CE6" w:rsidRPr="009B4559" w:rsidRDefault="00E64CE6" w:rsidP="00E64CE6">
            <w:pPr>
              <w:numPr>
                <w:ilvl w:val="0"/>
                <w:numId w:val="8"/>
              </w:num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after="120"/>
              <w:ind w:left="144"/>
              <w:rPr>
                <w:rFonts w:ascii="Arial" w:hAnsi="Arial"/>
                <w:i/>
                <w:sz w:val="20"/>
                <w:szCs w:val="20"/>
              </w:rPr>
            </w:pPr>
            <w:r w:rsidRPr="003152DA">
              <w:rPr>
                <w:rFonts w:ascii="Arial" w:hAnsi="Arial"/>
                <w:sz w:val="20"/>
                <w:szCs w:val="20"/>
              </w:rPr>
              <w:t>How Consumers Make Decisions (II</w:t>
            </w:r>
            <w:r>
              <w:rPr>
                <w:rFonts w:ascii="Arial" w:hAnsi="Arial"/>
                <w:sz w:val="20"/>
                <w:szCs w:val="20"/>
              </w:rPr>
              <w:t>I</w:t>
            </w:r>
            <w:r w:rsidRPr="003152DA">
              <w:rPr>
                <w:rFonts w:ascii="Arial" w:hAnsi="Arial"/>
                <w:sz w:val="20"/>
                <w:szCs w:val="20"/>
              </w:rPr>
              <w:t>)</w:t>
            </w:r>
          </w:p>
          <w:p w:rsidR="00787516" w:rsidRPr="00E64CE6" w:rsidRDefault="00787516" w:rsidP="0011363E">
            <w:pPr>
              <w:numPr>
                <w:ilvl w:val="0"/>
                <w:numId w:val="8"/>
              </w:num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before="120"/>
              <w:ind w:left="144"/>
              <w:rPr>
                <w:rFonts w:ascii="Arial" w:hAnsi="Arial" w:cs="Arial"/>
                <w:i/>
                <w:sz w:val="20"/>
                <w:szCs w:val="20"/>
              </w:rPr>
            </w:pPr>
            <w:r w:rsidRPr="00E64CE6">
              <w:rPr>
                <w:rFonts w:ascii="Arial" w:hAnsi="Arial"/>
                <w:i/>
                <w:sz w:val="20"/>
                <w:szCs w:val="20"/>
              </w:rPr>
              <w:t>Case 3: Introducing New Coke</w:t>
            </w:r>
          </w:p>
        </w:tc>
        <w:tc>
          <w:tcPr>
            <w:tcW w:w="2070" w:type="dxa"/>
            <w:tcBorders>
              <w:bottom w:val="single" w:sz="4" w:space="0" w:color="auto"/>
            </w:tcBorders>
            <w:vAlign w:val="center"/>
          </w:tcPr>
          <w:p w:rsidR="00787516" w:rsidRPr="00E64CE6" w:rsidRDefault="00787516" w:rsidP="00787516">
            <w:pPr>
              <w:numPr>
                <w:ilvl w:val="0"/>
                <w:numId w:val="8"/>
              </w:num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144"/>
              <w:rPr>
                <w:rFonts w:ascii="Arial" w:hAnsi="Arial"/>
                <w:sz w:val="20"/>
                <w:szCs w:val="20"/>
              </w:rPr>
            </w:pPr>
            <w:r w:rsidRPr="00E64CE6">
              <w:rPr>
                <w:rFonts w:ascii="Arial" w:hAnsi="Arial"/>
                <w:sz w:val="20"/>
                <w:szCs w:val="20"/>
              </w:rPr>
              <w:t>Complete Survey 4</w:t>
            </w:r>
          </w:p>
          <w:p w:rsidR="00787516" w:rsidRPr="00E64CE6" w:rsidRDefault="00787516" w:rsidP="00483B04">
            <w:pPr>
              <w:numPr>
                <w:ilvl w:val="0"/>
                <w:numId w:val="8"/>
              </w:num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144"/>
              <w:rPr>
                <w:rFonts w:ascii="Arial" w:hAnsi="Arial"/>
                <w:sz w:val="20"/>
                <w:szCs w:val="20"/>
              </w:rPr>
            </w:pPr>
            <w:r w:rsidRPr="00E64CE6">
              <w:rPr>
                <w:rFonts w:ascii="Arial" w:hAnsi="Arial"/>
                <w:sz w:val="20"/>
                <w:szCs w:val="20"/>
              </w:rPr>
              <w:t xml:space="preserve">Submit Project Choice and Group  Composition Proposal by Friday, </w:t>
            </w:r>
            <w:r w:rsidR="00483B04">
              <w:rPr>
                <w:rFonts w:ascii="Arial" w:hAnsi="Arial"/>
                <w:sz w:val="20"/>
                <w:szCs w:val="20"/>
              </w:rPr>
              <w:t>Feb</w:t>
            </w:r>
            <w:r w:rsidRPr="00E64CE6">
              <w:rPr>
                <w:rFonts w:ascii="Arial" w:hAnsi="Arial"/>
                <w:sz w:val="20"/>
                <w:szCs w:val="20"/>
              </w:rPr>
              <w:t xml:space="preserve">. </w:t>
            </w:r>
            <w:r w:rsidR="00483B04">
              <w:rPr>
                <w:rFonts w:ascii="Arial" w:hAnsi="Arial"/>
                <w:sz w:val="20"/>
                <w:szCs w:val="20"/>
              </w:rPr>
              <w:t>17</w:t>
            </w:r>
            <w:r w:rsidRPr="00E64CE6">
              <w:rPr>
                <w:rFonts w:ascii="Arial" w:hAnsi="Arial"/>
                <w:sz w:val="20"/>
                <w:szCs w:val="20"/>
              </w:rPr>
              <w:t xml:space="preserve"> at 8:00PM</w:t>
            </w:r>
          </w:p>
        </w:tc>
        <w:tc>
          <w:tcPr>
            <w:tcW w:w="3420" w:type="dxa"/>
            <w:tcBorders>
              <w:bottom w:val="single" w:sz="4" w:space="0" w:color="auto"/>
            </w:tcBorders>
            <w:vAlign w:val="center"/>
          </w:tcPr>
          <w:p w:rsidR="00787516" w:rsidRPr="00E64CE6" w:rsidRDefault="00E64CE6" w:rsidP="00787516">
            <w:pPr>
              <w:numPr>
                <w:ilvl w:val="0"/>
                <w:numId w:val="8"/>
              </w:num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144"/>
              <w:rPr>
                <w:rFonts w:ascii="Arial" w:hAnsi="Arial"/>
                <w:sz w:val="20"/>
                <w:szCs w:val="20"/>
              </w:rPr>
            </w:pPr>
            <w:r w:rsidRPr="00800D1F">
              <w:rPr>
                <w:rFonts w:ascii="Arial" w:hAnsi="Arial"/>
                <w:sz w:val="20"/>
                <w:szCs w:val="20"/>
              </w:rPr>
              <w:t>Get Closer to Your Customers by Understanding How they Make Choices</w:t>
            </w:r>
          </w:p>
        </w:tc>
      </w:tr>
      <w:tr w:rsidR="00787516" w:rsidRPr="003F4DE7" w:rsidTr="00347E5E">
        <w:trPr>
          <w:trHeight w:val="1380"/>
        </w:trPr>
        <w:tc>
          <w:tcPr>
            <w:tcW w:w="1170" w:type="dxa"/>
            <w:tcBorders>
              <w:bottom w:val="single" w:sz="4" w:space="0" w:color="auto"/>
            </w:tcBorders>
            <w:vAlign w:val="center"/>
          </w:tcPr>
          <w:p w:rsidR="00787516" w:rsidRPr="00B73E43" w:rsidRDefault="00787516" w:rsidP="00787516">
            <w:pPr>
              <w:jc w:val="center"/>
              <w:rPr>
                <w:rFonts w:ascii="Arial" w:hAnsi="Arial"/>
                <w:sz w:val="20"/>
                <w:szCs w:val="20"/>
              </w:rPr>
            </w:pPr>
            <w:r w:rsidRPr="00B73E43">
              <w:rPr>
                <w:rFonts w:ascii="Arial" w:hAnsi="Arial"/>
                <w:sz w:val="20"/>
                <w:szCs w:val="20"/>
              </w:rPr>
              <w:t>5</w:t>
            </w:r>
          </w:p>
          <w:p w:rsidR="00787516" w:rsidRPr="00B73E43" w:rsidRDefault="00B9203E" w:rsidP="00B9203E">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jc w:val="center"/>
              <w:rPr>
                <w:rFonts w:ascii="Arial" w:hAnsi="Arial"/>
                <w:sz w:val="20"/>
                <w:szCs w:val="20"/>
              </w:rPr>
            </w:pPr>
            <w:r>
              <w:rPr>
                <w:rFonts w:ascii="Arial" w:hAnsi="Arial"/>
                <w:sz w:val="20"/>
                <w:szCs w:val="20"/>
              </w:rPr>
              <w:t>Feb</w:t>
            </w:r>
            <w:r w:rsidR="00787516">
              <w:rPr>
                <w:rFonts w:ascii="Arial" w:hAnsi="Arial"/>
                <w:sz w:val="20"/>
                <w:szCs w:val="20"/>
              </w:rPr>
              <w:t xml:space="preserve">. </w:t>
            </w:r>
            <w:r>
              <w:rPr>
                <w:rFonts w:ascii="Arial" w:hAnsi="Arial"/>
                <w:sz w:val="20"/>
                <w:szCs w:val="20"/>
              </w:rPr>
              <w:t>22</w:t>
            </w:r>
          </w:p>
        </w:tc>
        <w:tc>
          <w:tcPr>
            <w:tcW w:w="3690" w:type="dxa"/>
            <w:tcBorders>
              <w:bottom w:val="single" w:sz="4" w:space="0" w:color="auto"/>
            </w:tcBorders>
            <w:vAlign w:val="center"/>
          </w:tcPr>
          <w:p w:rsidR="00787516" w:rsidRPr="00E64CE6" w:rsidRDefault="00787516" w:rsidP="00CE3930">
            <w:pPr>
              <w:numPr>
                <w:ilvl w:val="0"/>
                <w:numId w:val="8"/>
              </w:num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before="120"/>
              <w:ind w:left="144"/>
              <w:rPr>
                <w:rFonts w:ascii="Arial" w:hAnsi="Arial"/>
                <w:sz w:val="20"/>
                <w:szCs w:val="20"/>
              </w:rPr>
            </w:pPr>
            <w:r w:rsidRPr="00E64CE6">
              <w:rPr>
                <w:rFonts w:ascii="Arial" w:hAnsi="Arial"/>
                <w:sz w:val="20"/>
                <w:szCs w:val="20"/>
              </w:rPr>
              <w:t xml:space="preserve">Qualitative Market Research for Consumer Insight </w:t>
            </w:r>
          </w:p>
          <w:p w:rsidR="00787516" w:rsidRPr="00E64CE6" w:rsidRDefault="00787516" w:rsidP="00CE3930">
            <w:pPr>
              <w:numPr>
                <w:ilvl w:val="0"/>
                <w:numId w:val="8"/>
              </w:num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before="120"/>
              <w:ind w:left="144"/>
              <w:rPr>
                <w:rFonts w:ascii="Arial" w:hAnsi="Arial"/>
                <w:sz w:val="20"/>
                <w:szCs w:val="20"/>
              </w:rPr>
            </w:pPr>
            <w:r w:rsidRPr="00E64CE6">
              <w:rPr>
                <w:rFonts w:ascii="Arial" w:hAnsi="Arial"/>
                <w:i/>
                <w:sz w:val="20"/>
                <w:szCs w:val="20"/>
              </w:rPr>
              <w:t>Project Planning Workshop 1</w:t>
            </w:r>
          </w:p>
        </w:tc>
        <w:tc>
          <w:tcPr>
            <w:tcW w:w="2070" w:type="dxa"/>
            <w:tcBorders>
              <w:bottom w:val="single" w:sz="4" w:space="0" w:color="auto"/>
            </w:tcBorders>
            <w:vAlign w:val="center"/>
          </w:tcPr>
          <w:p w:rsidR="00787516" w:rsidRPr="00E64CE6" w:rsidRDefault="00787516" w:rsidP="00483B04">
            <w:pPr>
              <w:numPr>
                <w:ilvl w:val="0"/>
                <w:numId w:val="8"/>
              </w:num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144"/>
              <w:rPr>
                <w:rFonts w:ascii="Arial" w:hAnsi="Arial"/>
                <w:sz w:val="20"/>
                <w:szCs w:val="20"/>
              </w:rPr>
            </w:pPr>
            <w:r w:rsidRPr="00E64CE6">
              <w:rPr>
                <w:rFonts w:ascii="Arial" w:hAnsi="Arial"/>
                <w:sz w:val="20"/>
                <w:szCs w:val="20"/>
              </w:rPr>
              <w:t>Submit Project Proposal by</w:t>
            </w:r>
            <w:r w:rsidR="00483B04">
              <w:rPr>
                <w:rFonts w:ascii="Arial" w:hAnsi="Arial"/>
                <w:sz w:val="20"/>
                <w:szCs w:val="20"/>
              </w:rPr>
              <w:t xml:space="preserve"> </w:t>
            </w:r>
            <w:r w:rsidRPr="00E64CE6">
              <w:rPr>
                <w:rFonts w:ascii="Arial" w:hAnsi="Arial"/>
                <w:sz w:val="20"/>
                <w:szCs w:val="20"/>
              </w:rPr>
              <w:t xml:space="preserve">10PM on </w:t>
            </w:r>
            <w:r w:rsidR="00483B04">
              <w:rPr>
                <w:rFonts w:ascii="Arial" w:hAnsi="Arial"/>
                <w:sz w:val="20"/>
                <w:szCs w:val="20"/>
              </w:rPr>
              <w:t>Feb 23</w:t>
            </w:r>
            <w:r w:rsidRPr="00E64CE6">
              <w:rPr>
                <w:rFonts w:ascii="Arial" w:hAnsi="Arial"/>
                <w:sz w:val="20"/>
                <w:szCs w:val="20"/>
              </w:rPr>
              <w:t xml:space="preserve"> </w:t>
            </w:r>
          </w:p>
        </w:tc>
        <w:tc>
          <w:tcPr>
            <w:tcW w:w="3420" w:type="dxa"/>
            <w:tcBorders>
              <w:bottom w:val="single" w:sz="4" w:space="0" w:color="auto"/>
            </w:tcBorders>
            <w:vAlign w:val="center"/>
          </w:tcPr>
          <w:p w:rsidR="00787516" w:rsidRPr="00E64CE6" w:rsidRDefault="00787516" w:rsidP="001E056C">
            <w:pPr>
              <w:numPr>
                <w:ilvl w:val="0"/>
                <w:numId w:val="8"/>
              </w:num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144"/>
              <w:rPr>
                <w:rFonts w:ascii="Arial" w:hAnsi="Arial"/>
                <w:sz w:val="20"/>
                <w:szCs w:val="20"/>
              </w:rPr>
            </w:pPr>
            <w:r w:rsidRPr="00E64CE6">
              <w:rPr>
                <w:rFonts w:ascii="Arial" w:hAnsi="Arial"/>
                <w:sz w:val="20"/>
                <w:szCs w:val="20"/>
              </w:rPr>
              <w:t>The Research Process</w:t>
            </w:r>
          </w:p>
          <w:p w:rsidR="00787516" w:rsidRPr="00E64CE6" w:rsidRDefault="00787516" w:rsidP="00347E5E">
            <w:pPr>
              <w:numPr>
                <w:ilvl w:val="0"/>
                <w:numId w:val="8"/>
              </w:num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144"/>
              <w:rPr>
                <w:rFonts w:ascii="Arial" w:hAnsi="Arial"/>
                <w:sz w:val="20"/>
              </w:rPr>
            </w:pPr>
            <w:r w:rsidRPr="00E64CE6">
              <w:rPr>
                <w:rFonts w:ascii="Arial" w:hAnsi="Arial"/>
                <w:sz w:val="20"/>
                <w:szCs w:val="20"/>
              </w:rPr>
              <w:t>Developing and Using Information about Consumer Behavior</w:t>
            </w:r>
          </w:p>
        </w:tc>
      </w:tr>
      <w:tr w:rsidR="00787516" w:rsidRPr="00C64184" w:rsidTr="00347E5E">
        <w:trPr>
          <w:trHeight w:val="1380"/>
        </w:trPr>
        <w:tc>
          <w:tcPr>
            <w:tcW w:w="1170" w:type="dxa"/>
            <w:tcBorders>
              <w:bottom w:val="single" w:sz="4" w:space="0" w:color="auto"/>
            </w:tcBorders>
            <w:vAlign w:val="center"/>
          </w:tcPr>
          <w:p w:rsidR="00787516" w:rsidRPr="00B73E43" w:rsidRDefault="00787516" w:rsidP="00307DA4">
            <w:pPr>
              <w:jc w:val="center"/>
              <w:rPr>
                <w:rFonts w:ascii="Arial" w:hAnsi="Arial"/>
                <w:sz w:val="20"/>
                <w:szCs w:val="20"/>
              </w:rPr>
            </w:pPr>
            <w:r w:rsidRPr="00B73E43">
              <w:rPr>
                <w:rFonts w:ascii="Arial" w:hAnsi="Arial"/>
                <w:sz w:val="20"/>
                <w:szCs w:val="20"/>
              </w:rPr>
              <w:t>6</w:t>
            </w:r>
          </w:p>
          <w:p w:rsidR="00787516" w:rsidRPr="00B73E43" w:rsidRDefault="00483B04" w:rsidP="00483B04">
            <w:pPr>
              <w:jc w:val="center"/>
              <w:rPr>
                <w:rFonts w:ascii="Arial" w:hAnsi="Arial"/>
                <w:sz w:val="20"/>
                <w:szCs w:val="20"/>
              </w:rPr>
            </w:pPr>
            <w:r>
              <w:rPr>
                <w:rFonts w:ascii="Arial" w:hAnsi="Arial"/>
                <w:sz w:val="20"/>
                <w:szCs w:val="20"/>
              </w:rPr>
              <w:t>Mar</w:t>
            </w:r>
            <w:r w:rsidR="00787516">
              <w:rPr>
                <w:rFonts w:ascii="Arial" w:hAnsi="Arial"/>
                <w:sz w:val="20"/>
                <w:szCs w:val="20"/>
              </w:rPr>
              <w:t>. 1</w:t>
            </w:r>
          </w:p>
        </w:tc>
        <w:tc>
          <w:tcPr>
            <w:tcW w:w="3690" w:type="dxa"/>
            <w:tcBorders>
              <w:bottom w:val="single" w:sz="4" w:space="0" w:color="auto"/>
            </w:tcBorders>
            <w:vAlign w:val="center"/>
          </w:tcPr>
          <w:p w:rsidR="00787516" w:rsidRPr="00E64CE6" w:rsidRDefault="00787516" w:rsidP="001342E2">
            <w:pPr>
              <w:numPr>
                <w:ilvl w:val="0"/>
                <w:numId w:val="8"/>
              </w:num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144"/>
              <w:rPr>
                <w:rFonts w:ascii="Arial" w:hAnsi="Arial"/>
                <w:sz w:val="20"/>
                <w:szCs w:val="20"/>
              </w:rPr>
            </w:pPr>
            <w:r w:rsidRPr="00E64CE6">
              <w:rPr>
                <w:rFonts w:ascii="Arial" w:hAnsi="Arial"/>
                <w:i/>
                <w:sz w:val="20"/>
                <w:szCs w:val="20"/>
              </w:rPr>
              <w:t>Guest Speaker: Hayes Roth, H.A. Roth Consulting, former CMO of Landor</w:t>
            </w:r>
          </w:p>
          <w:p w:rsidR="00E64CE6" w:rsidRPr="00E64CE6" w:rsidRDefault="00E64CE6" w:rsidP="00E64CE6">
            <w:pPr>
              <w:numPr>
                <w:ilvl w:val="0"/>
                <w:numId w:val="8"/>
              </w:num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144"/>
              <w:rPr>
                <w:rFonts w:ascii="Arial" w:hAnsi="Arial"/>
                <w:sz w:val="20"/>
                <w:szCs w:val="20"/>
              </w:rPr>
            </w:pPr>
            <w:r w:rsidRPr="00E64CE6">
              <w:rPr>
                <w:rFonts w:ascii="Arial" w:hAnsi="Arial"/>
                <w:sz w:val="20"/>
                <w:szCs w:val="20"/>
              </w:rPr>
              <w:t>Understanding the Role of Feelings &amp; Emotions in Consumer Behavior</w:t>
            </w:r>
          </w:p>
          <w:p w:rsidR="00787516" w:rsidRPr="00E64CE6" w:rsidRDefault="00787516" w:rsidP="00E64CE6">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rPr>
                <w:rFonts w:ascii="Arial" w:hAnsi="Arial"/>
                <w:sz w:val="20"/>
                <w:szCs w:val="20"/>
              </w:rPr>
            </w:pPr>
          </w:p>
        </w:tc>
        <w:tc>
          <w:tcPr>
            <w:tcW w:w="2070" w:type="dxa"/>
            <w:tcBorders>
              <w:bottom w:val="single" w:sz="4" w:space="0" w:color="auto"/>
            </w:tcBorders>
            <w:vAlign w:val="center"/>
          </w:tcPr>
          <w:p w:rsidR="00787516" w:rsidRPr="00E64CE6" w:rsidRDefault="00787516" w:rsidP="00C35325">
            <w:pPr>
              <w:numPr>
                <w:ilvl w:val="0"/>
                <w:numId w:val="8"/>
              </w:num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144"/>
              <w:rPr>
                <w:rFonts w:ascii="Arial" w:hAnsi="Arial"/>
                <w:sz w:val="20"/>
                <w:szCs w:val="20"/>
              </w:rPr>
            </w:pPr>
          </w:p>
        </w:tc>
        <w:tc>
          <w:tcPr>
            <w:tcW w:w="3420" w:type="dxa"/>
            <w:tcBorders>
              <w:bottom w:val="single" w:sz="4" w:space="0" w:color="auto"/>
            </w:tcBorders>
            <w:vAlign w:val="center"/>
          </w:tcPr>
          <w:p w:rsidR="00E64CE6" w:rsidRPr="00E64CE6" w:rsidRDefault="00E64CE6" w:rsidP="00E64CE6">
            <w:pPr>
              <w:numPr>
                <w:ilvl w:val="0"/>
                <w:numId w:val="8"/>
              </w:num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144"/>
              <w:rPr>
                <w:rFonts w:ascii="Arial" w:hAnsi="Arial"/>
                <w:sz w:val="20"/>
                <w:szCs w:val="20"/>
              </w:rPr>
            </w:pPr>
            <w:r w:rsidRPr="00E64CE6">
              <w:rPr>
                <w:rFonts w:ascii="Arial" w:hAnsi="Arial"/>
                <w:sz w:val="20"/>
                <w:szCs w:val="20"/>
              </w:rPr>
              <w:t>Emotional Cues that Work Magic on Customers</w:t>
            </w:r>
          </w:p>
          <w:p w:rsidR="00E64CE6" w:rsidRDefault="00E64CE6" w:rsidP="00E64CE6">
            <w:pPr>
              <w:numPr>
                <w:ilvl w:val="0"/>
                <w:numId w:val="8"/>
              </w:num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144"/>
              <w:rPr>
                <w:rFonts w:ascii="Arial" w:hAnsi="Arial"/>
                <w:sz w:val="20"/>
                <w:szCs w:val="20"/>
              </w:rPr>
            </w:pPr>
            <w:r w:rsidRPr="00E64CE6">
              <w:rPr>
                <w:rFonts w:ascii="Arial" w:hAnsi="Arial"/>
                <w:sz w:val="20"/>
                <w:szCs w:val="20"/>
              </w:rPr>
              <w:t>Product Emotions</w:t>
            </w:r>
          </w:p>
          <w:p w:rsidR="00787516" w:rsidRPr="00E64CE6" w:rsidRDefault="00E64CE6" w:rsidP="00E64CE6">
            <w:pPr>
              <w:numPr>
                <w:ilvl w:val="0"/>
                <w:numId w:val="8"/>
              </w:num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144"/>
              <w:rPr>
                <w:rFonts w:ascii="Arial" w:hAnsi="Arial"/>
                <w:sz w:val="20"/>
                <w:szCs w:val="20"/>
              </w:rPr>
            </w:pPr>
            <w:r w:rsidRPr="00E64CE6">
              <w:rPr>
                <w:rFonts w:ascii="Arial" w:hAnsi="Arial"/>
                <w:sz w:val="20"/>
                <w:szCs w:val="20"/>
              </w:rPr>
              <w:t>The New Science of Customer Emotions</w:t>
            </w:r>
          </w:p>
        </w:tc>
      </w:tr>
      <w:tr w:rsidR="00787516" w:rsidRPr="00E76279" w:rsidTr="00307DA4">
        <w:trPr>
          <w:trHeight w:val="485"/>
        </w:trPr>
        <w:tc>
          <w:tcPr>
            <w:tcW w:w="10350" w:type="dxa"/>
            <w:gridSpan w:val="4"/>
            <w:tcBorders>
              <w:bottom w:val="single" w:sz="4" w:space="0" w:color="auto"/>
            </w:tcBorders>
            <w:vAlign w:val="center"/>
          </w:tcPr>
          <w:p w:rsidR="00787516" w:rsidRPr="00E76279" w:rsidRDefault="00787516" w:rsidP="00483B04">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144"/>
              <w:jc w:val="center"/>
              <w:rPr>
                <w:rFonts w:ascii="Arial" w:hAnsi="Arial"/>
                <w:sz w:val="20"/>
                <w:szCs w:val="20"/>
              </w:rPr>
            </w:pPr>
            <w:r>
              <w:rPr>
                <w:rFonts w:ascii="Arial" w:hAnsi="Arial"/>
                <w:sz w:val="20"/>
                <w:szCs w:val="20"/>
              </w:rPr>
              <w:t xml:space="preserve">Study Day &amp; Exam Week (No class on </w:t>
            </w:r>
            <w:r w:rsidR="00483B04">
              <w:rPr>
                <w:rFonts w:ascii="Arial" w:hAnsi="Arial"/>
                <w:sz w:val="20"/>
                <w:szCs w:val="20"/>
              </w:rPr>
              <w:t>March</w:t>
            </w:r>
            <w:r>
              <w:rPr>
                <w:rFonts w:ascii="Arial" w:hAnsi="Arial"/>
                <w:sz w:val="20"/>
                <w:szCs w:val="20"/>
              </w:rPr>
              <w:t xml:space="preserve"> </w:t>
            </w:r>
            <w:r w:rsidR="00483B04">
              <w:rPr>
                <w:rFonts w:ascii="Arial" w:hAnsi="Arial"/>
                <w:sz w:val="20"/>
                <w:szCs w:val="20"/>
              </w:rPr>
              <w:t>8</w:t>
            </w:r>
            <w:r>
              <w:rPr>
                <w:rFonts w:ascii="Arial" w:hAnsi="Arial"/>
                <w:sz w:val="20"/>
                <w:szCs w:val="20"/>
              </w:rPr>
              <w:t xml:space="preserve"> &amp; </w:t>
            </w:r>
            <w:r w:rsidR="00483B04">
              <w:rPr>
                <w:rFonts w:ascii="Arial" w:hAnsi="Arial"/>
                <w:sz w:val="20"/>
                <w:szCs w:val="20"/>
              </w:rPr>
              <w:t>1</w:t>
            </w:r>
            <w:r>
              <w:rPr>
                <w:rFonts w:ascii="Arial" w:hAnsi="Arial"/>
                <w:sz w:val="20"/>
                <w:szCs w:val="20"/>
              </w:rPr>
              <w:t>5)</w:t>
            </w:r>
          </w:p>
        </w:tc>
      </w:tr>
    </w:tbl>
    <w:p w:rsidR="001342E2" w:rsidRDefault="001342E2">
      <w:r>
        <w:br w:type="page"/>
      </w:r>
    </w:p>
    <w:p w:rsidR="00AD25A5" w:rsidRDefault="00AD25A5" w:rsidP="00AD25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rFonts w:ascii="Arial" w:hAnsi="Arial"/>
          <w:bCs/>
          <w:sz w:val="22"/>
        </w:rPr>
      </w:pPr>
    </w:p>
    <w:tbl>
      <w:tblPr>
        <w:tblStyle w:val="TableGrid"/>
        <w:tblW w:w="10350" w:type="dxa"/>
        <w:tblInd w:w="-342" w:type="dxa"/>
        <w:tblLook w:val="04A0" w:firstRow="1" w:lastRow="0" w:firstColumn="1" w:lastColumn="0" w:noHBand="0" w:noVBand="1"/>
      </w:tblPr>
      <w:tblGrid>
        <w:gridCol w:w="1170"/>
        <w:gridCol w:w="3690"/>
        <w:gridCol w:w="2070"/>
        <w:gridCol w:w="3420"/>
      </w:tblGrid>
      <w:tr w:rsidR="00AD25A5" w:rsidTr="00AD25A5">
        <w:trPr>
          <w:trHeight w:val="440"/>
        </w:trPr>
        <w:tc>
          <w:tcPr>
            <w:tcW w:w="10350" w:type="dxa"/>
            <w:gridSpan w:val="4"/>
            <w:shd w:val="clear" w:color="auto" w:fill="D9D9D9" w:themeFill="background1" w:themeFillShade="D9"/>
            <w:vAlign w:val="center"/>
          </w:tcPr>
          <w:p w:rsidR="00AD25A5" w:rsidRDefault="00AD25A5" w:rsidP="00AD25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Cs/>
                <w:sz w:val="22"/>
              </w:rPr>
            </w:pPr>
            <w:r w:rsidRPr="00AD25A5">
              <w:rPr>
                <w:rFonts w:ascii="Arial" w:hAnsi="Arial"/>
                <w:bCs/>
                <w:sz w:val="22"/>
              </w:rPr>
              <w:t>Schedule (cont’d)</w:t>
            </w:r>
          </w:p>
        </w:tc>
      </w:tr>
      <w:tr w:rsidR="00AD25A5" w:rsidTr="00B6669A">
        <w:trPr>
          <w:trHeight w:val="440"/>
        </w:trPr>
        <w:tc>
          <w:tcPr>
            <w:tcW w:w="1170" w:type="dxa"/>
            <w:shd w:val="clear" w:color="auto" w:fill="D9D9D9" w:themeFill="background1" w:themeFillShade="D9"/>
            <w:vAlign w:val="center"/>
          </w:tcPr>
          <w:p w:rsidR="00AD25A5" w:rsidRPr="004C19CA" w:rsidRDefault="00AD25A5" w:rsidP="00307DA4">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after="14"/>
              <w:rPr>
                <w:rFonts w:ascii="Arial" w:hAnsi="Arial"/>
                <w:sz w:val="20"/>
                <w:szCs w:val="20"/>
              </w:rPr>
            </w:pPr>
            <w:r w:rsidRPr="004C19CA">
              <w:rPr>
                <w:rFonts w:ascii="Arial" w:hAnsi="Arial"/>
                <w:sz w:val="20"/>
                <w:szCs w:val="20"/>
              </w:rPr>
              <w:t>Session</w:t>
            </w:r>
          </w:p>
        </w:tc>
        <w:tc>
          <w:tcPr>
            <w:tcW w:w="3690" w:type="dxa"/>
            <w:shd w:val="clear" w:color="auto" w:fill="D9D9D9" w:themeFill="background1" w:themeFillShade="D9"/>
            <w:vAlign w:val="center"/>
          </w:tcPr>
          <w:p w:rsidR="00AD25A5" w:rsidRPr="004C19CA" w:rsidRDefault="00AD25A5" w:rsidP="00307DA4">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after="14"/>
              <w:rPr>
                <w:rFonts w:ascii="Arial" w:hAnsi="Arial"/>
                <w:sz w:val="20"/>
                <w:szCs w:val="20"/>
              </w:rPr>
            </w:pPr>
            <w:r w:rsidRPr="004C19CA">
              <w:rPr>
                <w:rFonts w:ascii="Arial" w:hAnsi="Arial"/>
                <w:sz w:val="20"/>
                <w:szCs w:val="20"/>
              </w:rPr>
              <w:t xml:space="preserve">Topics &amp; </w:t>
            </w:r>
            <w:r w:rsidRPr="004C19CA">
              <w:rPr>
                <w:rFonts w:ascii="Arial" w:hAnsi="Arial"/>
                <w:i/>
                <w:sz w:val="20"/>
                <w:szCs w:val="20"/>
              </w:rPr>
              <w:t>Cases/Activities</w:t>
            </w:r>
          </w:p>
        </w:tc>
        <w:tc>
          <w:tcPr>
            <w:tcW w:w="2070" w:type="dxa"/>
            <w:shd w:val="clear" w:color="auto" w:fill="D9D9D9" w:themeFill="background1" w:themeFillShade="D9"/>
            <w:vAlign w:val="center"/>
          </w:tcPr>
          <w:p w:rsidR="00AD25A5" w:rsidRPr="004C19CA" w:rsidRDefault="00AD25A5" w:rsidP="00307DA4">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after="14"/>
              <w:jc w:val="center"/>
              <w:rPr>
                <w:rFonts w:ascii="Arial" w:hAnsi="Arial"/>
                <w:sz w:val="20"/>
                <w:szCs w:val="20"/>
              </w:rPr>
            </w:pPr>
            <w:r w:rsidRPr="004C19CA">
              <w:rPr>
                <w:rFonts w:ascii="Arial" w:hAnsi="Arial"/>
                <w:sz w:val="20"/>
                <w:szCs w:val="20"/>
              </w:rPr>
              <w:t>Assignments</w:t>
            </w:r>
          </w:p>
        </w:tc>
        <w:tc>
          <w:tcPr>
            <w:tcW w:w="3420" w:type="dxa"/>
            <w:shd w:val="clear" w:color="auto" w:fill="D9D9D9" w:themeFill="background1" w:themeFillShade="D9"/>
            <w:vAlign w:val="center"/>
          </w:tcPr>
          <w:p w:rsidR="00AD25A5" w:rsidRPr="004C19CA" w:rsidRDefault="00787516" w:rsidP="00787516">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after="14"/>
              <w:rPr>
                <w:rFonts w:ascii="Arial" w:hAnsi="Arial"/>
                <w:sz w:val="20"/>
                <w:szCs w:val="20"/>
              </w:rPr>
            </w:pPr>
            <w:r>
              <w:rPr>
                <w:rFonts w:ascii="Arial" w:hAnsi="Arial"/>
                <w:sz w:val="20"/>
                <w:szCs w:val="20"/>
              </w:rPr>
              <w:t>Readings (S</w:t>
            </w:r>
            <w:r w:rsidR="00AD25A5" w:rsidRPr="004C19CA">
              <w:rPr>
                <w:rFonts w:ascii="Arial" w:hAnsi="Arial"/>
                <w:sz w:val="20"/>
                <w:szCs w:val="20"/>
              </w:rPr>
              <w:t xml:space="preserve">ubject to </w:t>
            </w:r>
            <w:r>
              <w:rPr>
                <w:rFonts w:ascii="Arial" w:hAnsi="Arial"/>
                <w:sz w:val="20"/>
                <w:szCs w:val="20"/>
              </w:rPr>
              <w:t>U</w:t>
            </w:r>
            <w:r w:rsidR="00AD25A5" w:rsidRPr="004C19CA">
              <w:rPr>
                <w:rFonts w:ascii="Arial" w:hAnsi="Arial"/>
                <w:sz w:val="20"/>
                <w:szCs w:val="20"/>
              </w:rPr>
              <w:t>pdates on Canvas)</w:t>
            </w:r>
          </w:p>
        </w:tc>
      </w:tr>
      <w:tr w:rsidR="001342E2" w:rsidTr="00B6669A">
        <w:trPr>
          <w:trHeight w:val="1250"/>
        </w:trPr>
        <w:tc>
          <w:tcPr>
            <w:tcW w:w="1170" w:type="dxa"/>
            <w:vAlign w:val="center"/>
          </w:tcPr>
          <w:p w:rsidR="001342E2" w:rsidRPr="000C2CF2" w:rsidRDefault="001342E2" w:rsidP="00A956C5">
            <w:pPr>
              <w:jc w:val="center"/>
              <w:rPr>
                <w:rFonts w:ascii="Arial" w:hAnsi="Arial"/>
                <w:sz w:val="20"/>
                <w:szCs w:val="20"/>
              </w:rPr>
            </w:pPr>
            <w:r w:rsidRPr="000C2CF2">
              <w:rPr>
                <w:rFonts w:ascii="Arial" w:hAnsi="Arial"/>
                <w:sz w:val="20"/>
                <w:szCs w:val="20"/>
              </w:rPr>
              <w:t>7</w:t>
            </w:r>
          </w:p>
          <w:p w:rsidR="001342E2" w:rsidRPr="000C2CF2" w:rsidRDefault="00483B04" w:rsidP="00483B04">
            <w:pPr>
              <w:jc w:val="center"/>
              <w:rPr>
                <w:rFonts w:ascii="Arial" w:hAnsi="Arial"/>
                <w:sz w:val="20"/>
                <w:szCs w:val="20"/>
              </w:rPr>
            </w:pPr>
            <w:r>
              <w:rPr>
                <w:rFonts w:ascii="Arial" w:hAnsi="Arial"/>
                <w:sz w:val="20"/>
                <w:szCs w:val="20"/>
              </w:rPr>
              <w:t>Mar</w:t>
            </w:r>
            <w:r w:rsidR="001342E2">
              <w:rPr>
                <w:rFonts w:ascii="Arial" w:hAnsi="Arial"/>
                <w:sz w:val="20"/>
                <w:szCs w:val="20"/>
              </w:rPr>
              <w:t xml:space="preserve">. </w:t>
            </w:r>
            <w:r>
              <w:rPr>
                <w:rFonts w:ascii="Arial" w:hAnsi="Arial"/>
                <w:sz w:val="20"/>
                <w:szCs w:val="20"/>
              </w:rPr>
              <w:t>22</w:t>
            </w:r>
          </w:p>
        </w:tc>
        <w:tc>
          <w:tcPr>
            <w:tcW w:w="3690" w:type="dxa"/>
            <w:vAlign w:val="center"/>
          </w:tcPr>
          <w:p w:rsidR="001342E2" w:rsidRPr="00B75BCE" w:rsidRDefault="00FF703F" w:rsidP="001342E2">
            <w:pPr>
              <w:numPr>
                <w:ilvl w:val="0"/>
                <w:numId w:val="8"/>
              </w:num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144"/>
              <w:rPr>
                <w:rFonts w:ascii="Arial" w:hAnsi="Arial"/>
                <w:sz w:val="20"/>
                <w:szCs w:val="20"/>
              </w:rPr>
            </w:pPr>
            <w:r>
              <w:rPr>
                <w:rFonts w:ascii="Arial" w:hAnsi="Arial"/>
                <w:sz w:val="20"/>
                <w:szCs w:val="20"/>
              </w:rPr>
              <w:t>Understanding and Analyzing Consumer Motivations (I)</w:t>
            </w:r>
          </w:p>
          <w:p w:rsidR="001342E2" w:rsidRDefault="001342E2" w:rsidP="001342E2">
            <w:pPr>
              <w:numPr>
                <w:ilvl w:val="0"/>
                <w:numId w:val="8"/>
              </w:num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before="120"/>
              <w:ind w:left="144"/>
              <w:rPr>
                <w:rFonts w:ascii="Arial" w:hAnsi="Arial"/>
                <w:i/>
                <w:sz w:val="20"/>
                <w:szCs w:val="20"/>
              </w:rPr>
            </w:pPr>
            <w:r>
              <w:rPr>
                <w:rFonts w:ascii="Arial" w:hAnsi="Arial"/>
                <w:i/>
                <w:sz w:val="20"/>
                <w:szCs w:val="20"/>
              </w:rPr>
              <w:t xml:space="preserve">Case 4: </w:t>
            </w:r>
            <w:proofErr w:type="spellStart"/>
            <w:r>
              <w:rPr>
                <w:rFonts w:ascii="Arial" w:hAnsi="Arial"/>
                <w:i/>
                <w:sz w:val="20"/>
                <w:szCs w:val="20"/>
              </w:rPr>
              <w:t>Saxonville</w:t>
            </w:r>
            <w:proofErr w:type="spellEnd"/>
            <w:r>
              <w:rPr>
                <w:rFonts w:ascii="Arial" w:hAnsi="Arial"/>
                <w:i/>
                <w:sz w:val="20"/>
                <w:szCs w:val="20"/>
              </w:rPr>
              <w:t xml:space="preserve"> Sausage</w:t>
            </w:r>
          </w:p>
          <w:p w:rsidR="00E64CE6" w:rsidRPr="007354B5" w:rsidRDefault="00E64CE6" w:rsidP="001342E2">
            <w:pPr>
              <w:numPr>
                <w:ilvl w:val="0"/>
                <w:numId w:val="8"/>
              </w:num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before="120"/>
              <w:ind w:left="144"/>
              <w:rPr>
                <w:rFonts w:ascii="Arial" w:hAnsi="Arial"/>
                <w:i/>
                <w:sz w:val="20"/>
                <w:szCs w:val="20"/>
              </w:rPr>
            </w:pPr>
            <w:r>
              <w:rPr>
                <w:rFonts w:ascii="Arial" w:hAnsi="Arial"/>
                <w:i/>
                <w:sz w:val="20"/>
                <w:szCs w:val="20"/>
              </w:rPr>
              <w:t>Project Planning &amp; Customer Insight Workshop 2</w:t>
            </w:r>
          </w:p>
        </w:tc>
        <w:tc>
          <w:tcPr>
            <w:tcW w:w="2070" w:type="dxa"/>
            <w:vAlign w:val="center"/>
          </w:tcPr>
          <w:p w:rsidR="00C43E4F" w:rsidRPr="00C43E4F" w:rsidRDefault="00C43E4F" w:rsidP="00C43E4F">
            <w:pPr>
              <w:numPr>
                <w:ilvl w:val="0"/>
                <w:numId w:val="8"/>
              </w:num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after="120"/>
              <w:ind w:left="144"/>
              <w:rPr>
                <w:rFonts w:ascii="Arial" w:hAnsi="Arial" w:cs="Arial"/>
                <w:sz w:val="20"/>
                <w:szCs w:val="20"/>
              </w:rPr>
            </w:pPr>
            <w:r>
              <w:rPr>
                <w:rFonts w:ascii="Arial" w:hAnsi="Arial"/>
                <w:sz w:val="20"/>
                <w:szCs w:val="20"/>
              </w:rPr>
              <w:t>Complete Survey 5</w:t>
            </w:r>
          </w:p>
          <w:p w:rsidR="001342E2" w:rsidRPr="00E64CE6" w:rsidRDefault="001342E2" w:rsidP="00C43E4F">
            <w:pPr>
              <w:numPr>
                <w:ilvl w:val="0"/>
                <w:numId w:val="8"/>
              </w:num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after="120"/>
              <w:ind w:left="144"/>
              <w:rPr>
                <w:rFonts w:ascii="Arial" w:hAnsi="Arial" w:cs="Arial"/>
                <w:sz w:val="20"/>
                <w:szCs w:val="20"/>
              </w:rPr>
            </w:pPr>
            <w:r w:rsidRPr="00E76279">
              <w:rPr>
                <w:rFonts w:ascii="Arial" w:hAnsi="Arial" w:cs="Arial"/>
                <w:sz w:val="20"/>
                <w:szCs w:val="20"/>
              </w:rPr>
              <w:t xml:space="preserve">Submit </w:t>
            </w:r>
            <w:r w:rsidRPr="00E76279">
              <w:rPr>
                <w:rFonts w:ascii="Arial" w:hAnsi="Arial"/>
                <w:sz w:val="20"/>
                <w:szCs w:val="20"/>
              </w:rPr>
              <w:t xml:space="preserve">Progress Report on </w:t>
            </w:r>
            <w:r w:rsidRPr="00E76279">
              <w:rPr>
                <w:rFonts w:ascii="Arial" w:hAnsi="Arial" w:cs="Arial"/>
                <w:sz w:val="20"/>
                <w:szCs w:val="20"/>
              </w:rPr>
              <w:t>Field</w:t>
            </w:r>
            <w:r w:rsidRPr="00E76279">
              <w:rPr>
                <w:rFonts w:ascii="Arial" w:hAnsi="Arial"/>
                <w:sz w:val="20"/>
                <w:szCs w:val="20"/>
              </w:rPr>
              <w:t xml:space="preserve"> Project</w:t>
            </w:r>
          </w:p>
          <w:p w:rsidR="00E64CE6" w:rsidRPr="00C43E4F" w:rsidRDefault="00E64CE6" w:rsidP="00483B04">
            <w:pPr>
              <w:numPr>
                <w:ilvl w:val="0"/>
                <w:numId w:val="8"/>
              </w:num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after="120"/>
              <w:ind w:left="144"/>
              <w:rPr>
                <w:rFonts w:ascii="Arial" w:hAnsi="Arial" w:cs="Arial"/>
                <w:sz w:val="20"/>
                <w:szCs w:val="20"/>
              </w:rPr>
            </w:pPr>
            <w:r w:rsidRPr="00E64CE6">
              <w:rPr>
                <w:rFonts w:ascii="Arial" w:hAnsi="Arial"/>
                <w:sz w:val="20"/>
                <w:szCs w:val="20"/>
              </w:rPr>
              <w:t xml:space="preserve">Submit Group Assignment 1 by Friday, </w:t>
            </w:r>
            <w:r w:rsidR="00483B04">
              <w:rPr>
                <w:rFonts w:ascii="Arial" w:hAnsi="Arial"/>
                <w:sz w:val="20"/>
                <w:szCs w:val="20"/>
              </w:rPr>
              <w:t>Mar</w:t>
            </w:r>
            <w:r>
              <w:rPr>
                <w:rFonts w:ascii="Arial" w:hAnsi="Arial"/>
                <w:sz w:val="20"/>
                <w:szCs w:val="20"/>
              </w:rPr>
              <w:t xml:space="preserve">. </w:t>
            </w:r>
            <w:r w:rsidR="00483B04">
              <w:rPr>
                <w:rFonts w:ascii="Arial" w:hAnsi="Arial"/>
                <w:sz w:val="20"/>
                <w:szCs w:val="20"/>
              </w:rPr>
              <w:t>24</w:t>
            </w:r>
            <w:r w:rsidRPr="00E64CE6">
              <w:rPr>
                <w:rFonts w:ascii="Arial" w:hAnsi="Arial"/>
                <w:sz w:val="20"/>
                <w:szCs w:val="20"/>
              </w:rPr>
              <w:t xml:space="preserve"> at 8:00PM</w:t>
            </w:r>
          </w:p>
        </w:tc>
        <w:tc>
          <w:tcPr>
            <w:tcW w:w="3420" w:type="dxa"/>
            <w:vAlign w:val="center"/>
          </w:tcPr>
          <w:p w:rsidR="001342E2" w:rsidRDefault="001342E2" w:rsidP="001342E2">
            <w:pPr>
              <w:pStyle w:val="ListParagraph"/>
              <w:numPr>
                <w:ilvl w:val="0"/>
                <w:numId w:val="8"/>
              </w:num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after="14"/>
              <w:rPr>
                <w:rFonts w:ascii="Arial" w:hAnsi="Arial"/>
                <w:sz w:val="20"/>
              </w:rPr>
            </w:pPr>
            <w:r>
              <w:rPr>
                <w:rFonts w:ascii="Arial" w:hAnsi="Arial"/>
                <w:sz w:val="20"/>
              </w:rPr>
              <w:t>A Theory of Human Motivation</w:t>
            </w:r>
          </w:p>
          <w:p w:rsidR="001342E2" w:rsidRPr="00FF703F" w:rsidRDefault="001342E2" w:rsidP="00FF703F">
            <w:pPr>
              <w:pStyle w:val="ListParagraph"/>
              <w:numPr>
                <w:ilvl w:val="0"/>
                <w:numId w:val="8"/>
              </w:num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after="14"/>
              <w:rPr>
                <w:rFonts w:ascii="Arial" w:hAnsi="Arial"/>
                <w:sz w:val="20"/>
              </w:rPr>
            </w:pPr>
            <w:r>
              <w:rPr>
                <w:rFonts w:ascii="Arial" w:hAnsi="Arial"/>
                <w:sz w:val="20"/>
              </w:rPr>
              <w:t>Laddering Theory, Method, Analysis, and Interpretation Individual Differences: Tools for Theory Testing and …</w:t>
            </w:r>
          </w:p>
        </w:tc>
      </w:tr>
      <w:tr w:rsidR="001342E2" w:rsidTr="00B6669A">
        <w:trPr>
          <w:trHeight w:val="1250"/>
        </w:trPr>
        <w:tc>
          <w:tcPr>
            <w:tcW w:w="1170" w:type="dxa"/>
            <w:vAlign w:val="center"/>
          </w:tcPr>
          <w:p w:rsidR="001342E2" w:rsidRPr="000C2CF2" w:rsidRDefault="001342E2" w:rsidP="00A956C5">
            <w:pPr>
              <w:jc w:val="center"/>
              <w:rPr>
                <w:rFonts w:ascii="Arial" w:hAnsi="Arial"/>
                <w:sz w:val="20"/>
                <w:szCs w:val="20"/>
              </w:rPr>
            </w:pPr>
            <w:r w:rsidRPr="000C2CF2">
              <w:rPr>
                <w:rFonts w:ascii="Arial" w:hAnsi="Arial"/>
                <w:sz w:val="20"/>
                <w:szCs w:val="20"/>
              </w:rPr>
              <w:t>8</w:t>
            </w:r>
          </w:p>
          <w:p w:rsidR="001342E2" w:rsidRPr="000C2CF2" w:rsidRDefault="00483B04" w:rsidP="00483B04">
            <w:pPr>
              <w:jc w:val="center"/>
              <w:rPr>
                <w:rFonts w:ascii="Arial" w:hAnsi="Arial"/>
                <w:sz w:val="20"/>
                <w:szCs w:val="20"/>
              </w:rPr>
            </w:pPr>
            <w:r>
              <w:rPr>
                <w:rFonts w:ascii="Arial" w:hAnsi="Arial"/>
                <w:sz w:val="20"/>
                <w:szCs w:val="20"/>
              </w:rPr>
              <w:t>Mar</w:t>
            </w:r>
            <w:r w:rsidR="001342E2">
              <w:rPr>
                <w:rFonts w:ascii="Arial" w:hAnsi="Arial"/>
                <w:sz w:val="20"/>
                <w:szCs w:val="20"/>
              </w:rPr>
              <w:t xml:space="preserve">. </w:t>
            </w:r>
            <w:r>
              <w:rPr>
                <w:rFonts w:ascii="Arial" w:hAnsi="Arial"/>
                <w:sz w:val="20"/>
                <w:szCs w:val="20"/>
              </w:rPr>
              <w:t>29</w:t>
            </w:r>
          </w:p>
        </w:tc>
        <w:tc>
          <w:tcPr>
            <w:tcW w:w="3690" w:type="dxa"/>
            <w:vAlign w:val="center"/>
          </w:tcPr>
          <w:p w:rsidR="00FF703F" w:rsidRDefault="00FF703F" w:rsidP="00C43E4F">
            <w:pPr>
              <w:numPr>
                <w:ilvl w:val="0"/>
                <w:numId w:val="8"/>
              </w:num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after="120"/>
              <w:ind w:left="144"/>
              <w:rPr>
                <w:rFonts w:ascii="Arial" w:hAnsi="Arial"/>
                <w:sz w:val="20"/>
                <w:szCs w:val="20"/>
              </w:rPr>
            </w:pPr>
            <w:r>
              <w:rPr>
                <w:rFonts w:ascii="Arial" w:hAnsi="Arial"/>
                <w:sz w:val="20"/>
                <w:szCs w:val="20"/>
              </w:rPr>
              <w:t>Understanding and Analyzing Consumer Motivations (II)</w:t>
            </w:r>
          </w:p>
          <w:p w:rsidR="005E48F0" w:rsidRDefault="005E48F0" w:rsidP="00C43E4F">
            <w:pPr>
              <w:numPr>
                <w:ilvl w:val="0"/>
                <w:numId w:val="8"/>
              </w:num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after="120"/>
              <w:ind w:left="144"/>
              <w:rPr>
                <w:rFonts w:ascii="Arial" w:hAnsi="Arial"/>
                <w:i/>
                <w:sz w:val="20"/>
                <w:szCs w:val="20"/>
              </w:rPr>
            </w:pPr>
            <w:r>
              <w:rPr>
                <w:rFonts w:ascii="Arial" w:hAnsi="Arial" w:cs="Arial"/>
                <w:i/>
                <w:sz w:val="20"/>
                <w:szCs w:val="20"/>
              </w:rPr>
              <w:t>Case 5</w:t>
            </w:r>
            <w:r w:rsidRPr="007671C2">
              <w:rPr>
                <w:rFonts w:ascii="Arial" w:hAnsi="Arial" w:cs="Arial"/>
                <w:i/>
                <w:sz w:val="20"/>
                <w:szCs w:val="20"/>
              </w:rPr>
              <w:t>: Diamonds are Forever</w:t>
            </w:r>
          </w:p>
          <w:p w:rsidR="001342E2" w:rsidRPr="00E64CE6" w:rsidRDefault="00E64CE6" w:rsidP="00E64CE6">
            <w:pPr>
              <w:numPr>
                <w:ilvl w:val="0"/>
                <w:numId w:val="8"/>
              </w:num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144"/>
              <w:rPr>
                <w:rFonts w:ascii="Arial" w:hAnsi="Arial"/>
                <w:sz w:val="20"/>
                <w:szCs w:val="20"/>
              </w:rPr>
            </w:pPr>
            <w:r>
              <w:rPr>
                <w:rFonts w:ascii="Arial" w:hAnsi="Arial"/>
                <w:sz w:val="20"/>
                <w:szCs w:val="20"/>
              </w:rPr>
              <w:t xml:space="preserve">Understanding </w:t>
            </w:r>
            <w:r w:rsidRPr="00DC6680">
              <w:rPr>
                <w:rFonts w:ascii="Arial" w:hAnsi="Arial"/>
                <w:sz w:val="20"/>
                <w:szCs w:val="20"/>
              </w:rPr>
              <w:t xml:space="preserve">Shopping Behavior </w:t>
            </w:r>
          </w:p>
        </w:tc>
        <w:tc>
          <w:tcPr>
            <w:tcW w:w="2070" w:type="dxa"/>
            <w:vAlign w:val="center"/>
          </w:tcPr>
          <w:p w:rsidR="005E48F0" w:rsidRPr="00E64CE6" w:rsidRDefault="001342E2" w:rsidP="00E64CE6">
            <w:pPr>
              <w:numPr>
                <w:ilvl w:val="0"/>
                <w:numId w:val="8"/>
              </w:num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after="120"/>
              <w:ind w:left="144"/>
              <w:rPr>
                <w:rFonts w:ascii="Arial" w:hAnsi="Arial" w:cs="Arial"/>
                <w:sz w:val="20"/>
                <w:szCs w:val="20"/>
              </w:rPr>
            </w:pPr>
            <w:r>
              <w:rPr>
                <w:rFonts w:ascii="Arial" w:hAnsi="Arial" w:cs="Arial"/>
                <w:sz w:val="20"/>
                <w:szCs w:val="20"/>
              </w:rPr>
              <w:t xml:space="preserve">Complete Survey </w:t>
            </w:r>
            <w:r w:rsidR="003C451F">
              <w:rPr>
                <w:rFonts w:ascii="Arial" w:hAnsi="Arial" w:cs="Arial"/>
                <w:sz w:val="20"/>
                <w:szCs w:val="20"/>
              </w:rPr>
              <w:t>6</w:t>
            </w:r>
          </w:p>
        </w:tc>
        <w:tc>
          <w:tcPr>
            <w:tcW w:w="3420" w:type="dxa"/>
            <w:vAlign w:val="center"/>
          </w:tcPr>
          <w:p w:rsidR="001342E2" w:rsidRDefault="001342E2" w:rsidP="00A956C5">
            <w:pPr>
              <w:pStyle w:val="ListParagraph"/>
              <w:numPr>
                <w:ilvl w:val="0"/>
                <w:numId w:val="8"/>
              </w:num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after="14"/>
              <w:rPr>
                <w:rFonts w:ascii="Arial" w:hAnsi="Arial"/>
                <w:sz w:val="20"/>
              </w:rPr>
            </w:pPr>
            <w:r>
              <w:rPr>
                <w:rFonts w:ascii="Arial" w:hAnsi="Arial"/>
                <w:sz w:val="20"/>
              </w:rPr>
              <w:t xml:space="preserve">Excerpts from </w:t>
            </w:r>
            <w:proofErr w:type="spellStart"/>
            <w:r>
              <w:rPr>
                <w:rFonts w:ascii="Arial" w:hAnsi="Arial"/>
                <w:sz w:val="20"/>
              </w:rPr>
              <w:t>Dichter’s</w:t>
            </w:r>
            <w:proofErr w:type="spellEnd"/>
            <w:r>
              <w:rPr>
                <w:rFonts w:ascii="Arial" w:hAnsi="Arial"/>
                <w:sz w:val="20"/>
              </w:rPr>
              <w:t xml:space="preserve"> Handbook of Consumer Motivation</w:t>
            </w:r>
          </w:p>
          <w:p w:rsidR="00770049" w:rsidRPr="00CC7D9A" w:rsidRDefault="00770049" w:rsidP="00770049">
            <w:pPr>
              <w:pStyle w:val="ListParagraph"/>
              <w:numPr>
                <w:ilvl w:val="0"/>
                <w:numId w:val="8"/>
              </w:num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after="14"/>
              <w:rPr>
                <w:rFonts w:ascii="Arial" w:hAnsi="Arial"/>
                <w:sz w:val="20"/>
              </w:rPr>
            </w:pPr>
            <w:r w:rsidRPr="00CC7D9A">
              <w:rPr>
                <w:rFonts w:ascii="Arial" w:hAnsi="Arial"/>
                <w:sz w:val="20"/>
              </w:rPr>
              <w:t>Why Do People Shop</w:t>
            </w:r>
          </w:p>
          <w:p w:rsidR="001342E2" w:rsidRPr="00770049" w:rsidRDefault="00770049" w:rsidP="00770049">
            <w:pPr>
              <w:pStyle w:val="ListParagraph"/>
              <w:numPr>
                <w:ilvl w:val="0"/>
                <w:numId w:val="8"/>
              </w:num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after="14"/>
              <w:rPr>
                <w:rFonts w:ascii="Arial" w:hAnsi="Arial"/>
                <w:sz w:val="20"/>
              </w:rPr>
            </w:pPr>
            <w:r w:rsidRPr="00CC7D9A">
              <w:rPr>
                <w:rFonts w:ascii="Arial" w:hAnsi="Arial"/>
                <w:sz w:val="20"/>
              </w:rPr>
              <w:t>The Science of Shopping</w:t>
            </w:r>
          </w:p>
        </w:tc>
      </w:tr>
      <w:tr w:rsidR="001342E2" w:rsidTr="00B6669A">
        <w:trPr>
          <w:trHeight w:val="1250"/>
        </w:trPr>
        <w:tc>
          <w:tcPr>
            <w:tcW w:w="1170" w:type="dxa"/>
            <w:vAlign w:val="center"/>
          </w:tcPr>
          <w:p w:rsidR="001342E2" w:rsidRPr="000C2CF2" w:rsidRDefault="001342E2" w:rsidP="00307DA4">
            <w:pPr>
              <w:jc w:val="center"/>
              <w:rPr>
                <w:rFonts w:ascii="Arial" w:hAnsi="Arial"/>
                <w:sz w:val="20"/>
                <w:szCs w:val="20"/>
              </w:rPr>
            </w:pPr>
            <w:r w:rsidRPr="000C2CF2">
              <w:rPr>
                <w:rFonts w:ascii="Arial" w:hAnsi="Arial"/>
                <w:sz w:val="20"/>
                <w:szCs w:val="20"/>
              </w:rPr>
              <w:t>9</w:t>
            </w:r>
          </w:p>
          <w:p w:rsidR="001342E2" w:rsidRPr="000C2CF2" w:rsidRDefault="00483B04" w:rsidP="00483B04">
            <w:pPr>
              <w:jc w:val="center"/>
              <w:rPr>
                <w:rFonts w:ascii="Arial" w:hAnsi="Arial"/>
                <w:sz w:val="20"/>
                <w:szCs w:val="20"/>
              </w:rPr>
            </w:pPr>
            <w:r>
              <w:rPr>
                <w:rFonts w:ascii="Arial" w:hAnsi="Arial"/>
                <w:sz w:val="20"/>
                <w:szCs w:val="20"/>
              </w:rPr>
              <w:t>Apr</w:t>
            </w:r>
            <w:r w:rsidR="001342E2">
              <w:rPr>
                <w:rFonts w:ascii="Arial" w:hAnsi="Arial"/>
                <w:sz w:val="20"/>
                <w:szCs w:val="20"/>
              </w:rPr>
              <w:t xml:space="preserve">. </w:t>
            </w:r>
            <w:r>
              <w:rPr>
                <w:rFonts w:ascii="Arial" w:hAnsi="Arial"/>
                <w:sz w:val="20"/>
                <w:szCs w:val="20"/>
              </w:rPr>
              <w:t>5</w:t>
            </w:r>
          </w:p>
        </w:tc>
        <w:tc>
          <w:tcPr>
            <w:tcW w:w="3690" w:type="dxa"/>
            <w:vAlign w:val="center"/>
          </w:tcPr>
          <w:p w:rsidR="001342E2" w:rsidRDefault="001342E2" w:rsidP="00CC7D9A">
            <w:pPr>
              <w:numPr>
                <w:ilvl w:val="0"/>
                <w:numId w:val="8"/>
              </w:num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144"/>
              <w:rPr>
                <w:rFonts w:ascii="Arial" w:hAnsi="Arial"/>
                <w:i/>
                <w:sz w:val="20"/>
                <w:szCs w:val="20"/>
              </w:rPr>
            </w:pPr>
            <w:r w:rsidRPr="00A1718D">
              <w:rPr>
                <w:rFonts w:ascii="Arial" w:hAnsi="Arial"/>
                <w:i/>
                <w:sz w:val="20"/>
                <w:szCs w:val="20"/>
              </w:rPr>
              <w:t xml:space="preserve">Guest Speaker: Robert Tomei, President , </w:t>
            </w:r>
            <w:r>
              <w:rPr>
                <w:rFonts w:ascii="Arial" w:hAnsi="Arial"/>
                <w:i/>
                <w:sz w:val="20"/>
                <w:szCs w:val="20"/>
              </w:rPr>
              <w:t xml:space="preserve">Consumer &amp; Shopper Marketing, </w:t>
            </w:r>
            <w:r w:rsidRPr="00A1718D">
              <w:rPr>
                <w:rFonts w:ascii="Arial" w:hAnsi="Arial"/>
                <w:i/>
                <w:sz w:val="20"/>
                <w:szCs w:val="20"/>
              </w:rPr>
              <w:t>IRI</w:t>
            </w:r>
          </w:p>
          <w:p w:rsidR="00E64CE6" w:rsidRDefault="00E64CE6" w:rsidP="00E64CE6">
            <w:pPr>
              <w:pStyle w:val="ListParagraph"/>
              <w:rPr>
                <w:rFonts w:ascii="Arial" w:hAnsi="Arial"/>
                <w:i/>
                <w:sz w:val="20"/>
                <w:szCs w:val="20"/>
              </w:rPr>
            </w:pPr>
          </w:p>
          <w:p w:rsidR="00E64CE6" w:rsidRPr="007671C2" w:rsidRDefault="00E64CE6" w:rsidP="00CC7D9A">
            <w:pPr>
              <w:numPr>
                <w:ilvl w:val="0"/>
                <w:numId w:val="8"/>
              </w:num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144"/>
              <w:rPr>
                <w:rFonts w:ascii="Arial" w:hAnsi="Arial"/>
                <w:i/>
                <w:sz w:val="20"/>
                <w:szCs w:val="20"/>
              </w:rPr>
            </w:pPr>
            <w:r w:rsidRPr="00FF703F">
              <w:rPr>
                <w:rFonts w:ascii="Arial" w:hAnsi="Arial"/>
                <w:i/>
                <w:sz w:val="20"/>
                <w:szCs w:val="20"/>
              </w:rPr>
              <w:t xml:space="preserve">Project Planning &amp; Customer Insight Workshop </w:t>
            </w:r>
            <w:r>
              <w:rPr>
                <w:rFonts w:ascii="Arial" w:hAnsi="Arial"/>
                <w:i/>
                <w:sz w:val="20"/>
                <w:szCs w:val="20"/>
              </w:rPr>
              <w:t>3</w:t>
            </w:r>
          </w:p>
        </w:tc>
        <w:tc>
          <w:tcPr>
            <w:tcW w:w="2070" w:type="dxa"/>
            <w:vAlign w:val="center"/>
          </w:tcPr>
          <w:p w:rsidR="001342E2" w:rsidRPr="004F16AA" w:rsidRDefault="00E64CE6" w:rsidP="00483B04">
            <w:pPr>
              <w:numPr>
                <w:ilvl w:val="0"/>
                <w:numId w:val="8"/>
              </w:num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after="120"/>
              <w:ind w:left="144"/>
              <w:rPr>
                <w:rFonts w:ascii="Arial" w:hAnsi="Arial"/>
                <w:sz w:val="20"/>
                <w:szCs w:val="20"/>
              </w:rPr>
            </w:pPr>
            <w:r>
              <w:rPr>
                <w:rFonts w:ascii="Arial" w:hAnsi="Arial" w:cs="Arial"/>
                <w:sz w:val="20"/>
                <w:szCs w:val="20"/>
              </w:rPr>
              <w:t xml:space="preserve">Submit Group Assignment 2 by Friday, </w:t>
            </w:r>
            <w:r w:rsidR="00483B04">
              <w:rPr>
                <w:rFonts w:ascii="Arial" w:hAnsi="Arial" w:cs="Arial"/>
                <w:sz w:val="20"/>
                <w:szCs w:val="20"/>
              </w:rPr>
              <w:t>Apr. 7</w:t>
            </w:r>
            <w:r>
              <w:rPr>
                <w:rFonts w:ascii="Arial" w:hAnsi="Arial" w:cs="Arial"/>
                <w:sz w:val="20"/>
                <w:szCs w:val="20"/>
              </w:rPr>
              <w:t xml:space="preserve"> at 8:00 PM</w:t>
            </w:r>
          </w:p>
        </w:tc>
        <w:tc>
          <w:tcPr>
            <w:tcW w:w="3420" w:type="dxa"/>
            <w:vAlign w:val="center"/>
          </w:tcPr>
          <w:p w:rsidR="00770049" w:rsidRDefault="00770049" w:rsidP="00770049">
            <w:pPr>
              <w:pStyle w:val="ListParagraph"/>
              <w:numPr>
                <w:ilvl w:val="0"/>
                <w:numId w:val="8"/>
              </w:num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after="14"/>
              <w:rPr>
                <w:rFonts w:ascii="Arial" w:hAnsi="Arial"/>
                <w:sz w:val="20"/>
              </w:rPr>
            </w:pPr>
            <w:r>
              <w:rPr>
                <w:rFonts w:ascii="Arial" w:hAnsi="Arial"/>
                <w:sz w:val="20"/>
              </w:rPr>
              <w:t>Does the Smell of Coffee Remind You of Your Mother?</w:t>
            </w:r>
          </w:p>
          <w:p w:rsidR="00770049" w:rsidRDefault="00770049" w:rsidP="00770049">
            <w:pPr>
              <w:pStyle w:val="ListParagraph"/>
              <w:numPr>
                <w:ilvl w:val="0"/>
                <w:numId w:val="8"/>
              </w:num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after="14"/>
              <w:rPr>
                <w:rFonts w:ascii="Arial" w:hAnsi="Arial"/>
                <w:sz w:val="20"/>
              </w:rPr>
            </w:pPr>
            <w:r>
              <w:rPr>
                <w:rFonts w:ascii="Arial" w:hAnsi="Arial"/>
                <w:sz w:val="20"/>
              </w:rPr>
              <w:t xml:space="preserve">The Culture Code </w:t>
            </w:r>
          </w:p>
          <w:p w:rsidR="00770049" w:rsidRPr="00770049" w:rsidRDefault="00770049" w:rsidP="00770049">
            <w:pPr>
              <w:pStyle w:val="ListParagraph"/>
              <w:numPr>
                <w:ilvl w:val="0"/>
                <w:numId w:val="8"/>
              </w:num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after="14"/>
              <w:rPr>
                <w:rFonts w:ascii="Arial" w:hAnsi="Arial"/>
                <w:sz w:val="20"/>
              </w:rPr>
            </w:pPr>
            <w:r>
              <w:rPr>
                <w:rFonts w:ascii="Arial" w:hAnsi="Arial"/>
                <w:sz w:val="20"/>
              </w:rPr>
              <w:t>The Hero and the Outlaw</w:t>
            </w:r>
          </w:p>
        </w:tc>
      </w:tr>
      <w:tr w:rsidR="001342E2" w:rsidTr="00B6669A">
        <w:trPr>
          <w:trHeight w:val="1295"/>
        </w:trPr>
        <w:tc>
          <w:tcPr>
            <w:tcW w:w="1170" w:type="dxa"/>
            <w:vAlign w:val="center"/>
          </w:tcPr>
          <w:p w:rsidR="001342E2" w:rsidRPr="000C2CF2" w:rsidRDefault="001342E2" w:rsidP="00307DA4">
            <w:pPr>
              <w:jc w:val="center"/>
              <w:rPr>
                <w:rFonts w:ascii="Arial" w:hAnsi="Arial"/>
                <w:sz w:val="20"/>
                <w:szCs w:val="20"/>
              </w:rPr>
            </w:pPr>
            <w:r w:rsidRPr="000C2CF2">
              <w:rPr>
                <w:rFonts w:ascii="Arial" w:hAnsi="Arial"/>
                <w:sz w:val="20"/>
                <w:szCs w:val="20"/>
              </w:rPr>
              <w:t>10</w:t>
            </w:r>
          </w:p>
          <w:p w:rsidR="001342E2" w:rsidRPr="000C2CF2" w:rsidRDefault="00483B04" w:rsidP="00483B04">
            <w:pPr>
              <w:jc w:val="center"/>
              <w:rPr>
                <w:rFonts w:ascii="Arial" w:hAnsi="Arial"/>
                <w:sz w:val="20"/>
                <w:szCs w:val="20"/>
              </w:rPr>
            </w:pPr>
            <w:r>
              <w:rPr>
                <w:rFonts w:ascii="Arial" w:hAnsi="Arial"/>
                <w:sz w:val="20"/>
                <w:szCs w:val="20"/>
              </w:rPr>
              <w:t>Apr</w:t>
            </w:r>
            <w:r w:rsidR="001342E2">
              <w:rPr>
                <w:rFonts w:ascii="Arial" w:hAnsi="Arial"/>
                <w:sz w:val="20"/>
                <w:szCs w:val="20"/>
              </w:rPr>
              <w:t xml:space="preserve">. </w:t>
            </w:r>
            <w:r>
              <w:rPr>
                <w:rFonts w:ascii="Arial" w:hAnsi="Arial"/>
                <w:sz w:val="20"/>
                <w:szCs w:val="20"/>
              </w:rPr>
              <w:t>12</w:t>
            </w:r>
          </w:p>
        </w:tc>
        <w:tc>
          <w:tcPr>
            <w:tcW w:w="3690" w:type="dxa"/>
            <w:vAlign w:val="center"/>
          </w:tcPr>
          <w:p w:rsidR="001342E2" w:rsidRDefault="003C451F" w:rsidP="00AD25A5">
            <w:pPr>
              <w:numPr>
                <w:ilvl w:val="0"/>
                <w:numId w:val="8"/>
              </w:num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144"/>
              <w:rPr>
                <w:rFonts w:ascii="Arial" w:hAnsi="Arial"/>
                <w:sz w:val="20"/>
                <w:szCs w:val="20"/>
              </w:rPr>
            </w:pPr>
            <w:r>
              <w:rPr>
                <w:rFonts w:ascii="Arial" w:hAnsi="Arial"/>
                <w:sz w:val="20"/>
                <w:szCs w:val="20"/>
              </w:rPr>
              <w:t>Understanding Consumer Culture</w:t>
            </w:r>
          </w:p>
          <w:p w:rsidR="009C31FD" w:rsidRPr="00E76279" w:rsidRDefault="009C31FD" w:rsidP="009C31FD">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144"/>
              <w:rPr>
                <w:rFonts w:ascii="Arial" w:hAnsi="Arial"/>
                <w:sz w:val="20"/>
                <w:szCs w:val="20"/>
              </w:rPr>
            </w:pPr>
          </w:p>
          <w:p w:rsidR="001342E2" w:rsidRPr="0030619F" w:rsidRDefault="001342E2" w:rsidP="00CC7D9A">
            <w:pPr>
              <w:numPr>
                <w:ilvl w:val="0"/>
                <w:numId w:val="8"/>
              </w:num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144"/>
              <w:rPr>
                <w:rFonts w:ascii="Arial" w:hAnsi="Arial"/>
                <w:i/>
                <w:sz w:val="20"/>
                <w:szCs w:val="20"/>
              </w:rPr>
            </w:pPr>
            <w:r>
              <w:rPr>
                <w:rFonts w:ascii="Arial" w:hAnsi="Arial"/>
                <w:i/>
                <w:sz w:val="20"/>
                <w:szCs w:val="20"/>
              </w:rPr>
              <w:t>Case 6</w:t>
            </w:r>
            <w:r w:rsidRPr="0030619F">
              <w:rPr>
                <w:rFonts w:ascii="Arial" w:hAnsi="Arial"/>
                <w:i/>
                <w:sz w:val="20"/>
                <w:szCs w:val="20"/>
              </w:rPr>
              <w:t xml:space="preserve">: </w:t>
            </w:r>
            <w:r>
              <w:rPr>
                <w:rFonts w:ascii="Arial" w:hAnsi="Arial"/>
                <w:i/>
                <w:sz w:val="20"/>
                <w:szCs w:val="20"/>
              </w:rPr>
              <w:t xml:space="preserve">Harley Davidson </w:t>
            </w:r>
          </w:p>
        </w:tc>
        <w:tc>
          <w:tcPr>
            <w:tcW w:w="2070" w:type="dxa"/>
            <w:vAlign w:val="center"/>
          </w:tcPr>
          <w:p w:rsidR="001342E2" w:rsidRPr="000C2CF2" w:rsidRDefault="001342E2" w:rsidP="003C451F">
            <w:pPr>
              <w:numPr>
                <w:ilvl w:val="0"/>
                <w:numId w:val="8"/>
              </w:num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144"/>
              <w:rPr>
                <w:rFonts w:ascii="Arial" w:hAnsi="Arial"/>
                <w:sz w:val="20"/>
                <w:szCs w:val="20"/>
              </w:rPr>
            </w:pPr>
            <w:r>
              <w:rPr>
                <w:rFonts w:ascii="Arial" w:hAnsi="Arial" w:cs="Arial"/>
                <w:sz w:val="20"/>
                <w:szCs w:val="20"/>
              </w:rPr>
              <w:t xml:space="preserve">Complete Survey </w:t>
            </w:r>
            <w:r w:rsidR="003C451F">
              <w:rPr>
                <w:rFonts w:ascii="Arial" w:hAnsi="Arial" w:cs="Arial"/>
                <w:sz w:val="20"/>
                <w:szCs w:val="20"/>
              </w:rPr>
              <w:t>7</w:t>
            </w:r>
          </w:p>
        </w:tc>
        <w:tc>
          <w:tcPr>
            <w:tcW w:w="3420" w:type="dxa"/>
            <w:vAlign w:val="center"/>
          </w:tcPr>
          <w:p w:rsidR="001342E2" w:rsidRDefault="001342E2" w:rsidP="00AD25A5">
            <w:pPr>
              <w:pStyle w:val="ListParagraph"/>
              <w:numPr>
                <w:ilvl w:val="0"/>
                <w:numId w:val="8"/>
              </w:num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after="14"/>
              <w:rPr>
                <w:rFonts w:ascii="Arial" w:hAnsi="Arial"/>
                <w:sz w:val="20"/>
              </w:rPr>
            </w:pPr>
            <w:r>
              <w:rPr>
                <w:rFonts w:ascii="Arial" w:hAnsi="Arial"/>
                <w:sz w:val="20"/>
              </w:rPr>
              <w:t>The Globalization of Markets</w:t>
            </w:r>
          </w:p>
          <w:p w:rsidR="001342E2" w:rsidRPr="00C16400" w:rsidRDefault="001342E2" w:rsidP="00AD25A5">
            <w:pPr>
              <w:pStyle w:val="ListParagraph"/>
              <w:numPr>
                <w:ilvl w:val="0"/>
                <w:numId w:val="8"/>
              </w:num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after="14"/>
              <w:rPr>
                <w:rFonts w:ascii="Arial" w:hAnsi="Arial"/>
                <w:sz w:val="20"/>
              </w:rPr>
            </w:pPr>
            <w:r>
              <w:rPr>
                <w:rFonts w:ascii="Arial" w:hAnsi="Arial"/>
                <w:sz w:val="20"/>
              </w:rPr>
              <w:t>Values and Culture</w:t>
            </w:r>
          </w:p>
          <w:p w:rsidR="001342E2" w:rsidRPr="00385967" w:rsidRDefault="001342E2" w:rsidP="00AD25A5">
            <w:pPr>
              <w:pStyle w:val="ListParagraph"/>
              <w:numPr>
                <w:ilvl w:val="0"/>
                <w:numId w:val="8"/>
              </w:num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after="14"/>
              <w:rPr>
                <w:rFonts w:ascii="Arial" w:hAnsi="Arial"/>
                <w:sz w:val="20"/>
              </w:rPr>
            </w:pPr>
            <w:r>
              <w:rPr>
                <w:rFonts w:ascii="Arial" w:hAnsi="Arial"/>
                <w:sz w:val="20"/>
              </w:rPr>
              <w:t>Getting Brand Communities Right</w:t>
            </w:r>
          </w:p>
        </w:tc>
      </w:tr>
      <w:tr w:rsidR="001342E2" w:rsidTr="00B6669A">
        <w:trPr>
          <w:trHeight w:val="1250"/>
        </w:trPr>
        <w:tc>
          <w:tcPr>
            <w:tcW w:w="1170" w:type="dxa"/>
            <w:vAlign w:val="center"/>
          </w:tcPr>
          <w:p w:rsidR="001342E2" w:rsidRPr="000C2CF2" w:rsidRDefault="001342E2" w:rsidP="00307DA4">
            <w:pPr>
              <w:jc w:val="center"/>
              <w:rPr>
                <w:rFonts w:ascii="Arial" w:hAnsi="Arial"/>
                <w:sz w:val="20"/>
                <w:szCs w:val="20"/>
              </w:rPr>
            </w:pPr>
            <w:r w:rsidRPr="000C2CF2">
              <w:rPr>
                <w:rFonts w:ascii="Arial" w:hAnsi="Arial"/>
                <w:sz w:val="20"/>
                <w:szCs w:val="20"/>
              </w:rPr>
              <w:t>11</w:t>
            </w:r>
          </w:p>
          <w:p w:rsidR="001342E2" w:rsidRPr="000C2CF2" w:rsidRDefault="00483B04" w:rsidP="00307DA4">
            <w:pPr>
              <w:jc w:val="center"/>
              <w:rPr>
                <w:rFonts w:ascii="Arial" w:hAnsi="Arial"/>
                <w:sz w:val="20"/>
                <w:szCs w:val="20"/>
              </w:rPr>
            </w:pPr>
            <w:r>
              <w:rPr>
                <w:rFonts w:ascii="Arial" w:hAnsi="Arial"/>
                <w:sz w:val="20"/>
                <w:szCs w:val="20"/>
              </w:rPr>
              <w:t>Apr</w:t>
            </w:r>
            <w:r w:rsidR="001342E2">
              <w:rPr>
                <w:rFonts w:ascii="Arial" w:hAnsi="Arial"/>
                <w:sz w:val="20"/>
                <w:szCs w:val="20"/>
              </w:rPr>
              <w:t xml:space="preserve">. </w:t>
            </w:r>
            <w:r>
              <w:rPr>
                <w:rFonts w:ascii="Arial" w:hAnsi="Arial"/>
                <w:sz w:val="20"/>
                <w:szCs w:val="20"/>
              </w:rPr>
              <w:t>19</w:t>
            </w:r>
          </w:p>
        </w:tc>
        <w:tc>
          <w:tcPr>
            <w:tcW w:w="3690" w:type="dxa"/>
            <w:vAlign w:val="center"/>
          </w:tcPr>
          <w:p w:rsidR="001342E2" w:rsidRDefault="00C43E4F" w:rsidP="00AD25A5">
            <w:pPr>
              <w:numPr>
                <w:ilvl w:val="0"/>
                <w:numId w:val="8"/>
              </w:num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144"/>
              <w:rPr>
                <w:rFonts w:ascii="Arial" w:hAnsi="Arial"/>
                <w:sz w:val="20"/>
                <w:szCs w:val="20"/>
              </w:rPr>
            </w:pPr>
            <w:r>
              <w:rPr>
                <w:rFonts w:ascii="Arial" w:hAnsi="Arial"/>
                <w:sz w:val="20"/>
                <w:szCs w:val="20"/>
              </w:rPr>
              <w:t xml:space="preserve">More on Consumer Culture: </w:t>
            </w:r>
            <w:r w:rsidR="001342E2">
              <w:rPr>
                <w:rFonts w:ascii="Arial" w:hAnsi="Arial"/>
                <w:sz w:val="20"/>
                <w:szCs w:val="20"/>
              </w:rPr>
              <w:t>Evolutionary Drivers of Consumer Behavior</w:t>
            </w:r>
          </w:p>
          <w:p w:rsidR="00C43E4F" w:rsidRDefault="00C43E4F" w:rsidP="00AD25A5">
            <w:pPr>
              <w:numPr>
                <w:ilvl w:val="0"/>
                <w:numId w:val="8"/>
              </w:num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144"/>
              <w:rPr>
                <w:rFonts w:ascii="Arial" w:hAnsi="Arial"/>
                <w:sz w:val="20"/>
                <w:szCs w:val="20"/>
              </w:rPr>
            </w:pPr>
            <w:r w:rsidRPr="00FF703F">
              <w:rPr>
                <w:rFonts w:ascii="Arial" w:hAnsi="Arial"/>
                <w:i/>
                <w:sz w:val="20"/>
                <w:szCs w:val="20"/>
              </w:rPr>
              <w:t xml:space="preserve">Project Customer Insight Workshop </w:t>
            </w:r>
            <w:r w:rsidR="00787516">
              <w:rPr>
                <w:rFonts w:ascii="Arial" w:hAnsi="Arial"/>
                <w:i/>
                <w:sz w:val="20"/>
                <w:szCs w:val="20"/>
              </w:rPr>
              <w:t>4</w:t>
            </w:r>
          </w:p>
          <w:p w:rsidR="001342E2" w:rsidRPr="004B449A" w:rsidRDefault="001342E2" w:rsidP="00AD25A5">
            <w:pPr>
              <w:numPr>
                <w:ilvl w:val="0"/>
                <w:numId w:val="8"/>
              </w:num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144"/>
              <w:rPr>
                <w:rFonts w:ascii="Arial" w:hAnsi="Arial"/>
                <w:sz w:val="20"/>
                <w:szCs w:val="20"/>
              </w:rPr>
            </w:pPr>
            <w:r w:rsidRPr="0030619F">
              <w:rPr>
                <w:rFonts w:ascii="Arial" w:hAnsi="Arial"/>
                <w:sz w:val="20"/>
                <w:szCs w:val="20"/>
              </w:rPr>
              <w:t xml:space="preserve">Course </w:t>
            </w:r>
            <w:r>
              <w:rPr>
                <w:rFonts w:ascii="Arial" w:hAnsi="Arial"/>
                <w:sz w:val="20"/>
                <w:szCs w:val="20"/>
              </w:rPr>
              <w:t>Conclusion</w:t>
            </w:r>
          </w:p>
        </w:tc>
        <w:tc>
          <w:tcPr>
            <w:tcW w:w="2070" w:type="dxa"/>
            <w:vAlign w:val="center"/>
          </w:tcPr>
          <w:p w:rsidR="001342E2" w:rsidRPr="003F2F1D" w:rsidRDefault="003C451F" w:rsidP="00C43E4F">
            <w:pPr>
              <w:numPr>
                <w:ilvl w:val="0"/>
                <w:numId w:val="8"/>
              </w:num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144"/>
              <w:rPr>
                <w:rFonts w:ascii="Arial" w:hAnsi="Arial"/>
                <w:sz w:val="20"/>
                <w:szCs w:val="20"/>
              </w:rPr>
            </w:pPr>
            <w:r>
              <w:rPr>
                <w:rFonts w:ascii="Arial" w:hAnsi="Arial" w:cs="Arial"/>
                <w:sz w:val="20"/>
                <w:szCs w:val="20"/>
              </w:rPr>
              <w:t>Complete Survey 8</w:t>
            </w:r>
          </w:p>
        </w:tc>
        <w:tc>
          <w:tcPr>
            <w:tcW w:w="3420" w:type="dxa"/>
            <w:vAlign w:val="center"/>
          </w:tcPr>
          <w:p w:rsidR="001342E2" w:rsidRPr="007260EB" w:rsidRDefault="001342E2" w:rsidP="003C451F">
            <w:pPr>
              <w:pStyle w:val="ListParagraph"/>
              <w:numPr>
                <w:ilvl w:val="0"/>
                <w:numId w:val="8"/>
              </w:num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after="14"/>
              <w:rPr>
                <w:rFonts w:ascii="Arial" w:hAnsi="Arial"/>
                <w:sz w:val="20"/>
              </w:rPr>
            </w:pPr>
            <w:r>
              <w:rPr>
                <w:rFonts w:ascii="Arial" w:hAnsi="Arial"/>
                <w:sz w:val="20"/>
              </w:rPr>
              <w:t>Consumers  Born and Made</w:t>
            </w:r>
          </w:p>
        </w:tc>
      </w:tr>
      <w:tr w:rsidR="001342E2" w:rsidTr="00B6669A">
        <w:trPr>
          <w:trHeight w:val="1205"/>
        </w:trPr>
        <w:tc>
          <w:tcPr>
            <w:tcW w:w="1170" w:type="dxa"/>
            <w:vAlign w:val="center"/>
          </w:tcPr>
          <w:p w:rsidR="001342E2" w:rsidRPr="000C2CF2" w:rsidRDefault="001342E2" w:rsidP="00307DA4">
            <w:pPr>
              <w:jc w:val="center"/>
              <w:rPr>
                <w:rFonts w:ascii="Arial" w:hAnsi="Arial"/>
                <w:sz w:val="20"/>
                <w:szCs w:val="20"/>
              </w:rPr>
            </w:pPr>
            <w:r w:rsidRPr="000C2CF2">
              <w:rPr>
                <w:rFonts w:ascii="Arial" w:hAnsi="Arial"/>
                <w:sz w:val="20"/>
                <w:szCs w:val="20"/>
              </w:rPr>
              <w:t>12</w:t>
            </w:r>
          </w:p>
          <w:p w:rsidR="001342E2" w:rsidRPr="000C2CF2" w:rsidRDefault="00483B04" w:rsidP="00483B04">
            <w:pPr>
              <w:jc w:val="center"/>
              <w:rPr>
                <w:rFonts w:ascii="Arial" w:hAnsi="Arial"/>
                <w:sz w:val="20"/>
                <w:szCs w:val="20"/>
              </w:rPr>
            </w:pPr>
            <w:r>
              <w:rPr>
                <w:rFonts w:ascii="Arial" w:hAnsi="Arial"/>
                <w:sz w:val="20"/>
                <w:szCs w:val="20"/>
              </w:rPr>
              <w:t>Apr</w:t>
            </w:r>
            <w:r w:rsidR="001342E2">
              <w:rPr>
                <w:rFonts w:ascii="Arial" w:hAnsi="Arial"/>
                <w:sz w:val="20"/>
                <w:szCs w:val="20"/>
              </w:rPr>
              <w:t>.</w:t>
            </w:r>
            <w:r>
              <w:rPr>
                <w:rFonts w:ascii="Arial" w:hAnsi="Arial"/>
                <w:sz w:val="20"/>
                <w:szCs w:val="20"/>
              </w:rPr>
              <w:t xml:space="preserve"> 26</w:t>
            </w:r>
          </w:p>
        </w:tc>
        <w:tc>
          <w:tcPr>
            <w:tcW w:w="3690" w:type="dxa"/>
            <w:vAlign w:val="center"/>
          </w:tcPr>
          <w:p w:rsidR="001342E2" w:rsidRPr="0030619F" w:rsidRDefault="001342E2" w:rsidP="00AD25A5">
            <w:pPr>
              <w:numPr>
                <w:ilvl w:val="0"/>
                <w:numId w:val="8"/>
              </w:num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144"/>
              <w:rPr>
                <w:rFonts w:ascii="Arial" w:hAnsi="Arial"/>
                <w:i/>
                <w:sz w:val="20"/>
                <w:szCs w:val="20"/>
              </w:rPr>
            </w:pPr>
            <w:r w:rsidRPr="0030619F">
              <w:rPr>
                <w:rFonts w:ascii="Arial" w:hAnsi="Arial"/>
                <w:i/>
                <w:sz w:val="20"/>
                <w:szCs w:val="20"/>
              </w:rPr>
              <w:t xml:space="preserve">Project Presentations </w:t>
            </w:r>
            <w:r>
              <w:rPr>
                <w:rFonts w:ascii="Arial" w:hAnsi="Arial"/>
                <w:i/>
                <w:sz w:val="20"/>
                <w:szCs w:val="20"/>
              </w:rPr>
              <w:t>to Clients</w:t>
            </w:r>
          </w:p>
        </w:tc>
        <w:tc>
          <w:tcPr>
            <w:tcW w:w="2070" w:type="dxa"/>
            <w:vAlign w:val="center"/>
          </w:tcPr>
          <w:p w:rsidR="001342E2" w:rsidRPr="004F16AA" w:rsidRDefault="001342E2" w:rsidP="00787516">
            <w:pPr>
              <w:numPr>
                <w:ilvl w:val="0"/>
                <w:numId w:val="8"/>
              </w:num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ind w:left="144"/>
              <w:rPr>
                <w:rFonts w:ascii="Arial" w:hAnsi="Arial"/>
                <w:sz w:val="20"/>
              </w:rPr>
            </w:pPr>
            <w:r>
              <w:rPr>
                <w:rFonts w:ascii="Arial" w:hAnsi="Arial"/>
                <w:sz w:val="20"/>
                <w:szCs w:val="20"/>
              </w:rPr>
              <w:t xml:space="preserve">Upload </w:t>
            </w:r>
            <w:proofErr w:type="spellStart"/>
            <w:r w:rsidR="00787516">
              <w:rPr>
                <w:rFonts w:ascii="Arial" w:hAnsi="Arial"/>
                <w:sz w:val="20"/>
                <w:szCs w:val="20"/>
              </w:rPr>
              <w:t>P</w:t>
            </w:r>
            <w:r>
              <w:rPr>
                <w:rFonts w:ascii="Arial" w:hAnsi="Arial"/>
                <w:sz w:val="20"/>
                <w:szCs w:val="20"/>
              </w:rPr>
              <w:t>resenta-tions</w:t>
            </w:r>
            <w:proofErr w:type="spellEnd"/>
            <w:r>
              <w:rPr>
                <w:rFonts w:ascii="Arial" w:hAnsi="Arial"/>
                <w:sz w:val="20"/>
                <w:szCs w:val="20"/>
              </w:rPr>
              <w:t xml:space="preserve"> by 11</w:t>
            </w:r>
            <w:r w:rsidRPr="004F16AA">
              <w:rPr>
                <w:rFonts w:ascii="Arial" w:hAnsi="Arial"/>
                <w:sz w:val="20"/>
                <w:szCs w:val="20"/>
              </w:rPr>
              <w:t>:00</w:t>
            </w:r>
            <w:r>
              <w:rPr>
                <w:rFonts w:ascii="Arial" w:hAnsi="Arial"/>
                <w:sz w:val="20"/>
                <w:szCs w:val="20"/>
              </w:rPr>
              <w:t>AM</w:t>
            </w:r>
          </w:p>
        </w:tc>
        <w:tc>
          <w:tcPr>
            <w:tcW w:w="3420" w:type="dxa"/>
            <w:vAlign w:val="center"/>
          </w:tcPr>
          <w:p w:rsidR="001342E2" w:rsidRPr="00B453D2" w:rsidRDefault="001342E2" w:rsidP="00307DA4">
            <w:pPr>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after="14"/>
              <w:rPr>
                <w:rFonts w:ascii="Arial" w:hAnsi="Arial"/>
                <w:sz w:val="20"/>
              </w:rPr>
            </w:pPr>
          </w:p>
        </w:tc>
      </w:tr>
      <w:tr w:rsidR="001342E2" w:rsidTr="00307DA4">
        <w:trPr>
          <w:trHeight w:val="413"/>
        </w:trPr>
        <w:tc>
          <w:tcPr>
            <w:tcW w:w="10350" w:type="dxa"/>
            <w:gridSpan w:val="4"/>
            <w:vAlign w:val="center"/>
          </w:tcPr>
          <w:p w:rsidR="001342E2" w:rsidRPr="00B453D2" w:rsidRDefault="00E87636" w:rsidP="00483B04">
            <w:pPr>
              <w:jc w:val="center"/>
              <w:rPr>
                <w:rFonts w:ascii="Arial" w:hAnsi="Arial"/>
                <w:sz w:val="20"/>
              </w:rPr>
            </w:pPr>
            <w:r>
              <w:rPr>
                <w:rFonts w:ascii="Arial" w:hAnsi="Arial"/>
                <w:sz w:val="20"/>
                <w:szCs w:val="20"/>
              </w:rPr>
              <w:t xml:space="preserve">Monday, </w:t>
            </w:r>
            <w:r w:rsidR="00483B04">
              <w:rPr>
                <w:rFonts w:ascii="Arial" w:hAnsi="Arial"/>
                <w:sz w:val="20"/>
                <w:szCs w:val="20"/>
              </w:rPr>
              <w:t>May1</w:t>
            </w:r>
            <w:r w:rsidR="001342E2">
              <w:rPr>
                <w:rFonts w:ascii="Arial" w:hAnsi="Arial"/>
                <w:sz w:val="20"/>
                <w:szCs w:val="20"/>
              </w:rPr>
              <w:t xml:space="preserve">: </w:t>
            </w:r>
            <w:r w:rsidR="001342E2" w:rsidRPr="000C2CF2">
              <w:rPr>
                <w:rFonts w:ascii="Arial" w:hAnsi="Arial"/>
                <w:sz w:val="20"/>
                <w:szCs w:val="20"/>
              </w:rPr>
              <w:t xml:space="preserve">Submit  Final Reports </w:t>
            </w:r>
            <w:r w:rsidR="001342E2">
              <w:rPr>
                <w:rFonts w:ascii="Arial" w:hAnsi="Arial"/>
                <w:sz w:val="20"/>
                <w:szCs w:val="20"/>
              </w:rPr>
              <w:t xml:space="preserve">for </w:t>
            </w:r>
            <w:r w:rsidR="001342E2" w:rsidRPr="000C2CF2">
              <w:rPr>
                <w:rFonts w:ascii="Arial" w:hAnsi="Arial"/>
                <w:sz w:val="20"/>
                <w:szCs w:val="20"/>
              </w:rPr>
              <w:t xml:space="preserve">Field Project </w:t>
            </w:r>
            <w:r>
              <w:rPr>
                <w:rFonts w:ascii="Arial" w:hAnsi="Arial"/>
                <w:sz w:val="20"/>
                <w:szCs w:val="20"/>
              </w:rPr>
              <w:t>by 9:00A</w:t>
            </w:r>
            <w:r w:rsidR="001342E2">
              <w:rPr>
                <w:rFonts w:ascii="Arial" w:hAnsi="Arial"/>
                <w:sz w:val="20"/>
                <w:szCs w:val="20"/>
              </w:rPr>
              <w:t>M</w:t>
            </w:r>
          </w:p>
        </w:tc>
      </w:tr>
    </w:tbl>
    <w:p w:rsidR="00AD25A5" w:rsidRDefault="00AD25A5">
      <w:pPr>
        <w:rPr>
          <w:rFonts w:ascii="Arial" w:hAnsi="Arial"/>
          <w:bCs/>
          <w:sz w:val="22"/>
        </w:rPr>
      </w:pPr>
      <w:r>
        <w:rPr>
          <w:rFonts w:ascii="Arial" w:hAnsi="Arial"/>
          <w:bCs/>
          <w:sz w:val="22"/>
        </w:rPr>
        <w:br w:type="page"/>
      </w:r>
    </w:p>
    <w:p w:rsidR="00AD25A5" w:rsidRPr="00AD25A5" w:rsidRDefault="00AD25A5" w:rsidP="0070048C">
      <w:pPr>
        <w:numPr>
          <w:ilvl w:val="0"/>
          <w:numId w:val="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Cs/>
          <w:sz w:val="22"/>
        </w:rPr>
        <w:sectPr w:rsidR="00AD25A5" w:rsidRPr="00AD25A5" w:rsidSect="00C05725">
          <w:headerReference w:type="default" r:id="rId11"/>
          <w:footerReference w:type="even" r:id="rId12"/>
          <w:footerReference w:type="default" r:id="rId13"/>
          <w:pgSz w:w="12240" w:h="15840" w:code="1"/>
          <w:pgMar w:top="1440" w:right="1440" w:bottom="1440" w:left="1440" w:header="720" w:footer="720" w:gutter="0"/>
          <w:cols w:space="720"/>
          <w:docGrid w:linePitch="360"/>
        </w:sectPr>
      </w:pPr>
    </w:p>
    <w:p w:rsidR="001163CD" w:rsidRPr="006924F0" w:rsidRDefault="001163CD" w:rsidP="00DC63BA">
      <w:pPr>
        <w:pStyle w:val="Title"/>
        <w:rPr>
          <w:rFonts w:ascii="Arial" w:hAnsi="Arial" w:cs="Arial"/>
          <w:sz w:val="22"/>
          <w:szCs w:val="22"/>
        </w:rPr>
      </w:pPr>
      <w:r w:rsidRPr="006924F0">
        <w:rPr>
          <w:rFonts w:ascii="Arial" w:hAnsi="Arial" w:cs="Arial"/>
          <w:sz w:val="22"/>
          <w:szCs w:val="22"/>
        </w:rPr>
        <w:lastRenderedPageBreak/>
        <w:t>Michel Tuan Pham</w:t>
      </w:r>
    </w:p>
    <w:p w:rsidR="001163CD" w:rsidRPr="006924F0" w:rsidRDefault="001163CD" w:rsidP="001163CD">
      <w:pPr>
        <w:pStyle w:val="Title"/>
        <w:rPr>
          <w:rFonts w:ascii="Arial" w:hAnsi="Arial" w:cs="Arial"/>
          <w:b w:val="0"/>
          <w:smallCaps/>
          <w:sz w:val="22"/>
          <w:szCs w:val="22"/>
        </w:rPr>
      </w:pPr>
      <w:r w:rsidRPr="006924F0">
        <w:rPr>
          <w:rFonts w:ascii="Arial" w:hAnsi="Arial" w:cs="Arial"/>
          <w:b w:val="0"/>
          <w:smallCaps/>
          <w:sz w:val="22"/>
          <w:szCs w:val="22"/>
        </w:rPr>
        <w:t>Kravis Professor of Business</w:t>
      </w:r>
    </w:p>
    <w:p w:rsidR="001163CD" w:rsidRPr="001163CD" w:rsidRDefault="001163CD" w:rsidP="001163CD">
      <w:pPr>
        <w:pStyle w:val="Title"/>
        <w:rPr>
          <w:rFonts w:ascii="Arial" w:hAnsi="Arial" w:cs="Arial"/>
          <w:b w:val="0"/>
          <w:smallCaps/>
          <w:sz w:val="22"/>
          <w:szCs w:val="22"/>
        </w:rPr>
      </w:pPr>
      <w:r w:rsidRPr="001163CD">
        <w:rPr>
          <w:rFonts w:ascii="Arial" w:hAnsi="Arial" w:cs="Arial"/>
          <w:b w:val="0"/>
          <w:smallCaps/>
          <w:sz w:val="22"/>
          <w:szCs w:val="22"/>
        </w:rPr>
        <w:t>Columbia Business School</w:t>
      </w:r>
    </w:p>
    <w:p w:rsidR="001163CD" w:rsidRPr="001163CD" w:rsidRDefault="001163CD" w:rsidP="001163CD">
      <w:pPr>
        <w:pStyle w:val="Title"/>
        <w:pBdr>
          <w:bottom w:val="thickThinSmallGap" w:sz="24" w:space="1" w:color="auto"/>
        </w:pBdr>
        <w:rPr>
          <w:rFonts w:ascii="Arial" w:hAnsi="Arial" w:cs="Arial"/>
          <w:b w:val="0"/>
          <w:smallCaps/>
          <w:sz w:val="22"/>
          <w:szCs w:val="22"/>
        </w:rPr>
      </w:pPr>
    </w:p>
    <w:p w:rsidR="001163CD" w:rsidRPr="003F4ED2" w:rsidRDefault="001163CD" w:rsidP="001163CD">
      <w:pPr>
        <w:pStyle w:val="BodyText"/>
        <w:rPr>
          <w:rFonts w:ascii="Arial" w:hAnsi="Arial" w:cs="Arial"/>
          <w:sz w:val="22"/>
          <w:szCs w:val="22"/>
        </w:rPr>
      </w:pPr>
    </w:p>
    <w:p w:rsidR="001163CD" w:rsidRPr="003F4ED2" w:rsidRDefault="001163CD" w:rsidP="001163CD">
      <w:pPr>
        <w:jc w:val="both"/>
        <w:rPr>
          <w:rFonts w:ascii="Arial" w:hAnsi="Arial" w:cs="Arial"/>
          <w:sz w:val="22"/>
          <w:szCs w:val="22"/>
        </w:rPr>
      </w:pPr>
      <w:r w:rsidRPr="003F4ED2">
        <w:rPr>
          <w:rFonts w:ascii="Arial" w:hAnsi="Arial" w:cs="Arial"/>
          <w:sz w:val="22"/>
          <w:szCs w:val="22"/>
        </w:rPr>
        <w:t xml:space="preserve">Michel Tuan Pham is the Kravis Professor of Business in Marketing at Columbia Business School, whose faculty he joined </w:t>
      </w:r>
      <w:r w:rsidR="00DB39C5">
        <w:rPr>
          <w:rFonts w:ascii="Arial" w:hAnsi="Arial" w:cs="Arial"/>
          <w:sz w:val="22"/>
          <w:szCs w:val="22"/>
        </w:rPr>
        <w:t xml:space="preserve">more than </w:t>
      </w:r>
      <w:r w:rsidR="001F2845">
        <w:rPr>
          <w:rFonts w:ascii="Arial" w:hAnsi="Arial" w:cs="Arial"/>
          <w:sz w:val="22"/>
          <w:szCs w:val="22"/>
        </w:rPr>
        <w:t>2</w:t>
      </w:r>
      <w:r w:rsidR="00DB39C5">
        <w:rPr>
          <w:rFonts w:ascii="Arial" w:hAnsi="Arial" w:cs="Arial"/>
          <w:sz w:val="22"/>
          <w:szCs w:val="22"/>
        </w:rPr>
        <w:t>0</w:t>
      </w:r>
      <w:r w:rsidR="009318F2">
        <w:rPr>
          <w:rFonts w:ascii="Arial" w:hAnsi="Arial" w:cs="Arial"/>
          <w:sz w:val="22"/>
          <w:szCs w:val="22"/>
        </w:rPr>
        <w:t xml:space="preserve"> </w:t>
      </w:r>
      <w:r w:rsidRPr="003F4ED2">
        <w:rPr>
          <w:rFonts w:ascii="Arial" w:eastAsia="MS Mincho" w:hAnsi="Arial" w:cs="Arial"/>
          <w:sz w:val="22"/>
          <w:szCs w:val="22"/>
        </w:rPr>
        <w:t>years ago. At Columbia h</w:t>
      </w:r>
      <w:r w:rsidRPr="003F4ED2">
        <w:rPr>
          <w:rFonts w:ascii="Arial" w:hAnsi="Arial" w:cs="Arial"/>
          <w:sz w:val="22"/>
          <w:szCs w:val="22"/>
        </w:rPr>
        <w:t xml:space="preserve">e teaches in the MBA, EMBA, Ph.D., and Executive Education programs. He is also the </w:t>
      </w:r>
      <w:r w:rsidR="001F2845">
        <w:rPr>
          <w:rFonts w:ascii="Arial" w:hAnsi="Arial" w:cs="Arial"/>
          <w:sz w:val="22"/>
          <w:szCs w:val="22"/>
        </w:rPr>
        <w:t>Research Director of the Columbia Center on Global Brand Leadership and Co-Director of Columbia’s</w:t>
      </w:r>
      <w:r w:rsidRPr="003F4ED2">
        <w:rPr>
          <w:rFonts w:ascii="Arial" w:hAnsi="Arial" w:cs="Arial"/>
          <w:sz w:val="22"/>
          <w:szCs w:val="22"/>
        </w:rPr>
        <w:t xml:space="preserve"> </w:t>
      </w:r>
      <w:r w:rsidR="00AD25A5">
        <w:rPr>
          <w:rFonts w:ascii="Arial" w:hAnsi="Arial" w:cs="Arial"/>
          <w:i/>
          <w:sz w:val="22"/>
          <w:szCs w:val="22"/>
        </w:rPr>
        <w:t>Brand Leadership</w:t>
      </w:r>
      <w:r w:rsidRPr="003F4ED2">
        <w:rPr>
          <w:rFonts w:ascii="Arial" w:hAnsi="Arial" w:cs="Arial"/>
          <w:i/>
          <w:iCs/>
          <w:sz w:val="22"/>
          <w:szCs w:val="22"/>
        </w:rPr>
        <w:t xml:space="preserve"> </w:t>
      </w:r>
      <w:r w:rsidRPr="003F4ED2">
        <w:rPr>
          <w:rFonts w:ascii="Arial" w:hAnsi="Arial" w:cs="Arial"/>
          <w:sz w:val="22"/>
          <w:szCs w:val="22"/>
        </w:rPr>
        <w:t xml:space="preserve">program for executives. Professor Pham has a </w:t>
      </w:r>
      <w:proofErr w:type="spellStart"/>
      <w:r w:rsidR="00AD25A5">
        <w:rPr>
          <w:rFonts w:ascii="Arial" w:hAnsi="Arial" w:cs="Arial"/>
          <w:sz w:val="22"/>
          <w:szCs w:val="22"/>
        </w:rPr>
        <w:t>Licenciate</w:t>
      </w:r>
      <w:proofErr w:type="spellEnd"/>
      <w:r>
        <w:rPr>
          <w:rFonts w:ascii="Arial" w:hAnsi="Arial" w:cs="Arial"/>
          <w:sz w:val="22"/>
          <w:szCs w:val="22"/>
        </w:rPr>
        <w:t xml:space="preserve"> </w:t>
      </w:r>
      <w:r w:rsidRPr="003F4ED2">
        <w:rPr>
          <w:rFonts w:ascii="Arial" w:hAnsi="Arial" w:cs="Arial"/>
          <w:sz w:val="22"/>
          <w:szCs w:val="22"/>
        </w:rPr>
        <w:t xml:space="preserve">degree in Applied Economics from the Catholic University of </w:t>
      </w:r>
      <w:r w:rsidR="001F2845">
        <w:rPr>
          <w:rFonts w:ascii="Arial" w:hAnsi="Arial" w:cs="Arial"/>
          <w:sz w:val="22"/>
          <w:szCs w:val="22"/>
        </w:rPr>
        <w:t>Louvain-</w:t>
      </w:r>
      <w:r w:rsidRPr="003F4ED2">
        <w:rPr>
          <w:rFonts w:ascii="Arial" w:hAnsi="Arial" w:cs="Arial"/>
          <w:sz w:val="22"/>
          <w:szCs w:val="22"/>
        </w:rPr>
        <w:t xml:space="preserve">Mons, Belgium and M.A. and Ph.D. degrees in Business-Administration/Marketing from the </w:t>
      </w:r>
      <w:smartTag w:uri="urn:schemas-microsoft-com:office:smarttags" w:element="place">
        <w:smartTag w:uri="urn:schemas-microsoft-com:office:smarttags" w:element="PlaceType">
          <w:r w:rsidRPr="003F4ED2">
            <w:rPr>
              <w:rFonts w:ascii="Arial" w:hAnsi="Arial" w:cs="Arial"/>
              <w:sz w:val="22"/>
              <w:szCs w:val="22"/>
            </w:rPr>
            <w:t>University</w:t>
          </w:r>
        </w:smartTag>
        <w:r w:rsidRPr="003F4ED2">
          <w:rPr>
            <w:rFonts w:ascii="Arial" w:hAnsi="Arial" w:cs="Arial"/>
            <w:sz w:val="22"/>
            <w:szCs w:val="22"/>
          </w:rPr>
          <w:t xml:space="preserve"> of </w:t>
        </w:r>
        <w:smartTag w:uri="urn:schemas-microsoft-com:office:smarttags" w:element="PlaceName">
          <w:r w:rsidRPr="003F4ED2">
            <w:rPr>
              <w:rFonts w:ascii="Arial" w:hAnsi="Arial" w:cs="Arial"/>
              <w:sz w:val="22"/>
              <w:szCs w:val="22"/>
            </w:rPr>
            <w:t>Florida</w:t>
          </w:r>
        </w:smartTag>
      </w:smartTag>
      <w:r w:rsidRPr="003F4ED2">
        <w:rPr>
          <w:rFonts w:ascii="Arial" w:hAnsi="Arial" w:cs="Arial"/>
          <w:sz w:val="22"/>
          <w:szCs w:val="22"/>
        </w:rPr>
        <w:t>. He has held visiting professorships at various international institutions, including the University of Chicago, where he was the Ford Foundation Visiting Professor of Marketing, the Catholic University of Leuven in Belgium, the China Europe International Business School in Shanghai, the Hong Kong Univer</w:t>
      </w:r>
      <w:r w:rsidR="008F43D2">
        <w:rPr>
          <w:rFonts w:ascii="Arial" w:hAnsi="Arial" w:cs="Arial"/>
          <w:sz w:val="22"/>
          <w:szCs w:val="22"/>
        </w:rPr>
        <w:t xml:space="preserve">sity of Science and Technology, Singapore Management University, and </w:t>
      </w:r>
      <w:r w:rsidRPr="003F4ED2">
        <w:rPr>
          <w:rFonts w:ascii="Arial" w:hAnsi="Arial" w:cs="Arial"/>
          <w:sz w:val="22"/>
          <w:szCs w:val="22"/>
        </w:rPr>
        <w:t xml:space="preserve">the </w:t>
      </w:r>
      <w:proofErr w:type="spellStart"/>
      <w:r w:rsidRPr="003F4ED2">
        <w:rPr>
          <w:rFonts w:ascii="Arial" w:hAnsi="Arial" w:cs="Arial"/>
          <w:sz w:val="22"/>
          <w:szCs w:val="22"/>
        </w:rPr>
        <w:t>Institut</w:t>
      </w:r>
      <w:proofErr w:type="spellEnd"/>
      <w:r w:rsidRPr="003F4ED2">
        <w:rPr>
          <w:rFonts w:ascii="Arial" w:hAnsi="Arial" w:cs="Arial"/>
          <w:sz w:val="22"/>
          <w:szCs w:val="22"/>
        </w:rPr>
        <w:t xml:space="preserve"> </w:t>
      </w:r>
      <w:proofErr w:type="spellStart"/>
      <w:r w:rsidRPr="003F4ED2">
        <w:rPr>
          <w:rFonts w:ascii="Arial" w:hAnsi="Arial" w:cs="Arial"/>
          <w:sz w:val="22"/>
          <w:szCs w:val="22"/>
        </w:rPr>
        <w:t>d’Administration</w:t>
      </w:r>
      <w:proofErr w:type="spellEnd"/>
      <w:r w:rsidRPr="003F4ED2">
        <w:rPr>
          <w:rFonts w:ascii="Arial" w:hAnsi="Arial" w:cs="Arial"/>
          <w:sz w:val="22"/>
          <w:szCs w:val="22"/>
        </w:rPr>
        <w:t xml:space="preserve"> des </w:t>
      </w:r>
      <w:proofErr w:type="spellStart"/>
      <w:r w:rsidRPr="003F4ED2">
        <w:rPr>
          <w:rFonts w:ascii="Arial" w:hAnsi="Arial" w:cs="Arial"/>
          <w:sz w:val="22"/>
          <w:szCs w:val="22"/>
        </w:rPr>
        <w:t>Entreprises</w:t>
      </w:r>
      <w:proofErr w:type="spellEnd"/>
      <w:r w:rsidRPr="003F4ED2">
        <w:rPr>
          <w:rFonts w:ascii="Arial" w:hAnsi="Arial" w:cs="Arial"/>
          <w:sz w:val="22"/>
          <w:szCs w:val="22"/>
        </w:rPr>
        <w:t xml:space="preserve"> (IAE) of the University of Paris I - Sorbonne.</w:t>
      </w:r>
    </w:p>
    <w:p w:rsidR="001163CD" w:rsidRPr="003F4ED2" w:rsidRDefault="001163CD" w:rsidP="001163CD">
      <w:pPr>
        <w:jc w:val="both"/>
        <w:rPr>
          <w:rFonts w:ascii="Arial" w:hAnsi="Arial" w:cs="Arial"/>
          <w:sz w:val="22"/>
          <w:szCs w:val="22"/>
        </w:rPr>
      </w:pPr>
    </w:p>
    <w:p w:rsidR="001163CD" w:rsidRPr="003F4ED2" w:rsidRDefault="001163CD" w:rsidP="001163CD">
      <w:pPr>
        <w:jc w:val="both"/>
        <w:rPr>
          <w:rFonts w:ascii="Arial" w:hAnsi="Arial" w:cs="Arial"/>
          <w:sz w:val="22"/>
          <w:szCs w:val="22"/>
        </w:rPr>
      </w:pPr>
      <w:r w:rsidRPr="003F4ED2">
        <w:rPr>
          <w:rFonts w:ascii="Arial" w:hAnsi="Arial" w:cs="Arial"/>
          <w:sz w:val="22"/>
          <w:szCs w:val="22"/>
        </w:rPr>
        <w:t xml:space="preserve">Professor Pham’s business expertise and consulting activities </w:t>
      </w:r>
      <w:r w:rsidRPr="003F4ED2">
        <w:rPr>
          <w:rFonts w:ascii="Arial" w:eastAsia="Batang" w:hAnsi="Arial" w:cs="Arial"/>
          <w:sz w:val="22"/>
          <w:szCs w:val="22"/>
          <w:lang w:eastAsia="zh-TW"/>
        </w:rPr>
        <w:t>are in the areas of marketing strategy and management, branding strategy, c</w:t>
      </w:r>
      <w:r>
        <w:rPr>
          <w:rFonts w:ascii="Arial" w:eastAsia="Batang" w:hAnsi="Arial" w:cs="Arial"/>
          <w:sz w:val="22"/>
          <w:szCs w:val="22"/>
          <w:lang w:eastAsia="zh-TW"/>
        </w:rPr>
        <w:t>onsumer</w:t>
      </w:r>
      <w:r w:rsidRPr="003F4ED2">
        <w:rPr>
          <w:rFonts w:ascii="Arial" w:eastAsia="Batang" w:hAnsi="Arial" w:cs="Arial"/>
          <w:sz w:val="22"/>
          <w:szCs w:val="22"/>
          <w:lang w:eastAsia="zh-TW"/>
        </w:rPr>
        <w:t xml:space="preserve"> psychology, trademark psychology, and the psychology of decision making. He has worked on these issues with companies from a variety of industries. An acclaimed executive teacher, he has also taught these subjects to executives and companies around the world. </w:t>
      </w:r>
      <w:r w:rsidR="00654D7C" w:rsidRPr="00654D7C">
        <w:rPr>
          <w:rFonts w:ascii="Arial" w:eastAsia="Batang" w:hAnsi="Arial" w:cs="Arial"/>
          <w:sz w:val="22"/>
          <w:szCs w:val="22"/>
          <w:lang w:eastAsia="zh-TW"/>
        </w:rPr>
        <w:t xml:space="preserve">Recent training and consulting clients include Bayer Healthcare, Adidas, Brighton Collectibles, The Walt Disney Company, </w:t>
      </w:r>
      <w:proofErr w:type="gramStart"/>
      <w:r w:rsidR="00654D7C" w:rsidRPr="00654D7C">
        <w:rPr>
          <w:rFonts w:ascii="Arial" w:eastAsia="Batang" w:hAnsi="Arial" w:cs="Arial"/>
          <w:sz w:val="22"/>
          <w:szCs w:val="22"/>
          <w:lang w:eastAsia="zh-TW"/>
        </w:rPr>
        <w:t>Bath</w:t>
      </w:r>
      <w:proofErr w:type="gramEnd"/>
      <w:r w:rsidR="00654D7C" w:rsidRPr="00654D7C">
        <w:rPr>
          <w:rFonts w:ascii="Arial" w:eastAsia="Batang" w:hAnsi="Arial" w:cs="Arial"/>
          <w:sz w:val="22"/>
          <w:szCs w:val="22"/>
          <w:lang w:eastAsia="zh-TW"/>
        </w:rPr>
        <w:t xml:space="preserve"> &amp; Body Work, Federal Home Loan Bank of New York, </w:t>
      </w:r>
      <w:r w:rsidR="007130FA">
        <w:rPr>
          <w:rFonts w:ascii="Arial" w:eastAsia="Batang" w:hAnsi="Arial" w:cs="Arial"/>
          <w:sz w:val="22"/>
          <w:szCs w:val="22"/>
          <w:lang w:eastAsia="zh-TW"/>
        </w:rPr>
        <w:t xml:space="preserve">Nike, </w:t>
      </w:r>
      <w:r w:rsidR="00654D7C">
        <w:rPr>
          <w:rFonts w:ascii="Arial" w:eastAsia="Batang" w:hAnsi="Arial" w:cs="Arial"/>
          <w:sz w:val="22"/>
          <w:szCs w:val="22"/>
          <w:lang w:eastAsia="zh-TW"/>
        </w:rPr>
        <w:t xml:space="preserve">Converse, </w:t>
      </w:r>
      <w:r w:rsidR="00654D7C" w:rsidRPr="00654D7C">
        <w:rPr>
          <w:rFonts w:ascii="Arial" w:eastAsia="Batang" w:hAnsi="Arial" w:cs="Arial"/>
          <w:sz w:val="22"/>
          <w:szCs w:val="22"/>
          <w:lang w:eastAsia="zh-TW"/>
        </w:rPr>
        <w:t xml:space="preserve">Coca-Cola, </w:t>
      </w:r>
      <w:proofErr w:type="spellStart"/>
      <w:r w:rsidR="00654D7C" w:rsidRPr="00654D7C">
        <w:rPr>
          <w:rFonts w:ascii="Arial" w:eastAsia="Batang" w:hAnsi="Arial" w:cs="Arial"/>
          <w:sz w:val="22"/>
          <w:szCs w:val="22"/>
          <w:lang w:eastAsia="zh-TW"/>
        </w:rPr>
        <w:t>DNAinfo</w:t>
      </w:r>
      <w:proofErr w:type="spellEnd"/>
      <w:r w:rsidR="00654D7C" w:rsidRPr="00654D7C">
        <w:rPr>
          <w:rFonts w:ascii="Arial" w:eastAsia="Batang" w:hAnsi="Arial" w:cs="Arial"/>
          <w:sz w:val="22"/>
          <w:szCs w:val="22"/>
          <w:lang w:eastAsia="zh-TW"/>
        </w:rPr>
        <w:t>, Gucci, Singapore Airlines</w:t>
      </w:r>
      <w:r w:rsidR="00654D7C">
        <w:rPr>
          <w:rFonts w:ascii="Arial" w:eastAsia="Batang" w:hAnsi="Arial" w:cs="Arial"/>
          <w:sz w:val="22"/>
          <w:szCs w:val="22"/>
          <w:lang w:eastAsia="zh-TW"/>
        </w:rPr>
        <w:t xml:space="preserve">, and </w:t>
      </w:r>
      <w:proofErr w:type="spellStart"/>
      <w:r w:rsidR="00654D7C">
        <w:rPr>
          <w:rFonts w:ascii="Arial" w:eastAsia="Batang" w:hAnsi="Arial" w:cs="Arial"/>
          <w:sz w:val="22"/>
          <w:szCs w:val="22"/>
          <w:lang w:eastAsia="zh-TW"/>
        </w:rPr>
        <w:t>Lonza</w:t>
      </w:r>
      <w:proofErr w:type="spellEnd"/>
      <w:r w:rsidR="00654D7C" w:rsidRPr="00654D7C">
        <w:rPr>
          <w:rFonts w:ascii="Arial" w:eastAsia="Batang" w:hAnsi="Arial" w:cs="Arial"/>
          <w:sz w:val="22"/>
          <w:szCs w:val="22"/>
          <w:lang w:eastAsia="zh-TW"/>
        </w:rPr>
        <w:t>.</w:t>
      </w:r>
      <w:r w:rsidR="00654D7C">
        <w:rPr>
          <w:rFonts w:ascii="Arial" w:eastAsia="Batang" w:hAnsi="Arial" w:cs="Arial"/>
          <w:sz w:val="22"/>
          <w:szCs w:val="22"/>
          <w:lang w:eastAsia="zh-TW"/>
        </w:rPr>
        <w:t xml:space="preserve"> </w:t>
      </w:r>
      <w:r w:rsidRPr="003F4ED2">
        <w:rPr>
          <w:rFonts w:ascii="Arial" w:eastAsia="Batang" w:hAnsi="Arial" w:cs="Arial"/>
          <w:sz w:val="22"/>
          <w:szCs w:val="22"/>
          <w:lang w:eastAsia="zh-TW"/>
        </w:rPr>
        <w:t xml:space="preserve">His comments on current business issues have been widely publicized, including in the New York Times, Forbes, </w:t>
      </w:r>
      <w:r w:rsidR="00076075">
        <w:rPr>
          <w:rFonts w:ascii="Arial" w:eastAsia="Batang" w:hAnsi="Arial" w:cs="Arial"/>
          <w:sz w:val="22"/>
          <w:szCs w:val="22"/>
          <w:lang w:eastAsia="zh-TW"/>
        </w:rPr>
        <w:t xml:space="preserve">Wall Street Journal, </w:t>
      </w:r>
      <w:proofErr w:type="spellStart"/>
      <w:r w:rsidRPr="003F4ED2">
        <w:rPr>
          <w:rFonts w:ascii="Arial" w:eastAsia="Batang" w:hAnsi="Arial" w:cs="Arial"/>
          <w:sz w:val="22"/>
          <w:szCs w:val="22"/>
          <w:lang w:eastAsia="zh-TW"/>
        </w:rPr>
        <w:t>AdWeek</w:t>
      </w:r>
      <w:proofErr w:type="spellEnd"/>
      <w:r w:rsidRPr="003F4ED2">
        <w:rPr>
          <w:rFonts w:ascii="Arial" w:eastAsia="Batang" w:hAnsi="Arial" w:cs="Arial"/>
          <w:sz w:val="22"/>
          <w:szCs w:val="22"/>
          <w:lang w:eastAsia="zh-TW"/>
        </w:rPr>
        <w:t xml:space="preserve">, BBC’s World Business Report, and CNN’s Headline News. </w:t>
      </w:r>
    </w:p>
    <w:p w:rsidR="001163CD" w:rsidRPr="003F4ED2" w:rsidRDefault="001163CD" w:rsidP="001163CD">
      <w:pPr>
        <w:jc w:val="both"/>
        <w:rPr>
          <w:rFonts w:ascii="Arial" w:hAnsi="Arial" w:cs="Arial"/>
          <w:sz w:val="22"/>
          <w:szCs w:val="22"/>
        </w:rPr>
      </w:pPr>
    </w:p>
    <w:p w:rsidR="001163CD" w:rsidRPr="00115EE8" w:rsidRDefault="001163CD" w:rsidP="001163CD">
      <w:pPr>
        <w:jc w:val="both"/>
        <w:rPr>
          <w:rFonts w:ascii="Arial" w:hAnsi="Arial" w:cs="Arial"/>
          <w:sz w:val="22"/>
          <w:szCs w:val="22"/>
        </w:rPr>
      </w:pPr>
      <w:r w:rsidRPr="003F4ED2">
        <w:rPr>
          <w:rFonts w:ascii="Arial" w:hAnsi="Arial" w:cs="Arial"/>
          <w:sz w:val="22"/>
          <w:szCs w:val="22"/>
        </w:rPr>
        <w:t xml:space="preserve">His current research focuses on the role of affect (moods, feelings, and emotions) in judgment and decision-making and consumer self-regulation. His numerous scientific articles </w:t>
      </w:r>
      <w:r w:rsidR="00C81438">
        <w:rPr>
          <w:rFonts w:ascii="Arial" w:hAnsi="Arial" w:cs="Arial"/>
          <w:sz w:val="22"/>
          <w:szCs w:val="22"/>
        </w:rPr>
        <w:t xml:space="preserve">are widely cited, </w:t>
      </w:r>
      <w:r w:rsidRPr="003F4ED2">
        <w:rPr>
          <w:rFonts w:ascii="Arial" w:hAnsi="Arial" w:cs="Arial"/>
          <w:sz w:val="22"/>
          <w:szCs w:val="22"/>
        </w:rPr>
        <w:t xml:space="preserve">have received several awards and have appeared in many leading academic journals in marketing, management, and psychology, including the </w:t>
      </w:r>
      <w:r w:rsidRPr="003F4ED2">
        <w:rPr>
          <w:rFonts w:ascii="Arial" w:hAnsi="Arial" w:cs="Arial"/>
          <w:i/>
          <w:iCs/>
          <w:sz w:val="22"/>
          <w:szCs w:val="22"/>
        </w:rPr>
        <w:t>Journal of Consumer Research</w:t>
      </w:r>
      <w:r w:rsidRPr="003F4ED2">
        <w:rPr>
          <w:rFonts w:ascii="Arial" w:hAnsi="Arial" w:cs="Arial"/>
          <w:sz w:val="22"/>
          <w:szCs w:val="22"/>
        </w:rPr>
        <w:t xml:space="preserve">, </w:t>
      </w:r>
      <w:r w:rsidRPr="003F4ED2">
        <w:rPr>
          <w:rFonts w:ascii="Arial" w:hAnsi="Arial" w:cs="Arial"/>
          <w:i/>
          <w:iCs/>
          <w:sz w:val="22"/>
          <w:szCs w:val="22"/>
        </w:rPr>
        <w:t>Journal of Marketing Research</w:t>
      </w:r>
      <w:r w:rsidRPr="003F4ED2">
        <w:rPr>
          <w:rFonts w:ascii="Arial" w:hAnsi="Arial" w:cs="Arial"/>
          <w:sz w:val="22"/>
          <w:szCs w:val="22"/>
        </w:rPr>
        <w:t xml:space="preserve">, </w:t>
      </w:r>
      <w:r w:rsidRPr="003F4ED2">
        <w:rPr>
          <w:rFonts w:ascii="Arial" w:hAnsi="Arial" w:cs="Arial"/>
          <w:i/>
          <w:iCs/>
          <w:sz w:val="22"/>
          <w:szCs w:val="22"/>
        </w:rPr>
        <w:t xml:space="preserve">Psychological Science, Organizational Behavior and Human Decision Processes, Journal of Consumer Psychology, Review of General Psychology, </w:t>
      </w:r>
      <w:r w:rsidR="00994E4B">
        <w:rPr>
          <w:rFonts w:ascii="Arial" w:hAnsi="Arial" w:cs="Arial"/>
          <w:i/>
          <w:iCs/>
          <w:sz w:val="22"/>
          <w:szCs w:val="22"/>
        </w:rPr>
        <w:t xml:space="preserve">Personality and Social Psychological Review, </w:t>
      </w:r>
      <w:r w:rsidRPr="003F4ED2">
        <w:rPr>
          <w:rFonts w:ascii="Arial" w:hAnsi="Arial" w:cs="Arial"/>
          <w:i/>
          <w:iCs/>
          <w:sz w:val="22"/>
          <w:szCs w:val="22"/>
        </w:rPr>
        <w:t xml:space="preserve">Psychology and Marketing, Marketing Letters, Journal of Economic Psychology, and </w:t>
      </w:r>
      <w:proofErr w:type="spellStart"/>
      <w:r w:rsidRPr="003F4ED2">
        <w:rPr>
          <w:rFonts w:ascii="Arial" w:hAnsi="Arial" w:cs="Arial"/>
          <w:i/>
          <w:iCs/>
          <w:sz w:val="22"/>
          <w:szCs w:val="22"/>
        </w:rPr>
        <w:t>Recherche</w:t>
      </w:r>
      <w:proofErr w:type="spellEnd"/>
      <w:r w:rsidRPr="003F4ED2">
        <w:rPr>
          <w:rFonts w:ascii="Arial" w:hAnsi="Arial" w:cs="Arial"/>
          <w:i/>
          <w:iCs/>
          <w:sz w:val="22"/>
          <w:szCs w:val="22"/>
        </w:rPr>
        <w:t xml:space="preserve"> et Application </w:t>
      </w:r>
      <w:proofErr w:type="spellStart"/>
      <w:r w:rsidRPr="003F4ED2">
        <w:rPr>
          <w:rFonts w:ascii="Arial" w:hAnsi="Arial" w:cs="Arial"/>
          <w:i/>
          <w:iCs/>
          <w:sz w:val="22"/>
          <w:szCs w:val="22"/>
        </w:rPr>
        <w:t>en</w:t>
      </w:r>
      <w:proofErr w:type="spellEnd"/>
      <w:r w:rsidRPr="003F4ED2">
        <w:rPr>
          <w:rFonts w:ascii="Arial" w:hAnsi="Arial" w:cs="Arial"/>
          <w:i/>
          <w:iCs/>
          <w:sz w:val="22"/>
          <w:szCs w:val="22"/>
        </w:rPr>
        <w:t xml:space="preserve"> Marketing. </w:t>
      </w:r>
      <w:r w:rsidRPr="003F4ED2">
        <w:rPr>
          <w:rFonts w:ascii="Arial" w:hAnsi="Arial" w:cs="Arial"/>
          <w:sz w:val="22"/>
          <w:szCs w:val="22"/>
        </w:rPr>
        <w:t xml:space="preserve">He is a scientific advisor for numerous academic journals, and serves or has served on the Editorial Boards of </w:t>
      </w:r>
      <w:r w:rsidRPr="003F4ED2">
        <w:rPr>
          <w:rFonts w:ascii="Arial" w:hAnsi="Arial" w:cs="Arial"/>
          <w:i/>
          <w:iCs/>
          <w:sz w:val="22"/>
          <w:szCs w:val="22"/>
        </w:rPr>
        <w:t>Journal of Consumer Research, Journal of Marketing Research, Journal of Consumer Psychology, International Journal of Research in Marketing,</w:t>
      </w:r>
      <w:r w:rsidRPr="003F4ED2">
        <w:rPr>
          <w:rFonts w:ascii="Arial" w:hAnsi="Arial" w:cs="Arial"/>
          <w:sz w:val="22"/>
          <w:szCs w:val="22"/>
        </w:rPr>
        <w:t xml:space="preserve"> and</w:t>
      </w:r>
      <w:r w:rsidRPr="003F4ED2">
        <w:rPr>
          <w:rFonts w:ascii="Arial" w:hAnsi="Arial" w:cs="Arial"/>
          <w:i/>
          <w:iCs/>
          <w:sz w:val="22"/>
          <w:szCs w:val="22"/>
        </w:rPr>
        <w:t xml:space="preserve"> </w:t>
      </w:r>
      <w:proofErr w:type="spellStart"/>
      <w:r w:rsidRPr="003F4ED2">
        <w:rPr>
          <w:rFonts w:ascii="Arial" w:hAnsi="Arial" w:cs="Arial"/>
          <w:i/>
          <w:iCs/>
          <w:sz w:val="22"/>
          <w:szCs w:val="22"/>
        </w:rPr>
        <w:t>Recherche</w:t>
      </w:r>
      <w:proofErr w:type="spellEnd"/>
      <w:r w:rsidRPr="003F4ED2">
        <w:rPr>
          <w:rFonts w:ascii="Arial" w:hAnsi="Arial" w:cs="Arial"/>
          <w:i/>
          <w:iCs/>
          <w:sz w:val="22"/>
          <w:szCs w:val="22"/>
        </w:rPr>
        <w:t xml:space="preserve"> et Application </w:t>
      </w:r>
      <w:proofErr w:type="spellStart"/>
      <w:r w:rsidRPr="003F4ED2">
        <w:rPr>
          <w:rFonts w:ascii="Arial" w:hAnsi="Arial" w:cs="Arial"/>
          <w:i/>
          <w:iCs/>
          <w:sz w:val="22"/>
          <w:szCs w:val="22"/>
        </w:rPr>
        <w:t>en</w:t>
      </w:r>
      <w:proofErr w:type="spellEnd"/>
      <w:r w:rsidRPr="003F4ED2">
        <w:rPr>
          <w:rFonts w:ascii="Arial" w:hAnsi="Arial" w:cs="Arial"/>
          <w:i/>
          <w:iCs/>
          <w:sz w:val="22"/>
          <w:szCs w:val="22"/>
        </w:rPr>
        <w:t xml:space="preserve"> Marketing.</w:t>
      </w:r>
      <w:r w:rsidR="00115EE8">
        <w:rPr>
          <w:rFonts w:ascii="Arial" w:hAnsi="Arial" w:cs="Arial"/>
          <w:iCs/>
          <w:sz w:val="22"/>
          <w:szCs w:val="22"/>
        </w:rPr>
        <w:t xml:space="preserve"> He</w:t>
      </w:r>
      <w:r w:rsidR="001B2896">
        <w:rPr>
          <w:rFonts w:ascii="Arial" w:hAnsi="Arial" w:cs="Arial"/>
          <w:iCs/>
          <w:sz w:val="22"/>
          <w:szCs w:val="22"/>
        </w:rPr>
        <w:t xml:space="preserve"> is </w:t>
      </w:r>
      <w:r w:rsidR="003E7AC6">
        <w:rPr>
          <w:rFonts w:ascii="Arial" w:hAnsi="Arial" w:cs="Arial"/>
          <w:iCs/>
          <w:sz w:val="22"/>
          <w:szCs w:val="22"/>
        </w:rPr>
        <w:t>a past</w:t>
      </w:r>
      <w:r w:rsidR="008F43D2">
        <w:rPr>
          <w:rFonts w:ascii="Arial" w:hAnsi="Arial" w:cs="Arial"/>
          <w:iCs/>
          <w:sz w:val="22"/>
          <w:szCs w:val="22"/>
        </w:rPr>
        <w:t xml:space="preserve"> </w:t>
      </w:r>
      <w:r w:rsidR="00115EE8">
        <w:rPr>
          <w:rFonts w:ascii="Arial" w:hAnsi="Arial" w:cs="Arial"/>
          <w:iCs/>
          <w:sz w:val="22"/>
          <w:szCs w:val="22"/>
        </w:rPr>
        <w:t xml:space="preserve">President </w:t>
      </w:r>
      <w:r w:rsidR="007130FA">
        <w:rPr>
          <w:rFonts w:ascii="Arial" w:hAnsi="Arial" w:cs="Arial"/>
          <w:iCs/>
          <w:sz w:val="22"/>
          <w:szCs w:val="22"/>
        </w:rPr>
        <w:t xml:space="preserve">of the </w:t>
      </w:r>
      <w:r w:rsidR="00115EE8" w:rsidRPr="00115EE8">
        <w:rPr>
          <w:rFonts w:ascii="Arial" w:hAnsi="Arial" w:cs="Arial"/>
          <w:i/>
          <w:iCs/>
          <w:sz w:val="22"/>
          <w:szCs w:val="22"/>
        </w:rPr>
        <w:t>Society for Consumer Psychology</w:t>
      </w:r>
      <w:r w:rsidR="00BF2047">
        <w:rPr>
          <w:rFonts w:ascii="Arial" w:hAnsi="Arial" w:cs="Arial"/>
          <w:iCs/>
          <w:sz w:val="22"/>
          <w:szCs w:val="22"/>
        </w:rPr>
        <w:t>,</w:t>
      </w:r>
      <w:r w:rsidR="005E7DC6">
        <w:rPr>
          <w:rFonts w:ascii="Arial" w:hAnsi="Arial" w:cs="Arial"/>
          <w:iCs/>
          <w:sz w:val="22"/>
          <w:szCs w:val="22"/>
        </w:rPr>
        <w:t xml:space="preserve"> the leading professional organization for the advancement of the psychological science of the consumer. </w:t>
      </w:r>
      <w:r w:rsidR="007130FA">
        <w:rPr>
          <w:rFonts w:ascii="Arial" w:hAnsi="Arial" w:cs="Arial"/>
          <w:iCs/>
          <w:sz w:val="22"/>
          <w:szCs w:val="22"/>
        </w:rPr>
        <w:t>In 2015 he was inducted as a lifetime Fellow of the Society</w:t>
      </w:r>
      <w:r w:rsidR="00BF2047">
        <w:rPr>
          <w:rFonts w:ascii="Arial" w:hAnsi="Arial" w:cs="Arial"/>
          <w:iCs/>
          <w:sz w:val="22"/>
          <w:szCs w:val="22"/>
        </w:rPr>
        <w:t xml:space="preserve"> for “</w:t>
      </w:r>
      <w:r w:rsidR="007130FA">
        <w:rPr>
          <w:rFonts w:ascii="Arial" w:hAnsi="Arial" w:cs="Arial"/>
          <w:iCs/>
          <w:sz w:val="22"/>
          <w:szCs w:val="22"/>
        </w:rPr>
        <w:t>Outstanding Contributions to the Field of Consumer Psychology.”</w:t>
      </w:r>
      <w:r w:rsidR="00115EE8">
        <w:rPr>
          <w:rFonts w:ascii="Arial" w:hAnsi="Arial" w:cs="Arial"/>
          <w:iCs/>
          <w:sz w:val="22"/>
          <w:szCs w:val="22"/>
        </w:rPr>
        <w:t xml:space="preserve"> </w:t>
      </w:r>
    </w:p>
    <w:p w:rsidR="00F30EEE" w:rsidRDefault="001163CD" w:rsidP="00BF2047">
      <w:pPr>
        <w:spacing w:before="100" w:beforeAutospacing="1" w:after="100" w:afterAutospacing="1"/>
        <w:jc w:val="both"/>
        <w:rPr>
          <w:rFonts w:ascii="Arial" w:hAnsi="Arial" w:cs="Arial"/>
          <w:sz w:val="22"/>
          <w:szCs w:val="22"/>
        </w:rPr>
      </w:pPr>
      <w:r>
        <w:rPr>
          <w:rFonts w:ascii="Arial" w:hAnsi="Arial" w:cs="Arial"/>
          <w:sz w:val="22"/>
          <w:szCs w:val="22"/>
        </w:rPr>
        <w:t xml:space="preserve">On the personal front, </w:t>
      </w:r>
      <w:r w:rsidRPr="003F4ED2">
        <w:rPr>
          <w:rFonts w:ascii="Arial" w:hAnsi="Arial" w:cs="Arial"/>
          <w:sz w:val="22"/>
          <w:szCs w:val="22"/>
        </w:rPr>
        <w:t xml:space="preserve">Professor Pham is an avid traveler, </w:t>
      </w:r>
      <w:r>
        <w:rPr>
          <w:rFonts w:ascii="Arial" w:hAnsi="Arial" w:cs="Arial"/>
          <w:sz w:val="22"/>
          <w:szCs w:val="22"/>
        </w:rPr>
        <w:t xml:space="preserve">curious reader, </w:t>
      </w:r>
      <w:r w:rsidRPr="003F4ED2">
        <w:rPr>
          <w:rFonts w:ascii="Arial" w:hAnsi="Arial" w:cs="Arial"/>
          <w:sz w:val="22"/>
          <w:szCs w:val="22"/>
        </w:rPr>
        <w:t>happy eater, foreign</w:t>
      </w:r>
      <w:r>
        <w:rPr>
          <w:rFonts w:ascii="Arial" w:hAnsi="Arial" w:cs="Arial"/>
          <w:sz w:val="22"/>
          <w:szCs w:val="22"/>
        </w:rPr>
        <w:t xml:space="preserve"> movie admirer</w:t>
      </w:r>
      <w:r w:rsidRPr="003F4ED2">
        <w:rPr>
          <w:rFonts w:ascii="Arial" w:hAnsi="Arial" w:cs="Arial"/>
          <w:sz w:val="22"/>
          <w:szCs w:val="22"/>
        </w:rPr>
        <w:t xml:space="preserve">, former judo competitor, and wine </w:t>
      </w:r>
      <w:r>
        <w:rPr>
          <w:rFonts w:ascii="Arial" w:hAnsi="Arial" w:cs="Arial"/>
          <w:sz w:val="22"/>
          <w:szCs w:val="22"/>
        </w:rPr>
        <w:t>lover</w:t>
      </w:r>
      <w:r w:rsidRPr="003F4ED2">
        <w:rPr>
          <w:rFonts w:ascii="Arial" w:hAnsi="Arial" w:cs="Arial"/>
          <w:sz w:val="22"/>
          <w:szCs w:val="22"/>
        </w:rPr>
        <w:t xml:space="preserve"> (not necessarily in that order). He is a Belgian citizen of Vietnamese descent, permanent resident of the </w:t>
      </w:r>
      <w:smartTag w:uri="urn:schemas-microsoft-com:office:smarttags" w:element="country-region">
        <w:r w:rsidRPr="003F4ED2">
          <w:rPr>
            <w:rFonts w:ascii="Arial" w:hAnsi="Arial" w:cs="Arial"/>
            <w:sz w:val="22"/>
            <w:szCs w:val="22"/>
          </w:rPr>
          <w:t>US</w:t>
        </w:r>
      </w:smartTag>
      <w:r w:rsidRPr="003F4ED2">
        <w:rPr>
          <w:rFonts w:ascii="Arial" w:hAnsi="Arial" w:cs="Arial"/>
          <w:sz w:val="22"/>
          <w:szCs w:val="22"/>
        </w:rPr>
        <w:t xml:space="preserve">, who was born in </w:t>
      </w:r>
      <w:smartTag w:uri="urn:schemas-microsoft-com:office:smarttags" w:element="country-region">
        <w:smartTag w:uri="urn:schemas-microsoft-com:office:smarttags" w:element="place">
          <w:r w:rsidRPr="003F4ED2">
            <w:rPr>
              <w:rFonts w:ascii="Arial" w:hAnsi="Arial" w:cs="Arial"/>
              <w:sz w:val="22"/>
              <w:szCs w:val="22"/>
            </w:rPr>
            <w:t>Congo</w:t>
          </w:r>
        </w:smartTag>
      </w:smartTag>
      <w:r w:rsidRPr="003F4ED2">
        <w:rPr>
          <w:rFonts w:ascii="Arial" w:hAnsi="Arial" w:cs="Arial"/>
          <w:sz w:val="22"/>
          <w:szCs w:val="22"/>
        </w:rPr>
        <w:t xml:space="preserve">. He lives in Manhattan, with his wife, a Taiwanese citizen (whom he married in Spain), and their two children, both US citizens. </w:t>
      </w:r>
    </w:p>
    <w:p w:rsidR="00F30EEE" w:rsidRDefault="00F30EEE">
      <w:pPr>
        <w:rPr>
          <w:rFonts w:ascii="Arial" w:hAnsi="Arial" w:cs="Arial"/>
          <w:sz w:val="22"/>
          <w:szCs w:val="22"/>
        </w:rPr>
      </w:pPr>
      <w:r>
        <w:rPr>
          <w:rFonts w:ascii="Arial" w:hAnsi="Arial" w:cs="Arial"/>
          <w:sz w:val="22"/>
          <w:szCs w:val="22"/>
        </w:rPr>
        <w:lastRenderedPageBreak/>
        <w:br w:type="page"/>
      </w:r>
    </w:p>
    <w:p w:rsidR="00F30EEE" w:rsidRPr="00802ED5" w:rsidRDefault="00F30EEE" w:rsidP="00F30EEE">
      <w:pPr>
        <w:jc w:val="center"/>
        <w:rPr>
          <w:rFonts w:ascii="Arial" w:hAnsi="Arial" w:cs="Arial"/>
          <w:color w:val="1F497D" w:themeColor="text2"/>
          <w:sz w:val="32"/>
          <w:szCs w:val="32"/>
        </w:rPr>
      </w:pPr>
      <w:r w:rsidRPr="00802ED5">
        <w:rPr>
          <w:rFonts w:ascii="Arial" w:hAnsi="Arial" w:cs="Arial"/>
          <w:color w:val="1F497D" w:themeColor="text2"/>
          <w:sz w:val="32"/>
          <w:szCs w:val="32"/>
        </w:rPr>
        <w:lastRenderedPageBreak/>
        <w:t>Field Project on Consumer Insight</w:t>
      </w:r>
    </w:p>
    <w:tbl>
      <w:tblPr>
        <w:tblStyle w:val="TableGrid"/>
        <w:tblW w:w="0" w:type="auto"/>
        <w:tblLook w:val="04A0" w:firstRow="1" w:lastRow="0" w:firstColumn="1" w:lastColumn="0" w:noHBand="0" w:noVBand="1"/>
      </w:tblPr>
      <w:tblGrid>
        <w:gridCol w:w="1726"/>
        <w:gridCol w:w="2515"/>
        <w:gridCol w:w="1572"/>
        <w:gridCol w:w="3763"/>
      </w:tblGrid>
      <w:tr w:rsidR="00F30EEE" w:rsidTr="00F30EEE">
        <w:tc>
          <w:tcPr>
            <w:tcW w:w="9576" w:type="dxa"/>
            <w:gridSpan w:val="4"/>
          </w:tcPr>
          <w:p w:rsidR="00F30EEE" w:rsidRDefault="00F30EEE" w:rsidP="005930AF">
            <w:pPr>
              <w:jc w:val="center"/>
              <w:rPr>
                <w:rFonts w:ascii="Arial" w:hAnsi="Arial" w:cs="Arial"/>
                <w:sz w:val="20"/>
                <w:szCs w:val="20"/>
              </w:rPr>
            </w:pPr>
          </w:p>
          <w:p w:rsidR="00F30EEE" w:rsidRPr="002C2A0F" w:rsidRDefault="00F30EEE" w:rsidP="005930AF">
            <w:pPr>
              <w:jc w:val="center"/>
              <w:rPr>
                <w:rFonts w:ascii="Arial" w:hAnsi="Arial" w:cs="Arial"/>
                <w:sz w:val="28"/>
                <w:szCs w:val="28"/>
              </w:rPr>
            </w:pPr>
            <w:r>
              <w:rPr>
                <w:rFonts w:ascii="Arial" w:hAnsi="Arial" w:cs="Arial"/>
                <w:sz w:val="28"/>
                <w:szCs w:val="28"/>
              </w:rPr>
              <w:t>The Home Depot – In-Store Mobile Use</w:t>
            </w:r>
          </w:p>
          <w:p w:rsidR="00F30EEE" w:rsidRPr="00B310A2" w:rsidRDefault="00F30EEE" w:rsidP="005930AF">
            <w:pPr>
              <w:jc w:val="center"/>
              <w:rPr>
                <w:rFonts w:ascii="Arial" w:hAnsi="Arial" w:cs="Arial"/>
                <w:sz w:val="20"/>
                <w:szCs w:val="20"/>
              </w:rPr>
            </w:pPr>
          </w:p>
        </w:tc>
      </w:tr>
      <w:tr w:rsidR="00F30EEE" w:rsidTr="00F30EEE">
        <w:tc>
          <w:tcPr>
            <w:tcW w:w="1726" w:type="dxa"/>
          </w:tcPr>
          <w:p w:rsidR="00F30EEE" w:rsidRPr="00B310A2" w:rsidRDefault="00F30EEE" w:rsidP="005930AF">
            <w:pPr>
              <w:rPr>
                <w:rFonts w:ascii="Arial" w:hAnsi="Arial" w:cs="Arial"/>
                <w:sz w:val="20"/>
                <w:szCs w:val="20"/>
              </w:rPr>
            </w:pPr>
            <w:r>
              <w:rPr>
                <w:rFonts w:ascii="Arial" w:hAnsi="Arial" w:cs="Arial"/>
                <w:sz w:val="20"/>
                <w:szCs w:val="20"/>
              </w:rPr>
              <w:t>Sponsoring Company / Division / Brand</w:t>
            </w:r>
          </w:p>
        </w:tc>
        <w:tc>
          <w:tcPr>
            <w:tcW w:w="2515" w:type="dxa"/>
          </w:tcPr>
          <w:p w:rsidR="00F30EEE" w:rsidRPr="00B310A2" w:rsidRDefault="00F30EEE" w:rsidP="005930AF">
            <w:pPr>
              <w:jc w:val="center"/>
              <w:rPr>
                <w:rFonts w:ascii="Arial" w:hAnsi="Arial" w:cs="Arial"/>
                <w:sz w:val="20"/>
                <w:szCs w:val="20"/>
              </w:rPr>
            </w:pPr>
            <w:r>
              <w:rPr>
                <w:rFonts w:ascii="Arial" w:hAnsi="Arial" w:cs="Arial"/>
                <w:sz w:val="20"/>
                <w:szCs w:val="20"/>
              </w:rPr>
              <w:t>The Home Depot</w:t>
            </w:r>
          </w:p>
        </w:tc>
        <w:tc>
          <w:tcPr>
            <w:tcW w:w="1572" w:type="dxa"/>
          </w:tcPr>
          <w:p w:rsidR="00F30EEE" w:rsidRDefault="00F30EEE" w:rsidP="005930AF">
            <w:pPr>
              <w:rPr>
                <w:rFonts w:ascii="Arial" w:hAnsi="Arial" w:cs="Arial"/>
                <w:sz w:val="20"/>
                <w:szCs w:val="20"/>
              </w:rPr>
            </w:pPr>
            <w:r>
              <w:rPr>
                <w:rFonts w:ascii="Arial" w:hAnsi="Arial" w:cs="Arial"/>
                <w:sz w:val="20"/>
                <w:szCs w:val="20"/>
              </w:rPr>
              <w:t>Contact Person</w:t>
            </w:r>
          </w:p>
          <w:p w:rsidR="00F30EEE" w:rsidRDefault="00F30EEE" w:rsidP="005930AF">
            <w:pPr>
              <w:rPr>
                <w:rFonts w:ascii="Arial" w:hAnsi="Arial" w:cs="Arial"/>
                <w:sz w:val="20"/>
                <w:szCs w:val="20"/>
              </w:rPr>
            </w:pPr>
            <w:r>
              <w:rPr>
                <w:rFonts w:ascii="Arial" w:hAnsi="Arial" w:cs="Arial"/>
                <w:sz w:val="20"/>
                <w:szCs w:val="20"/>
              </w:rPr>
              <w:t>Title</w:t>
            </w:r>
          </w:p>
          <w:p w:rsidR="00F30EEE" w:rsidRDefault="00F30EEE" w:rsidP="005930AF">
            <w:pPr>
              <w:rPr>
                <w:rFonts w:ascii="Arial" w:hAnsi="Arial" w:cs="Arial"/>
                <w:sz w:val="20"/>
                <w:szCs w:val="20"/>
              </w:rPr>
            </w:pPr>
            <w:r>
              <w:rPr>
                <w:rFonts w:ascii="Arial" w:hAnsi="Arial" w:cs="Arial"/>
                <w:sz w:val="20"/>
                <w:szCs w:val="20"/>
              </w:rPr>
              <w:t>Email</w:t>
            </w:r>
          </w:p>
          <w:p w:rsidR="00F30EEE" w:rsidRPr="00B310A2" w:rsidRDefault="00F30EEE" w:rsidP="005930AF">
            <w:pPr>
              <w:rPr>
                <w:rFonts w:ascii="Arial" w:hAnsi="Arial" w:cs="Arial"/>
                <w:sz w:val="20"/>
                <w:szCs w:val="20"/>
              </w:rPr>
            </w:pPr>
            <w:r>
              <w:rPr>
                <w:rFonts w:ascii="Arial" w:hAnsi="Arial" w:cs="Arial"/>
                <w:sz w:val="20"/>
                <w:szCs w:val="20"/>
              </w:rPr>
              <w:t>Phone number</w:t>
            </w:r>
          </w:p>
        </w:tc>
        <w:tc>
          <w:tcPr>
            <w:tcW w:w="3763" w:type="dxa"/>
          </w:tcPr>
          <w:p w:rsidR="00F30EEE" w:rsidRDefault="00F30EEE" w:rsidP="005930AF">
            <w:pPr>
              <w:jc w:val="center"/>
              <w:rPr>
                <w:rFonts w:ascii="Arial" w:hAnsi="Arial" w:cs="Arial"/>
                <w:sz w:val="20"/>
                <w:szCs w:val="20"/>
              </w:rPr>
            </w:pPr>
            <w:r>
              <w:rPr>
                <w:rFonts w:ascii="Arial" w:hAnsi="Arial" w:cs="Arial"/>
                <w:sz w:val="20"/>
                <w:szCs w:val="20"/>
              </w:rPr>
              <w:t>Brendan Baby</w:t>
            </w:r>
          </w:p>
          <w:p w:rsidR="00F30EEE" w:rsidRDefault="00F30EEE" w:rsidP="005930AF">
            <w:pPr>
              <w:jc w:val="center"/>
              <w:rPr>
                <w:rFonts w:ascii="Arial" w:hAnsi="Arial" w:cs="Arial"/>
                <w:sz w:val="20"/>
                <w:szCs w:val="20"/>
              </w:rPr>
            </w:pPr>
            <w:r>
              <w:rPr>
                <w:rFonts w:ascii="Arial" w:hAnsi="Arial" w:cs="Arial"/>
                <w:sz w:val="20"/>
                <w:szCs w:val="20"/>
              </w:rPr>
              <w:t>Director of Customer Strategy</w:t>
            </w:r>
          </w:p>
          <w:p w:rsidR="00F30EEE" w:rsidRDefault="00796954" w:rsidP="005930AF">
            <w:pPr>
              <w:jc w:val="center"/>
              <w:rPr>
                <w:rFonts w:ascii="Arial" w:hAnsi="Arial" w:cs="Arial"/>
                <w:sz w:val="20"/>
                <w:szCs w:val="20"/>
              </w:rPr>
            </w:pPr>
            <w:hyperlink r:id="rId14" w:history="1">
              <w:r w:rsidR="00F30EEE" w:rsidRPr="000E7752">
                <w:rPr>
                  <w:rStyle w:val="Hyperlink"/>
                  <w:rFonts w:ascii="Arial" w:hAnsi="Arial" w:cs="Arial"/>
                  <w:sz w:val="20"/>
                  <w:szCs w:val="20"/>
                </w:rPr>
                <w:t>Brendan_Baby@HomeDepot.com</w:t>
              </w:r>
            </w:hyperlink>
          </w:p>
          <w:p w:rsidR="00F30EEE" w:rsidRPr="00B310A2" w:rsidRDefault="00F30EEE" w:rsidP="005930AF">
            <w:pPr>
              <w:jc w:val="center"/>
              <w:rPr>
                <w:rFonts w:ascii="Arial" w:hAnsi="Arial" w:cs="Arial"/>
                <w:sz w:val="20"/>
                <w:szCs w:val="20"/>
              </w:rPr>
            </w:pPr>
            <w:r>
              <w:rPr>
                <w:rFonts w:ascii="Arial" w:hAnsi="Arial" w:cs="Arial"/>
                <w:sz w:val="20"/>
                <w:szCs w:val="20"/>
              </w:rPr>
              <w:t>770-384-4467</w:t>
            </w:r>
          </w:p>
        </w:tc>
      </w:tr>
      <w:tr w:rsidR="00F30EEE" w:rsidTr="00F30EEE">
        <w:trPr>
          <w:trHeight w:val="2933"/>
        </w:trPr>
        <w:tc>
          <w:tcPr>
            <w:tcW w:w="1726" w:type="dxa"/>
          </w:tcPr>
          <w:p w:rsidR="00F30EEE" w:rsidRDefault="00F30EEE" w:rsidP="005930AF">
            <w:pPr>
              <w:rPr>
                <w:rFonts w:ascii="Arial" w:hAnsi="Arial" w:cs="Arial"/>
                <w:sz w:val="20"/>
                <w:szCs w:val="20"/>
              </w:rPr>
            </w:pPr>
            <w:r>
              <w:rPr>
                <w:rFonts w:ascii="Arial" w:hAnsi="Arial" w:cs="Arial"/>
                <w:sz w:val="20"/>
                <w:szCs w:val="20"/>
              </w:rPr>
              <w:t xml:space="preserve">Project Background </w:t>
            </w:r>
          </w:p>
          <w:p w:rsidR="00F30EEE" w:rsidRDefault="00F30EEE" w:rsidP="005930AF">
            <w:pPr>
              <w:rPr>
                <w:rFonts w:ascii="Arial" w:hAnsi="Arial" w:cs="Arial"/>
                <w:sz w:val="20"/>
                <w:szCs w:val="20"/>
              </w:rPr>
            </w:pPr>
          </w:p>
          <w:p w:rsidR="00F30EEE" w:rsidRDefault="00F30EEE" w:rsidP="005930AF">
            <w:pPr>
              <w:rPr>
                <w:rFonts w:ascii="Arial" w:hAnsi="Arial" w:cs="Arial"/>
                <w:sz w:val="20"/>
                <w:szCs w:val="20"/>
              </w:rPr>
            </w:pPr>
          </w:p>
          <w:p w:rsidR="00F30EEE" w:rsidRDefault="00F30EEE" w:rsidP="005930AF">
            <w:pPr>
              <w:rPr>
                <w:rFonts w:ascii="Arial" w:hAnsi="Arial" w:cs="Arial"/>
                <w:sz w:val="20"/>
                <w:szCs w:val="20"/>
              </w:rPr>
            </w:pPr>
          </w:p>
          <w:p w:rsidR="00F30EEE" w:rsidRPr="00B310A2" w:rsidRDefault="00F30EEE" w:rsidP="005930AF">
            <w:pPr>
              <w:rPr>
                <w:rFonts w:ascii="Arial" w:hAnsi="Arial" w:cs="Arial"/>
                <w:sz w:val="20"/>
                <w:szCs w:val="20"/>
              </w:rPr>
            </w:pPr>
          </w:p>
        </w:tc>
        <w:tc>
          <w:tcPr>
            <w:tcW w:w="7850" w:type="dxa"/>
            <w:gridSpan w:val="3"/>
          </w:tcPr>
          <w:p w:rsidR="00F30EEE" w:rsidRDefault="00F30EEE" w:rsidP="005930AF">
            <w:pPr>
              <w:rPr>
                <w:rFonts w:ascii="Arial" w:hAnsi="Arial" w:cs="Arial"/>
                <w:sz w:val="20"/>
                <w:szCs w:val="20"/>
              </w:rPr>
            </w:pPr>
            <w:r>
              <w:rPr>
                <w:rFonts w:ascii="Arial" w:hAnsi="Arial" w:cs="Arial"/>
                <w:sz w:val="20"/>
                <w:szCs w:val="20"/>
              </w:rPr>
              <w:t xml:space="preserve">The Home Depot is one of the world’s most successful retailers.  The company sells Home Improvement products and services through a network of ~2200 stores and via its website (HomeDepot.com) to </w:t>
            </w:r>
            <w:proofErr w:type="spellStart"/>
            <w:r>
              <w:rPr>
                <w:rFonts w:ascii="Arial" w:hAnsi="Arial" w:cs="Arial"/>
                <w:sz w:val="20"/>
                <w:szCs w:val="20"/>
              </w:rPr>
              <w:t>DIYers</w:t>
            </w:r>
            <w:proofErr w:type="spellEnd"/>
            <w:r>
              <w:rPr>
                <w:rFonts w:ascii="Arial" w:hAnsi="Arial" w:cs="Arial"/>
                <w:sz w:val="20"/>
                <w:szCs w:val="20"/>
              </w:rPr>
              <w:t xml:space="preserve"> and Pros in the US, Mexico and Canada.  </w:t>
            </w:r>
            <w:proofErr w:type="gramStart"/>
            <w:r>
              <w:rPr>
                <w:rFonts w:ascii="Arial" w:hAnsi="Arial" w:cs="Arial"/>
                <w:sz w:val="20"/>
                <w:szCs w:val="20"/>
              </w:rPr>
              <w:t>In the last several years the significant rise of mobile devices and the increased availability of home improvement products online has begun to change the way people shop: Customers are able to browse, compare and purchase from anywhere; the internet is also being integrated into the in-store experience, introducing a competitive environment into our retail footprint – customers are able to consider and purchase from other retailers while in a Home Depot.</w:t>
            </w:r>
            <w:proofErr w:type="gramEnd"/>
          </w:p>
          <w:p w:rsidR="00F30EEE" w:rsidRDefault="00F30EEE" w:rsidP="005930AF">
            <w:pPr>
              <w:rPr>
                <w:rFonts w:ascii="Arial" w:hAnsi="Arial" w:cs="Arial"/>
                <w:sz w:val="20"/>
                <w:szCs w:val="20"/>
              </w:rPr>
            </w:pPr>
          </w:p>
          <w:p w:rsidR="00F30EEE" w:rsidRPr="00B310A2" w:rsidRDefault="00F30EEE" w:rsidP="005930AF">
            <w:pPr>
              <w:rPr>
                <w:rFonts w:ascii="Arial" w:hAnsi="Arial" w:cs="Arial"/>
                <w:sz w:val="20"/>
                <w:szCs w:val="20"/>
              </w:rPr>
            </w:pPr>
            <w:r>
              <w:rPr>
                <w:rFonts w:ascii="Arial" w:hAnsi="Arial" w:cs="Arial"/>
                <w:sz w:val="20"/>
                <w:szCs w:val="20"/>
              </w:rPr>
              <w:t xml:space="preserve">How should Home Depot address these new shopping patterns </w:t>
            </w:r>
            <w:proofErr w:type="gramStart"/>
            <w:r>
              <w:rPr>
                <w:rFonts w:ascii="Arial" w:hAnsi="Arial" w:cs="Arial"/>
                <w:sz w:val="20"/>
                <w:szCs w:val="20"/>
              </w:rPr>
              <w:t>to most effectively drive</w:t>
            </w:r>
            <w:proofErr w:type="gramEnd"/>
            <w:r>
              <w:rPr>
                <w:rFonts w:ascii="Arial" w:hAnsi="Arial" w:cs="Arial"/>
                <w:sz w:val="20"/>
                <w:szCs w:val="20"/>
              </w:rPr>
              <w:t xml:space="preserve"> increased sales either online or in-store?</w:t>
            </w:r>
          </w:p>
        </w:tc>
      </w:tr>
      <w:tr w:rsidR="00F30EEE" w:rsidTr="00F30EEE">
        <w:trPr>
          <w:trHeight w:val="5309"/>
        </w:trPr>
        <w:tc>
          <w:tcPr>
            <w:tcW w:w="1726" w:type="dxa"/>
          </w:tcPr>
          <w:p w:rsidR="00F30EEE" w:rsidRDefault="00F30EEE" w:rsidP="005930AF">
            <w:pPr>
              <w:rPr>
                <w:rFonts w:ascii="Arial" w:hAnsi="Arial" w:cs="Arial"/>
                <w:sz w:val="20"/>
                <w:szCs w:val="20"/>
              </w:rPr>
            </w:pPr>
            <w:r>
              <w:rPr>
                <w:rFonts w:ascii="Arial" w:hAnsi="Arial" w:cs="Arial"/>
                <w:sz w:val="20"/>
                <w:szCs w:val="20"/>
              </w:rPr>
              <w:t>Project Description</w:t>
            </w:r>
          </w:p>
          <w:p w:rsidR="00F30EEE" w:rsidRDefault="00F30EEE" w:rsidP="005930AF">
            <w:pPr>
              <w:rPr>
                <w:rFonts w:ascii="Arial" w:hAnsi="Arial" w:cs="Arial"/>
                <w:sz w:val="20"/>
                <w:szCs w:val="20"/>
              </w:rPr>
            </w:pPr>
          </w:p>
          <w:p w:rsidR="00F30EEE" w:rsidRDefault="00F30EEE" w:rsidP="005930AF">
            <w:pPr>
              <w:rPr>
                <w:rFonts w:ascii="Arial" w:hAnsi="Arial" w:cs="Arial"/>
                <w:sz w:val="20"/>
                <w:szCs w:val="20"/>
              </w:rPr>
            </w:pPr>
          </w:p>
          <w:p w:rsidR="00F30EEE" w:rsidRDefault="00F30EEE" w:rsidP="005930AF">
            <w:pPr>
              <w:rPr>
                <w:rFonts w:ascii="Arial" w:hAnsi="Arial" w:cs="Arial"/>
                <w:sz w:val="20"/>
                <w:szCs w:val="20"/>
              </w:rPr>
            </w:pPr>
          </w:p>
          <w:p w:rsidR="00F30EEE" w:rsidRDefault="00F30EEE" w:rsidP="005930AF">
            <w:pPr>
              <w:rPr>
                <w:rFonts w:ascii="Arial" w:hAnsi="Arial" w:cs="Arial"/>
                <w:sz w:val="20"/>
                <w:szCs w:val="20"/>
              </w:rPr>
            </w:pPr>
          </w:p>
          <w:p w:rsidR="00F30EEE" w:rsidRDefault="00F30EEE" w:rsidP="005930AF">
            <w:pPr>
              <w:rPr>
                <w:rFonts w:ascii="Arial" w:hAnsi="Arial" w:cs="Arial"/>
                <w:sz w:val="20"/>
                <w:szCs w:val="20"/>
              </w:rPr>
            </w:pPr>
          </w:p>
          <w:p w:rsidR="00F30EEE" w:rsidRDefault="00F30EEE" w:rsidP="005930AF">
            <w:pPr>
              <w:rPr>
                <w:rFonts w:ascii="Arial" w:hAnsi="Arial" w:cs="Arial"/>
                <w:sz w:val="20"/>
                <w:szCs w:val="20"/>
              </w:rPr>
            </w:pPr>
          </w:p>
          <w:p w:rsidR="00F30EEE" w:rsidRPr="00B310A2" w:rsidRDefault="00F30EEE" w:rsidP="005930AF">
            <w:pPr>
              <w:rPr>
                <w:rFonts w:ascii="Arial" w:hAnsi="Arial" w:cs="Arial"/>
                <w:sz w:val="20"/>
                <w:szCs w:val="20"/>
              </w:rPr>
            </w:pPr>
          </w:p>
        </w:tc>
        <w:tc>
          <w:tcPr>
            <w:tcW w:w="7850" w:type="dxa"/>
            <w:gridSpan w:val="3"/>
          </w:tcPr>
          <w:p w:rsidR="00F30EEE" w:rsidRDefault="00F30EEE" w:rsidP="005930AF">
            <w:pPr>
              <w:spacing w:before="120"/>
              <w:rPr>
                <w:rFonts w:ascii="Arial" w:hAnsi="Arial" w:cs="Arial"/>
                <w:sz w:val="20"/>
                <w:szCs w:val="20"/>
              </w:rPr>
            </w:pPr>
            <w:r>
              <w:rPr>
                <w:rFonts w:ascii="Arial" w:hAnsi="Arial" w:cs="Arial"/>
                <w:sz w:val="20"/>
                <w:szCs w:val="20"/>
              </w:rPr>
              <w:t xml:space="preserve">How can Home Depot use a mobile strategy to drive increased sales either online or in-store, possibly drawing on lessons from current home improvement shoppers and other big-box retailers (e.g. Ikea, Target, Walmart, </w:t>
            </w:r>
            <w:proofErr w:type="spellStart"/>
            <w:r>
              <w:rPr>
                <w:rFonts w:ascii="Arial" w:hAnsi="Arial" w:cs="Arial"/>
                <w:sz w:val="20"/>
                <w:szCs w:val="20"/>
              </w:rPr>
              <w:t>etc</w:t>
            </w:r>
            <w:proofErr w:type="spellEnd"/>
            <w:r>
              <w:rPr>
                <w:rFonts w:ascii="Arial" w:hAnsi="Arial" w:cs="Arial"/>
                <w:sz w:val="20"/>
                <w:szCs w:val="20"/>
              </w:rPr>
              <w:t>…</w:t>
            </w:r>
            <w:proofErr w:type="gramStart"/>
            <w:r>
              <w:rPr>
                <w:rFonts w:ascii="Arial" w:hAnsi="Arial" w:cs="Arial"/>
                <w:sz w:val="20"/>
                <w:szCs w:val="20"/>
              </w:rPr>
              <w:t>)</w:t>
            </w:r>
            <w:proofErr w:type="gramEnd"/>
          </w:p>
          <w:p w:rsidR="00F30EEE" w:rsidRDefault="00F30EEE" w:rsidP="005930AF">
            <w:pPr>
              <w:rPr>
                <w:rFonts w:ascii="Arial" w:hAnsi="Arial" w:cs="Arial"/>
                <w:sz w:val="20"/>
                <w:szCs w:val="20"/>
              </w:rPr>
            </w:pPr>
          </w:p>
          <w:p w:rsidR="00F30EEE" w:rsidRDefault="00F30EEE" w:rsidP="005930AF">
            <w:pPr>
              <w:rPr>
                <w:rFonts w:ascii="Arial" w:hAnsi="Arial" w:cs="Arial"/>
                <w:sz w:val="20"/>
                <w:szCs w:val="20"/>
              </w:rPr>
            </w:pPr>
            <w:r>
              <w:rPr>
                <w:rFonts w:ascii="Arial" w:hAnsi="Arial" w:cs="Arial"/>
                <w:sz w:val="20"/>
                <w:szCs w:val="20"/>
              </w:rPr>
              <w:t>Conduct a qualitative study among in-store shoppers at home improvement retailers (Home Depot, Lowe’s). Recommend ~30 interviews / shop-</w:t>
            </w:r>
            <w:proofErr w:type="spellStart"/>
            <w:r>
              <w:rPr>
                <w:rFonts w:ascii="Arial" w:hAnsi="Arial" w:cs="Arial"/>
                <w:sz w:val="20"/>
                <w:szCs w:val="20"/>
              </w:rPr>
              <w:t>alongs</w:t>
            </w:r>
            <w:proofErr w:type="spellEnd"/>
            <w:r>
              <w:rPr>
                <w:rFonts w:ascii="Arial" w:hAnsi="Arial" w:cs="Arial"/>
                <w:sz w:val="20"/>
                <w:szCs w:val="20"/>
              </w:rPr>
              <w:t xml:space="preserve"> with HI shoppers (15 THD </w:t>
            </w:r>
            <w:proofErr w:type="spellStart"/>
            <w:r>
              <w:rPr>
                <w:rFonts w:ascii="Arial" w:hAnsi="Arial" w:cs="Arial"/>
                <w:sz w:val="20"/>
                <w:szCs w:val="20"/>
              </w:rPr>
              <w:t>preferrers</w:t>
            </w:r>
            <w:proofErr w:type="spellEnd"/>
            <w:r>
              <w:rPr>
                <w:rFonts w:ascii="Arial" w:hAnsi="Arial" w:cs="Arial"/>
                <w:sz w:val="20"/>
                <w:szCs w:val="20"/>
              </w:rPr>
              <w:t xml:space="preserve">, 10 Lowe’s </w:t>
            </w:r>
            <w:proofErr w:type="spellStart"/>
            <w:r>
              <w:rPr>
                <w:rFonts w:ascii="Arial" w:hAnsi="Arial" w:cs="Arial"/>
                <w:sz w:val="20"/>
                <w:szCs w:val="20"/>
              </w:rPr>
              <w:t>preferrers</w:t>
            </w:r>
            <w:proofErr w:type="spellEnd"/>
            <w:r>
              <w:rPr>
                <w:rFonts w:ascii="Arial" w:hAnsi="Arial" w:cs="Arial"/>
                <w:sz w:val="20"/>
                <w:szCs w:val="20"/>
              </w:rPr>
              <w:t xml:space="preserve">, 5 Amazon or other digital native </w:t>
            </w:r>
            <w:proofErr w:type="spellStart"/>
            <w:r>
              <w:rPr>
                <w:rFonts w:ascii="Arial" w:hAnsi="Arial" w:cs="Arial"/>
                <w:sz w:val="20"/>
                <w:szCs w:val="20"/>
              </w:rPr>
              <w:t>preferrers</w:t>
            </w:r>
            <w:proofErr w:type="spellEnd"/>
            <w:r>
              <w:rPr>
                <w:rFonts w:ascii="Arial" w:hAnsi="Arial" w:cs="Arial"/>
                <w:sz w:val="20"/>
                <w:szCs w:val="20"/>
              </w:rPr>
              <w:t>; other big box retailer use as it naturally occurs among interviewees).  Screen for range of DIY interest to include full spectrum of engagement with home improvement task (“do nothing” to “do everything” myself). (We are open to other qualitative methods such as focus groups or ethnographic observation as a complement or substitute for in-depth interviews)</w:t>
            </w:r>
          </w:p>
          <w:p w:rsidR="00F30EEE" w:rsidRDefault="00F30EEE" w:rsidP="005930AF">
            <w:pPr>
              <w:rPr>
                <w:rFonts w:ascii="Arial" w:hAnsi="Arial" w:cs="Arial"/>
                <w:sz w:val="20"/>
                <w:szCs w:val="20"/>
              </w:rPr>
            </w:pPr>
          </w:p>
          <w:p w:rsidR="00F30EEE" w:rsidRDefault="00F30EEE" w:rsidP="005930AF">
            <w:pPr>
              <w:rPr>
                <w:rFonts w:ascii="Arial" w:hAnsi="Arial" w:cs="Arial"/>
                <w:sz w:val="20"/>
                <w:szCs w:val="20"/>
              </w:rPr>
            </w:pPr>
            <w:r>
              <w:rPr>
                <w:rFonts w:ascii="Arial" w:hAnsi="Arial" w:cs="Arial"/>
                <w:sz w:val="20"/>
                <w:szCs w:val="20"/>
              </w:rPr>
              <w:t>Determine home improvement consumer use of mobile in-store and its impact on shopping behavior across all retail industries and correlate with current Home Depot experience to identify opportunities for improvement of mobile experience (web and app) and/or in-store environment (limited to low-cost actions, e.g. signage)</w:t>
            </w:r>
          </w:p>
          <w:p w:rsidR="00F30EEE" w:rsidRDefault="00F30EEE" w:rsidP="00F30EEE">
            <w:pPr>
              <w:pStyle w:val="ListParagraph"/>
              <w:numPr>
                <w:ilvl w:val="0"/>
                <w:numId w:val="40"/>
              </w:numPr>
              <w:contextualSpacing/>
              <w:rPr>
                <w:rFonts w:ascii="Arial" w:hAnsi="Arial" w:cs="Arial"/>
                <w:sz w:val="20"/>
                <w:szCs w:val="20"/>
              </w:rPr>
            </w:pPr>
            <w:r>
              <w:rPr>
                <w:rFonts w:ascii="Arial" w:hAnsi="Arial" w:cs="Arial"/>
                <w:sz w:val="20"/>
                <w:szCs w:val="20"/>
              </w:rPr>
              <w:t>Identify the motivations for mobile use and major positives and pain points in both home improvement and general retail</w:t>
            </w:r>
          </w:p>
          <w:p w:rsidR="00F30EEE" w:rsidRDefault="00F30EEE" w:rsidP="00F30EEE">
            <w:pPr>
              <w:pStyle w:val="ListParagraph"/>
              <w:numPr>
                <w:ilvl w:val="0"/>
                <w:numId w:val="40"/>
              </w:numPr>
              <w:contextualSpacing/>
              <w:rPr>
                <w:rFonts w:ascii="Arial" w:hAnsi="Arial" w:cs="Arial"/>
                <w:sz w:val="20"/>
                <w:szCs w:val="20"/>
              </w:rPr>
            </w:pPr>
            <w:r>
              <w:rPr>
                <w:rFonts w:ascii="Arial" w:hAnsi="Arial" w:cs="Arial"/>
                <w:sz w:val="20"/>
                <w:szCs w:val="20"/>
              </w:rPr>
              <w:t>Establish risk of defection and potential for upsell among in-store mobile users</w:t>
            </w:r>
          </w:p>
          <w:p w:rsidR="00F30EEE" w:rsidRDefault="00F30EEE" w:rsidP="00F30EEE">
            <w:pPr>
              <w:pStyle w:val="ListParagraph"/>
              <w:numPr>
                <w:ilvl w:val="0"/>
                <w:numId w:val="40"/>
              </w:numPr>
              <w:contextualSpacing/>
              <w:rPr>
                <w:rFonts w:ascii="Arial" w:hAnsi="Arial" w:cs="Arial"/>
                <w:sz w:val="20"/>
                <w:szCs w:val="20"/>
              </w:rPr>
            </w:pPr>
            <w:r>
              <w:rPr>
                <w:rFonts w:ascii="Arial" w:hAnsi="Arial" w:cs="Arial"/>
                <w:sz w:val="20"/>
                <w:szCs w:val="20"/>
              </w:rPr>
              <w:t>Recommend a mobile strategy to increase home improvement sales (either in-store or online) among mobile users</w:t>
            </w:r>
          </w:p>
          <w:p w:rsidR="00F30EEE" w:rsidRPr="007D43E9" w:rsidRDefault="00F30EEE" w:rsidP="00F30EEE">
            <w:pPr>
              <w:pStyle w:val="ListParagraph"/>
              <w:numPr>
                <w:ilvl w:val="0"/>
                <w:numId w:val="40"/>
              </w:numPr>
              <w:contextualSpacing/>
              <w:rPr>
                <w:rFonts w:ascii="Arial" w:hAnsi="Arial" w:cs="Arial"/>
                <w:sz w:val="20"/>
                <w:szCs w:val="20"/>
              </w:rPr>
            </w:pPr>
            <w:r>
              <w:rPr>
                <w:rFonts w:ascii="Arial" w:hAnsi="Arial" w:cs="Arial"/>
                <w:sz w:val="20"/>
                <w:szCs w:val="20"/>
              </w:rPr>
              <w:t xml:space="preserve">Other information/opportunities </w:t>
            </w:r>
            <w:proofErr w:type="gramStart"/>
            <w:r>
              <w:rPr>
                <w:rFonts w:ascii="Arial" w:hAnsi="Arial" w:cs="Arial"/>
                <w:sz w:val="20"/>
                <w:szCs w:val="20"/>
              </w:rPr>
              <w:t>we’re</w:t>
            </w:r>
            <w:proofErr w:type="gramEnd"/>
            <w:r>
              <w:rPr>
                <w:rFonts w:ascii="Arial" w:hAnsi="Arial" w:cs="Arial"/>
                <w:sz w:val="20"/>
                <w:szCs w:val="20"/>
              </w:rPr>
              <w:t xml:space="preserve"> missing?</w:t>
            </w:r>
          </w:p>
        </w:tc>
      </w:tr>
      <w:tr w:rsidR="00F30EEE" w:rsidTr="00F30EEE">
        <w:tc>
          <w:tcPr>
            <w:tcW w:w="1726" w:type="dxa"/>
          </w:tcPr>
          <w:p w:rsidR="00F30EEE" w:rsidRPr="00B310A2" w:rsidRDefault="00F30EEE" w:rsidP="005930AF">
            <w:pPr>
              <w:rPr>
                <w:rFonts w:ascii="Arial" w:hAnsi="Arial" w:cs="Arial"/>
                <w:sz w:val="20"/>
                <w:szCs w:val="20"/>
              </w:rPr>
            </w:pPr>
            <w:r>
              <w:rPr>
                <w:rFonts w:ascii="Arial" w:hAnsi="Arial" w:cs="Arial"/>
                <w:sz w:val="20"/>
                <w:szCs w:val="20"/>
              </w:rPr>
              <w:t>Questions of Particular Interest (in order of importance)</w:t>
            </w:r>
          </w:p>
        </w:tc>
        <w:tc>
          <w:tcPr>
            <w:tcW w:w="7850" w:type="dxa"/>
            <w:gridSpan w:val="3"/>
          </w:tcPr>
          <w:p w:rsidR="00F30EEE" w:rsidRDefault="00F30EEE" w:rsidP="00F30EEE">
            <w:pPr>
              <w:pStyle w:val="ListParagraph"/>
              <w:numPr>
                <w:ilvl w:val="0"/>
                <w:numId w:val="25"/>
              </w:numPr>
              <w:contextualSpacing/>
              <w:rPr>
                <w:rFonts w:ascii="Arial" w:hAnsi="Arial" w:cs="Arial"/>
                <w:sz w:val="20"/>
                <w:szCs w:val="20"/>
              </w:rPr>
            </w:pPr>
            <w:r>
              <w:rPr>
                <w:rFonts w:ascii="Arial" w:hAnsi="Arial" w:cs="Arial"/>
                <w:sz w:val="20"/>
                <w:szCs w:val="20"/>
              </w:rPr>
              <w:t>How do consumers use their mobile device out of the store</w:t>
            </w:r>
          </w:p>
          <w:p w:rsidR="00F30EEE" w:rsidRDefault="00F30EEE" w:rsidP="00F30EEE">
            <w:pPr>
              <w:pStyle w:val="ListParagraph"/>
              <w:numPr>
                <w:ilvl w:val="0"/>
                <w:numId w:val="25"/>
              </w:numPr>
              <w:contextualSpacing/>
              <w:rPr>
                <w:rFonts w:ascii="Arial" w:hAnsi="Arial" w:cs="Arial"/>
                <w:sz w:val="20"/>
                <w:szCs w:val="20"/>
              </w:rPr>
            </w:pPr>
            <w:r>
              <w:rPr>
                <w:rFonts w:ascii="Arial" w:hAnsi="Arial" w:cs="Arial"/>
                <w:sz w:val="20"/>
                <w:szCs w:val="20"/>
              </w:rPr>
              <w:t>How do consumers use their mobile device in the store?</w:t>
            </w:r>
          </w:p>
          <w:p w:rsidR="00F30EEE" w:rsidRDefault="00F30EEE" w:rsidP="00F30EEE">
            <w:pPr>
              <w:pStyle w:val="ListParagraph"/>
              <w:numPr>
                <w:ilvl w:val="0"/>
                <w:numId w:val="25"/>
              </w:numPr>
              <w:contextualSpacing/>
              <w:rPr>
                <w:rFonts w:ascii="Arial" w:hAnsi="Arial" w:cs="Arial"/>
                <w:sz w:val="20"/>
                <w:szCs w:val="20"/>
              </w:rPr>
            </w:pPr>
            <w:r>
              <w:rPr>
                <w:rFonts w:ascii="Arial" w:hAnsi="Arial" w:cs="Arial"/>
                <w:sz w:val="20"/>
                <w:szCs w:val="20"/>
              </w:rPr>
              <w:t>What sources of information or websites/apps are consumers typically using?</w:t>
            </w:r>
          </w:p>
          <w:p w:rsidR="00F30EEE" w:rsidRPr="002C2A0F" w:rsidRDefault="00F30EEE" w:rsidP="00F30EEE">
            <w:pPr>
              <w:pStyle w:val="ListParagraph"/>
              <w:numPr>
                <w:ilvl w:val="0"/>
                <w:numId w:val="25"/>
              </w:numPr>
              <w:contextualSpacing/>
              <w:rPr>
                <w:rFonts w:ascii="Arial" w:hAnsi="Arial" w:cs="Arial"/>
                <w:sz w:val="20"/>
                <w:szCs w:val="20"/>
              </w:rPr>
            </w:pPr>
            <w:r>
              <w:rPr>
                <w:rFonts w:ascii="Arial" w:hAnsi="Arial" w:cs="Arial"/>
                <w:sz w:val="20"/>
                <w:szCs w:val="20"/>
              </w:rPr>
              <w:t>How great a risk is in-store mobile use for consumer defection?</w:t>
            </w:r>
          </w:p>
        </w:tc>
      </w:tr>
      <w:tr w:rsidR="00F30EEE" w:rsidTr="00F30EEE">
        <w:tc>
          <w:tcPr>
            <w:tcW w:w="1726" w:type="dxa"/>
          </w:tcPr>
          <w:p w:rsidR="00F30EEE" w:rsidRPr="00B310A2" w:rsidRDefault="00F30EEE" w:rsidP="005930AF">
            <w:pPr>
              <w:rPr>
                <w:rFonts w:ascii="Arial" w:hAnsi="Arial" w:cs="Arial"/>
                <w:sz w:val="20"/>
                <w:szCs w:val="20"/>
              </w:rPr>
            </w:pPr>
            <w:r>
              <w:rPr>
                <w:rFonts w:ascii="Arial" w:hAnsi="Arial" w:cs="Arial"/>
                <w:sz w:val="20"/>
                <w:szCs w:val="20"/>
              </w:rPr>
              <w:t xml:space="preserve">Available Research </w:t>
            </w:r>
          </w:p>
        </w:tc>
        <w:tc>
          <w:tcPr>
            <w:tcW w:w="7850" w:type="dxa"/>
            <w:gridSpan w:val="3"/>
          </w:tcPr>
          <w:p w:rsidR="00F30EEE" w:rsidRDefault="00F30EEE" w:rsidP="005930AF">
            <w:pPr>
              <w:rPr>
                <w:rFonts w:ascii="Arial" w:hAnsi="Arial" w:cs="Arial"/>
                <w:sz w:val="20"/>
                <w:szCs w:val="20"/>
              </w:rPr>
            </w:pPr>
            <w:proofErr w:type="gramStart"/>
            <w:r>
              <w:rPr>
                <w:rFonts w:ascii="Arial" w:hAnsi="Arial" w:cs="Arial"/>
                <w:sz w:val="20"/>
                <w:szCs w:val="20"/>
              </w:rPr>
              <w:t>Will put together a package of existing consumer shopping and mobile use research.</w:t>
            </w:r>
            <w:proofErr w:type="gramEnd"/>
          </w:p>
          <w:p w:rsidR="00F30EEE" w:rsidRDefault="00F30EEE" w:rsidP="005930AF">
            <w:pPr>
              <w:rPr>
                <w:rFonts w:ascii="Arial" w:hAnsi="Arial" w:cs="Arial"/>
                <w:sz w:val="20"/>
                <w:szCs w:val="20"/>
              </w:rPr>
            </w:pPr>
          </w:p>
          <w:p w:rsidR="00F30EEE" w:rsidRDefault="00F30EEE" w:rsidP="005930AF">
            <w:pPr>
              <w:rPr>
                <w:rFonts w:ascii="Arial" w:hAnsi="Arial" w:cs="Arial"/>
                <w:sz w:val="20"/>
                <w:szCs w:val="20"/>
              </w:rPr>
            </w:pPr>
          </w:p>
          <w:p w:rsidR="00F30EEE" w:rsidRPr="00B310A2" w:rsidRDefault="00F30EEE" w:rsidP="005930AF">
            <w:pPr>
              <w:rPr>
                <w:rFonts w:ascii="Arial" w:hAnsi="Arial" w:cs="Arial"/>
                <w:sz w:val="20"/>
                <w:szCs w:val="20"/>
              </w:rPr>
            </w:pPr>
          </w:p>
        </w:tc>
      </w:tr>
    </w:tbl>
    <w:p w:rsidR="00F30EEE" w:rsidRPr="00B310A2" w:rsidRDefault="00F30EEE" w:rsidP="00F30EEE">
      <w:pPr>
        <w:jc w:val="center"/>
        <w:rPr>
          <w:rFonts w:ascii="Arial" w:hAnsi="Arial" w:cs="Arial"/>
          <w:sz w:val="32"/>
          <w:szCs w:val="32"/>
        </w:rPr>
      </w:pPr>
    </w:p>
    <w:p w:rsidR="00F30EEE" w:rsidRDefault="00F30EEE" w:rsidP="00F30EEE">
      <w:pPr>
        <w:jc w:val="center"/>
        <w:rPr>
          <w:rFonts w:ascii="Arial" w:hAnsi="Arial" w:cs="Arial"/>
          <w:sz w:val="32"/>
          <w:szCs w:val="32"/>
        </w:rPr>
      </w:pPr>
    </w:p>
    <w:p w:rsidR="00F30EEE" w:rsidRDefault="00F30EEE" w:rsidP="00F30EEE">
      <w:pPr>
        <w:jc w:val="center"/>
        <w:rPr>
          <w:rFonts w:ascii="Arial" w:hAnsi="Arial" w:cs="Arial"/>
          <w:sz w:val="32"/>
          <w:szCs w:val="32"/>
        </w:rPr>
      </w:pPr>
    </w:p>
    <w:p w:rsidR="00F30EEE" w:rsidRDefault="00F30EEE" w:rsidP="00F30EEE">
      <w:pPr>
        <w:jc w:val="center"/>
        <w:rPr>
          <w:rFonts w:ascii="Arial" w:hAnsi="Arial" w:cs="Arial"/>
          <w:sz w:val="32"/>
          <w:szCs w:val="32"/>
        </w:rPr>
      </w:pPr>
    </w:p>
    <w:tbl>
      <w:tblPr>
        <w:tblStyle w:val="TableGrid"/>
        <w:tblW w:w="0" w:type="auto"/>
        <w:tblLook w:val="04A0" w:firstRow="1" w:lastRow="0" w:firstColumn="1" w:lastColumn="0" w:noHBand="0" w:noVBand="1"/>
      </w:tblPr>
      <w:tblGrid>
        <w:gridCol w:w="1733"/>
        <w:gridCol w:w="2642"/>
        <w:gridCol w:w="1583"/>
        <w:gridCol w:w="3618"/>
      </w:tblGrid>
      <w:tr w:rsidR="00F30EEE" w:rsidTr="005930AF">
        <w:tc>
          <w:tcPr>
            <w:tcW w:w="10278" w:type="dxa"/>
            <w:gridSpan w:val="4"/>
          </w:tcPr>
          <w:p w:rsidR="00F30EEE" w:rsidRDefault="00F30EEE" w:rsidP="005930AF">
            <w:pPr>
              <w:jc w:val="center"/>
              <w:rPr>
                <w:rFonts w:ascii="Arial" w:hAnsi="Arial" w:cs="Arial"/>
                <w:sz w:val="20"/>
                <w:szCs w:val="20"/>
              </w:rPr>
            </w:pPr>
          </w:p>
          <w:p w:rsidR="00F30EEE" w:rsidRPr="002C2A0F" w:rsidRDefault="00F30EEE" w:rsidP="005930AF">
            <w:pPr>
              <w:jc w:val="center"/>
              <w:rPr>
                <w:rFonts w:ascii="Arial" w:hAnsi="Arial" w:cs="Arial"/>
                <w:sz w:val="28"/>
                <w:szCs w:val="28"/>
              </w:rPr>
            </w:pPr>
            <w:r>
              <w:rPr>
                <w:rFonts w:ascii="Arial" w:hAnsi="Arial" w:cs="Arial"/>
                <w:sz w:val="28"/>
                <w:szCs w:val="28"/>
              </w:rPr>
              <w:t>Constellation Brands – High End Total Beverage Alcohol (TBA) Growth</w:t>
            </w:r>
          </w:p>
          <w:p w:rsidR="00F30EEE" w:rsidRPr="00B310A2" w:rsidRDefault="00F30EEE" w:rsidP="005930AF">
            <w:pPr>
              <w:jc w:val="center"/>
              <w:rPr>
                <w:rFonts w:ascii="Arial" w:hAnsi="Arial" w:cs="Arial"/>
                <w:sz w:val="20"/>
                <w:szCs w:val="20"/>
              </w:rPr>
            </w:pPr>
          </w:p>
        </w:tc>
      </w:tr>
      <w:tr w:rsidR="00F30EEE" w:rsidTr="005930AF">
        <w:tc>
          <w:tcPr>
            <w:tcW w:w="1818" w:type="dxa"/>
          </w:tcPr>
          <w:p w:rsidR="00F30EEE" w:rsidRPr="00B310A2" w:rsidRDefault="00F30EEE" w:rsidP="005930AF">
            <w:pPr>
              <w:rPr>
                <w:rFonts w:ascii="Arial" w:hAnsi="Arial" w:cs="Arial"/>
                <w:sz w:val="20"/>
                <w:szCs w:val="20"/>
              </w:rPr>
            </w:pPr>
            <w:r>
              <w:rPr>
                <w:rFonts w:ascii="Arial" w:hAnsi="Arial" w:cs="Arial"/>
                <w:sz w:val="20"/>
                <w:szCs w:val="20"/>
              </w:rPr>
              <w:t>Sponsoring Company / Division / Brand</w:t>
            </w:r>
          </w:p>
        </w:tc>
        <w:tc>
          <w:tcPr>
            <w:tcW w:w="2880" w:type="dxa"/>
          </w:tcPr>
          <w:p w:rsidR="00F30EEE" w:rsidRDefault="00F30EEE" w:rsidP="005930AF">
            <w:pPr>
              <w:jc w:val="center"/>
              <w:rPr>
                <w:rFonts w:ascii="Arial" w:hAnsi="Arial" w:cs="Arial"/>
                <w:sz w:val="20"/>
                <w:szCs w:val="20"/>
              </w:rPr>
            </w:pPr>
          </w:p>
          <w:p w:rsidR="00F30EEE" w:rsidRDefault="00F30EEE" w:rsidP="005930AF">
            <w:pPr>
              <w:jc w:val="center"/>
              <w:rPr>
                <w:rFonts w:ascii="Arial" w:hAnsi="Arial" w:cs="Arial"/>
                <w:sz w:val="20"/>
                <w:szCs w:val="20"/>
              </w:rPr>
            </w:pPr>
            <w:r>
              <w:rPr>
                <w:rFonts w:ascii="Arial" w:hAnsi="Arial" w:cs="Arial"/>
                <w:sz w:val="20"/>
                <w:szCs w:val="20"/>
              </w:rPr>
              <w:t xml:space="preserve">Constellation Brands / </w:t>
            </w:r>
          </w:p>
          <w:p w:rsidR="00F30EEE" w:rsidRPr="00B310A2" w:rsidRDefault="00F30EEE" w:rsidP="005930AF">
            <w:pPr>
              <w:jc w:val="center"/>
              <w:rPr>
                <w:rFonts w:ascii="Arial" w:hAnsi="Arial" w:cs="Arial"/>
                <w:sz w:val="20"/>
                <w:szCs w:val="20"/>
              </w:rPr>
            </w:pPr>
            <w:r>
              <w:rPr>
                <w:rFonts w:ascii="Arial" w:hAnsi="Arial" w:cs="Arial"/>
                <w:sz w:val="20"/>
                <w:szCs w:val="20"/>
              </w:rPr>
              <w:t>Beer Division</w:t>
            </w:r>
          </w:p>
        </w:tc>
        <w:tc>
          <w:tcPr>
            <w:tcW w:w="1710" w:type="dxa"/>
          </w:tcPr>
          <w:p w:rsidR="00F30EEE" w:rsidRDefault="00F30EEE" w:rsidP="005930AF">
            <w:pPr>
              <w:rPr>
                <w:rFonts w:ascii="Arial" w:hAnsi="Arial" w:cs="Arial"/>
                <w:sz w:val="20"/>
                <w:szCs w:val="20"/>
              </w:rPr>
            </w:pPr>
            <w:r>
              <w:rPr>
                <w:rFonts w:ascii="Arial" w:hAnsi="Arial" w:cs="Arial"/>
                <w:sz w:val="20"/>
                <w:szCs w:val="20"/>
              </w:rPr>
              <w:t>Contact Person</w:t>
            </w:r>
          </w:p>
          <w:p w:rsidR="00F30EEE" w:rsidRDefault="00F30EEE" w:rsidP="005930AF">
            <w:pPr>
              <w:rPr>
                <w:rFonts w:ascii="Arial" w:hAnsi="Arial" w:cs="Arial"/>
                <w:sz w:val="20"/>
                <w:szCs w:val="20"/>
              </w:rPr>
            </w:pPr>
            <w:r>
              <w:rPr>
                <w:rFonts w:ascii="Arial" w:hAnsi="Arial" w:cs="Arial"/>
                <w:sz w:val="20"/>
                <w:szCs w:val="20"/>
              </w:rPr>
              <w:t>Title</w:t>
            </w:r>
          </w:p>
          <w:p w:rsidR="00F30EEE" w:rsidRDefault="00F30EEE" w:rsidP="005930AF">
            <w:pPr>
              <w:rPr>
                <w:rFonts w:ascii="Arial" w:hAnsi="Arial" w:cs="Arial"/>
                <w:sz w:val="20"/>
                <w:szCs w:val="20"/>
              </w:rPr>
            </w:pPr>
            <w:r>
              <w:rPr>
                <w:rFonts w:ascii="Arial" w:hAnsi="Arial" w:cs="Arial"/>
                <w:sz w:val="20"/>
                <w:szCs w:val="20"/>
              </w:rPr>
              <w:t>Email</w:t>
            </w:r>
          </w:p>
          <w:p w:rsidR="00F30EEE" w:rsidRPr="00B310A2" w:rsidRDefault="00F30EEE" w:rsidP="005930AF">
            <w:pPr>
              <w:rPr>
                <w:rFonts w:ascii="Arial" w:hAnsi="Arial" w:cs="Arial"/>
                <w:sz w:val="20"/>
                <w:szCs w:val="20"/>
              </w:rPr>
            </w:pPr>
            <w:r>
              <w:rPr>
                <w:rFonts w:ascii="Arial" w:hAnsi="Arial" w:cs="Arial"/>
                <w:sz w:val="20"/>
                <w:szCs w:val="20"/>
              </w:rPr>
              <w:t>Phone number</w:t>
            </w:r>
          </w:p>
        </w:tc>
        <w:tc>
          <w:tcPr>
            <w:tcW w:w="3870" w:type="dxa"/>
          </w:tcPr>
          <w:p w:rsidR="00F30EEE" w:rsidRDefault="00F30EEE" w:rsidP="005930AF">
            <w:pPr>
              <w:jc w:val="center"/>
              <w:rPr>
                <w:rFonts w:ascii="Arial" w:hAnsi="Arial" w:cs="Arial"/>
                <w:sz w:val="20"/>
                <w:szCs w:val="20"/>
              </w:rPr>
            </w:pPr>
            <w:r>
              <w:rPr>
                <w:rFonts w:ascii="Arial" w:hAnsi="Arial" w:cs="Arial"/>
                <w:sz w:val="20"/>
                <w:szCs w:val="20"/>
              </w:rPr>
              <w:t>Yvonne Louis-Prescott</w:t>
            </w:r>
          </w:p>
          <w:p w:rsidR="00F30EEE" w:rsidRDefault="00F30EEE" w:rsidP="005930AF">
            <w:pPr>
              <w:jc w:val="center"/>
              <w:rPr>
                <w:rFonts w:ascii="Arial" w:hAnsi="Arial" w:cs="Arial"/>
                <w:sz w:val="20"/>
                <w:szCs w:val="20"/>
              </w:rPr>
            </w:pPr>
            <w:r>
              <w:rPr>
                <w:rFonts w:ascii="Arial" w:hAnsi="Arial" w:cs="Arial"/>
                <w:sz w:val="20"/>
                <w:szCs w:val="20"/>
              </w:rPr>
              <w:t>Senior Analyst, Consumer Insights</w:t>
            </w:r>
          </w:p>
          <w:p w:rsidR="00F30EEE" w:rsidRDefault="00F30EEE" w:rsidP="005930AF">
            <w:pPr>
              <w:jc w:val="center"/>
              <w:rPr>
                <w:rFonts w:ascii="Arial" w:hAnsi="Arial" w:cs="Arial"/>
                <w:sz w:val="20"/>
                <w:szCs w:val="20"/>
              </w:rPr>
            </w:pPr>
            <w:r>
              <w:rPr>
                <w:rFonts w:ascii="Arial" w:hAnsi="Arial" w:cs="Arial"/>
                <w:sz w:val="20"/>
                <w:szCs w:val="20"/>
              </w:rPr>
              <w:t>y</w:t>
            </w:r>
            <w:r w:rsidRPr="00525AD3">
              <w:rPr>
                <w:rFonts w:ascii="Arial" w:hAnsi="Arial" w:cs="Arial"/>
                <w:sz w:val="20"/>
                <w:szCs w:val="20"/>
              </w:rPr>
              <w:t>vonne.louis-prescott@cbrands.com</w:t>
            </w:r>
          </w:p>
          <w:p w:rsidR="00F30EEE" w:rsidRPr="00B310A2" w:rsidRDefault="00F30EEE" w:rsidP="005930AF">
            <w:pPr>
              <w:jc w:val="center"/>
              <w:rPr>
                <w:rFonts w:ascii="Arial" w:hAnsi="Arial" w:cs="Arial"/>
                <w:sz w:val="20"/>
                <w:szCs w:val="20"/>
              </w:rPr>
            </w:pPr>
            <w:r>
              <w:rPr>
                <w:rFonts w:ascii="Arial" w:hAnsi="Arial" w:cs="Arial"/>
                <w:sz w:val="20"/>
                <w:szCs w:val="20"/>
              </w:rPr>
              <w:t>312.873.9628</w:t>
            </w:r>
          </w:p>
        </w:tc>
      </w:tr>
      <w:tr w:rsidR="00F30EEE" w:rsidTr="005930AF">
        <w:tc>
          <w:tcPr>
            <w:tcW w:w="1818" w:type="dxa"/>
          </w:tcPr>
          <w:p w:rsidR="00F30EEE" w:rsidRDefault="00F30EEE" w:rsidP="005930AF">
            <w:pPr>
              <w:rPr>
                <w:rFonts w:ascii="Arial" w:hAnsi="Arial" w:cs="Arial"/>
                <w:sz w:val="20"/>
                <w:szCs w:val="20"/>
              </w:rPr>
            </w:pPr>
            <w:r>
              <w:rPr>
                <w:rFonts w:ascii="Arial" w:hAnsi="Arial" w:cs="Arial"/>
                <w:sz w:val="20"/>
                <w:szCs w:val="20"/>
              </w:rPr>
              <w:t xml:space="preserve">Project Background </w:t>
            </w:r>
          </w:p>
          <w:p w:rsidR="00F30EEE" w:rsidRDefault="00F30EEE" w:rsidP="005930AF">
            <w:pPr>
              <w:rPr>
                <w:rFonts w:ascii="Arial" w:hAnsi="Arial" w:cs="Arial"/>
                <w:sz w:val="20"/>
                <w:szCs w:val="20"/>
              </w:rPr>
            </w:pPr>
          </w:p>
          <w:p w:rsidR="00F30EEE" w:rsidRDefault="00F30EEE" w:rsidP="005930AF">
            <w:pPr>
              <w:rPr>
                <w:rFonts w:ascii="Arial" w:hAnsi="Arial" w:cs="Arial"/>
                <w:sz w:val="20"/>
                <w:szCs w:val="20"/>
              </w:rPr>
            </w:pPr>
          </w:p>
          <w:p w:rsidR="00F30EEE" w:rsidRDefault="00F30EEE" w:rsidP="005930AF">
            <w:pPr>
              <w:rPr>
                <w:rFonts w:ascii="Arial" w:hAnsi="Arial" w:cs="Arial"/>
                <w:sz w:val="20"/>
                <w:szCs w:val="20"/>
              </w:rPr>
            </w:pPr>
          </w:p>
          <w:p w:rsidR="00F30EEE" w:rsidRPr="00B310A2" w:rsidRDefault="00F30EEE" w:rsidP="005930AF">
            <w:pPr>
              <w:rPr>
                <w:rFonts w:ascii="Arial" w:hAnsi="Arial" w:cs="Arial"/>
                <w:sz w:val="20"/>
                <w:szCs w:val="20"/>
              </w:rPr>
            </w:pPr>
          </w:p>
        </w:tc>
        <w:tc>
          <w:tcPr>
            <w:tcW w:w="8460" w:type="dxa"/>
            <w:gridSpan w:val="3"/>
          </w:tcPr>
          <w:p w:rsidR="00F30EEE" w:rsidRPr="0062747C" w:rsidRDefault="00F30EEE" w:rsidP="005930AF">
            <w:pPr>
              <w:pStyle w:val="NormalWeb"/>
              <w:spacing w:before="0" w:beforeAutospacing="0" w:after="0" w:afterAutospacing="0" w:line="252" w:lineRule="atLeast"/>
              <w:rPr>
                <w:rFonts w:ascii="Arial" w:hAnsi="Arial" w:cs="Arial"/>
                <w:color w:val="777777"/>
                <w:sz w:val="18"/>
                <w:szCs w:val="18"/>
              </w:rPr>
            </w:pPr>
            <w:r>
              <w:rPr>
                <w:rFonts w:ascii="Arial" w:hAnsi="Arial" w:cs="Arial"/>
                <w:color w:val="777777"/>
                <w:sz w:val="18"/>
                <w:szCs w:val="18"/>
              </w:rPr>
              <w:t> </w:t>
            </w:r>
          </w:p>
          <w:p w:rsidR="00F30EEE" w:rsidRDefault="00F30EEE" w:rsidP="005930AF">
            <w:pPr>
              <w:spacing w:after="240"/>
              <w:rPr>
                <w:rFonts w:ascii="Arial" w:hAnsi="Arial" w:cs="Arial"/>
                <w:sz w:val="20"/>
                <w:szCs w:val="20"/>
              </w:rPr>
            </w:pPr>
            <w:r>
              <w:rPr>
                <w:rFonts w:ascii="Arial" w:hAnsi="Arial" w:cs="Arial"/>
                <w:sz w:val="20"/>
                <w:szCs w:val="20"/>
              </w:rPr>
              <w:t xml:space="preserve">Constellation Brands is a leading producer and maker of beer, wine and spirits. Constellation is the No. 3 beer company in the U.S. with high-end, iconic imported brands including Corona Extra, Corona Light, </w:t>
            </w:r>
            <w:proofErr w:type="spellStart"/>
            <w:r>
              <w:rPr>
                <w:rFonts w:ascii="Arial" w:hAnsi="Arial" w:cs="Arial"/>
                <w:sz w:val="20"/>
                <w:szCs w:val="20"/>
              </w:rPr>
              <w:t>Modelo</w:t>
            </w:r>
            <w:proofErr w:type="spellEnd"/>
            <w:r>
              <w:rPr>
                <w:rFonts w:ascii="Arial" w:hAnsi="Arial" w:cs="Arial"/>
                <w:sz w:val="20"/>
                <w:szCs w:val="20"/>
              </w:rPr>
              <w:t xml:space="preserve"> Especial, </w:t>
            </w:r>
            <w:proofErr w:type="spellStart"/>
            <w:r>
              <w:rPr>
                <w:rFonts w:ascii="Arial" w:hAnsi="Arial" w:cs="Arial"/>
                <w:sz w:val="20"/>
                <w:szCs w:val="20"/>
              </w:rPr>
              <w:t>Negra</w:t>
            </w:r>
            <w:proofErr w:type="spellEnd"/>
            <w:r>
              <w:rPr>
                <w:rFonts w:ascii="Arial" w:hAnsi="Arial" w:cs="Arial"/>
                <w:sz w:val="20"/>
                <w:szCs w:val="20"/>
              </w:rPr>
              <w:t xml:space="preserve"> </w:t>
            </w:r>
            <w:proofErr w:type="spellStart"/>
            <w:r>
              <w:rPr>
                <w:rFonts w:ascii="Arial" w:hAnsi="Arial" w:cs="Arial"/>
                <w:sz w:val="20"/>
                <w:szCs w:val="20"/>
              </w:rPr>
              <w:t>Modelo</w:t>
            </w:r>
            <w:proofErr w:type="spellEnd"/>
            <w:r>
              <w:rPr>
                <w:rFonts w:ascii="Arial" w:hAnsi="Arial" w:cs="Arial"/>
                <w:sz w:val="20"/>
                <w:szCs w:val="20"/>
              </w:rPr>
              <w:t xml:space="preserve">, </w:t>
            </w:r>
            <w:proofErr w:type="spellStart"/>
            <w:r>
              <w:rPr>
                <w:rFonts w:ascii="Arial" w:hAnsi="Arial" w:cs="Arial"/>
                <w:sz w:val="20"/>
                <w:szCs w:val="20"/>
              </w:rPr>
              <w:t>Pacifico</w:t>
            </w:r>
            <w:proofErr w:type="spellEnd"/>
            <w:r>
              <w:rPr>
                <w:rFonts w:ascii="Arial" w:hAnsi="Arial" w:cs="Arial"/>
                <w:sz w:val="20"/>
                <w:szCs w:val="20"/>
              </w:rPr>
              <w:t xml:space="preserve"> and Victoria. The portfolio also includes Ballast Point, one of the most awarded craft brewers in the U.S. Constellation is also the world’s leader in premium wine, including brands such as; Robert Mondavi, Clos du Bois, Kim Crawford, </w:t>
            </w:r>
            <w:proofErr w:type="spellStart"/>
            <w:r>
              <w:rPr>
                <w:rFonts w:ascii="Arial" w:hAnsi="Arial" w:cs="Arial"/>
                <w:sz w:val="20"/>
                <w:szCs w:val="20"/>
              </w:rPr>
              <w:t>Meomi</w:t>
            </w:r>
            <w:proofErr w:type="spellEnd"/>
            <w:r>
              <w:rPr>
                <w:rFonts w:ascii="Arial" w:hAnsi="Arial" w:cs="Arial"/>
                <w:sz w:val="20"/>
                <w:szCs w:val="20"/>
              </w:rPr>
              <w:t xml:space="preserve">, Mark West and more. Constellation’s premium liquors include SVEDKA Vodka and Casa Noble Tequila. </w:t>
            </w:r>
          </w:p>
          <w:p w:rsidR="00F30EEE" w:rsidRDefault="00F30EEE" w:rsidP="005930AF">
            <w:pPr>
              <w:spacing w:after="240"/>
              <w:rPr>
                <w:rFonts w:ascii="Arial" w:hAnsi="Arial" w:cs="Arial"/>
                <w:sz w:val="20"/>
                <w:szCs w:val="20"/>
              </w:rPr>
            </w:pPr>
            <w:r w:rsidRPr="00525AD3">
              <w:rPr>
                <w:rFonts w:ascii="Arial" w:hAnsi="Arial" w:cs="Arial"/>
                <w:sz w:val="20"/>
                <w:szCs w:val="20"/>
              </w:rPr>
              <w:t xml:space="preserve">Constellation Brands </w:t>
            </w:r>
            <w:proofErr w:type="gramStart"/>
            <w:r w:rsidRPr="00525AD3">
              <w:rPr>
                <w:rFonts w:ascii="Arial" w:hAnsi="Arial" w:cs="Arial"/>
                <w:sz w:val="20"/>
                <w:szCs w:val="20"/>
              </w:rPr>
              <w:t>is uniquely positioned</w:t>
            </w:r>
            <w:proofErr w:type="gramEnd"/>
            <w:r w:rsidRPr="00525AD3">
              <w:rPr>
                <w:rFonts w:ascii="Arial" w:hAnsi="Arial" w:cs="Arial"/>
                <w:sz w:val="20"/>
                <w:szCs w:val="20"/>
              </w:rPr>
              <w:t xml:space="preserve"> </w:t>
            </w:r>
            <w:r>
              <w:rPr>
                <w:rFonts w:ascii="Arial" w:hAnsi="Arial" w:cs="Arial"/>
                <w:sz w:val="20"/>
                <w:szCs w:val="20"/>
              </w:rPr>
              <w:t>with</w:t>
            </w:r>
            <w:r w:rsidRPr="00525AD3">
              <w:rPr>
                <w:rFonts w:ascii="Arial" w:hAnsi="Arial" w:cs="Arial"/>
                <w:sz w:val="20"/>
                <w:szCs w:val="20"/>
              </w:rPr>
              <w:t>in the beverage alcohol category given its presence across beer, wine and spirits</w:t>
            </w:r>
            <w:r>
              <w:rPr>
                <w:rFonts w:ascii="Arial" w:hAnsi="Arial" w:cs="Arial"/>
                <w:sz w:val="20"/>
                <w:szCs w:val="20"/>
              </w:rPr>
              <w:t xml:space="preserve"> categories</w:t>
            </w:r>
            <w:r w:rsidRPr="00525AD3">
              <w:rPr>
                <w:rFonts w:ascii="Arial" w:hAnsi="Arial" w:cs="Arial"/>
                <w:sz w:val="20"/>
                <w:szCs w:val="20"/>
              </w:rPr>
              <w:t>.</w:t>
            </w:r>
            <w:r>
              <w:rPr>
                <w:rFonts w:ascii="Arial" w:hAnsi="Arial" w:cs="Arial"/>
                <w:sz w:val="20"/>
                <w:szCs w:val="20"/>
              </w:rPr>
              <w:t xml:space="preserve"> No other competitor has representation in all 3 major beverage alcohol categories. </w:t>
            </w:r>
          </w:p>
          <w:p w:rsidR="00F30EEE" w:rsidRPr="00F30EEE" w:rsidRDefault="00F30EEE" w:rsidP="00F30EEE">
            <w:pPr>
              <w:spacing w:after="240"/>
            </w:pPr>
            <w:r>
              <w:rPr>
                <w:rFonts w:ascii="Arial" w:hAnsi="Arial" w:cs="Arial"/>
                <w:sz w:val="20"/>
                <w:szCs w:val="20"/>
              </w:rPr>
              <w:t xml:space="preserve">Given this unique positioning, </w:t>
            </w:r>
            <w:r w:rsidRPr="00525AD3">
              <w:rPr>
                <w:rFonts w:ascii="Arial" w:hAnsi="Arial" w:cs="Arial"/>
                <w:sz w:val="20"/>
                <w:szCs w:val="20"/>
              </w:rPr>
              <w:t xml:space="preserve">Constellation Brands aspires to be the leader in High End </w:t>
            </w:r>
            <w:r>
              <w:rPr>
                <w:rFonts w:ascii="Arial" w:hAnsi="Arial" w:cs="Arial"/>
                <w:sz w:val="20"/>
                <w:szCs w:val="20"/>
              </w:rPr>
              <w:t xml:space="preserve">total beverage alcohol (i.e. beer, wine and spirits) consumer insights that ultimately fuel growth for both Constellation Brands &amp; retailers. </w:t>
            </w:r>
          </w:p>
        </w:tc>
      </w:tr>
      <w:tr w:rsidR="00F30EEE" w:rsidTr="00F30EEE">
        <w:trPr>
          <w:trHeight w:val="1025"/>
        </w:trPr>
        <w:tc>
          <w:tcPr>
            <w:tcW w:w="1818" w:type="dxa"/>
          </w:tcPr>
          <w:p w:rsidR="00F30EEE" w:rsidRDefault="00F30EEE" w:rsidP="005930AF">
            <w:pPr>
              <w:rPr>
                <w:rFonts w:ascii="Arial" w:hAnsi="Arial" w:cs="Arial"/>
                <w:sz w:val="20"/>
                <w:szCs w:val="20"/>
              </w:rPr>
            </w:pPr>
            <w:r>
              <w:rPr>
                <w:rFonts w:ascii="Arial" w:hAnsi="Arial" w:cs="Arial"/>
                <w:sz w:val="20"/>
                <w:szCs w:val="20"/>
              </w:rPr>
              <w:t>Project Description</w:t>
            </w:r>
          </w:p>
          <w:p w:rsidR="00F30EEE" w:rsidRPr="00B310A2" w:rsidRDefault="00F30EEE" w:rsidP="005930AF">
            <w:pPr>
              <w:rPr>
                <w:rFonts w:ascii="Arial" w:hAnsi="Arial" w:cs="Arial"/>
                <w:sz w:val="20"/>
                <w:szCs w:val="20"/>
              </w:rPr>
            </w:pPr>
          </w:p>
        </w:tc>
        <w:tc>
          <w:tcPr>
            <w:tcW w:w="8460" w:type="dxa"/>
            <w:gridSpan w:val="3"/>
          </w:tcPr>
          <w:p w:rsidR="00F30EEE" w:rsidRDefault="00F30EEE" w:rsidP="005930AF">
            <w:pPr>
              <w:rPr>
                <w:rFonts w:ascii="Arial" w:hAnsi="Arial" w:cs="Arial"/>
                <w:sz w:val="20"/>
                <w:szCs w:val="20"/>
              </w:rPr>
            </w:pPr>
          </w:p>
          <w:p w:rsidR="00F30EEE" w:rsidRPr="00690182" w:rsidRDefault="00F30EEE" w:rsidP="005930AF">
            <w:pPr>
              <w:spacing w:after="240"/>
              <w:rPr>
                <w:rFonts w:ascii="Arial" w:hAnsi="Arial" w:cs="Arial"/>
                <w:b/>
                <w:i/>
                <w:sz w:val="20"/>
                <w:szCs w:val="20"/>
              </w:rPr>
            </w:pPr>
            <w:r w:rsidRPr="00015D1C">
              <w:rPr>
                <w:rFonts w:ascii="Arial" w:hAnsi="Arial" w:cs="Arial"/>
                <w:b/>
                <w:i/>
                <w:sz w:val="20"/>
                <w:szCs w:val="20"/>
              </w:rPr>
              <w:t xml:space="preserve">Determine how Constellation Brands can leverage its unique point of difference in </w:t>
            </w:r>
            <w:r>
              <w:rPr>
                <w:rFonts w:ascii="Arial" w:hAnsi="Arial" w:cs="Arial"/>
                <w:b/>
                <w:i/>
                <w:sz w:val="20"/>
                <w:szCs w:val="20"/>
              </w:rPr>
              <w:t xml:space="preserve">the beverage alcohol category (as described above) in a way that is meaningful to consumers and/or retailers and fuels growth for the company. </w:t>
            </w:r>
          </w:p>
        </w:tc>
      </w:tr>
    </w:tbl>
    <w:p w:rsidR="00F30EEE" w:rsidRDefault="00F30EEE" w:rsidP="00F30EEE">
      <w:r>
        <w:br w:type="page"/>
      </w:r>
    </w:p>
    <w:tbl>
      <w:tblPr>
        <w:tblStyle w:val="TableGrid"/>
        <w:tblW w:w="0" w:type="auto"/>
        <w:tblLook w:val="04A0" w:firstRow="1" w:lastRow="0" w:firstColumn="1" w:lastColumn="0" w:noHBand="0" w:noVBand="1"/>
      </w:tblPr>
      <w:tblGrid>
        <w:gridCol w:w="1765"/>
        <w:gridCol w:w="7811"/>
      </w:tblGrid>
      <w:tr w:rsidR="00F30EEE" w:rsidTr="005930AF">
        <w:tc>
          <w:tcPr>
            <w:tcW w:w="1818" w:type="dxa"/>
          </w:tcPr>
          <w:p w:rsidR="00F30EEE" w:rsidRDefault="00F30EEE" w:rsidP="005930AF">
            <w:pPr>
              <w:rPr>
                <w:rFonts w:ascii="Arial" w:hAnsi="Arial" w:cs="Arial"/>
                <w:sz w:val="20"/>
                <w:szCs w:val="20"/>
              </w:rPr>
            </w:pPr>
            <w:r>
              <w:rPr>
                <w:rFonts w:ascii="Arial" w:hAnsi="Arial" w:cs="Arial"/>
                <w:sz w:val="20"/>
                <w:szCs w:val="20"/>
              </w:rPr>
              <w:lastRenderedPageBreak/>
              <w:t>Questions of Particular Interest (in order of importance)</w:t>
            </w:r>
          </w:p>
          <w:p w:rsidR="00F30EEE" w:rsidRDefault="00F30EEE" w:rsidP="005930AF">
            <w:pPr>
              <w:rPr>
                <w:rFonts w:ascii="Arial" w:hAnsi="Arial" w:cs="Arial"/>
                <w:sz w:val="20"/>
                <w:szCs w:val="20"/>
              </w:rPr>
            </w:pPr>
          </w:p>
          <w:p w:rsidR="00F30EEE" w:rsidRDefault="00F30EEE" w:rsidP="005930AF">
            <w:pPr>
              <w:rPr>
                <w:rFonts w:ascii="Arial" w:hAnsi="Arial" w:cs="Arial"/>
                <w:sz w:val="20"/>
                <w:szCs w:val="20"/>
              </w:rPr>
            </w:pPr>
          </w:p>
          <w:p w:rsidR="00F30EEE" w:rsidRDefault="00F30EEE" w:rsidP="005930AF">
            <w:pPr>
              <w:rPr>
                <w:rFonts w:ascii="Arial" w:hAnsi="Arial" w:cs="Arial"/>
                <w:sz w:val="20"/>
                <w:szCs w:val="20"/>
              </w:rPr>
            </w:pPr>
          </w:p>
          <w:p w:rsidR="00F30EEE" w:rsidRDefault="00F30EEE" w:rsidP="005930AF">
            <w:pPr>
              <w:rPr>
                <w:rFonts w:ascii="Arial" w:hAnsi="Arial" w:cs="Arial"/>
                <w:sz w:val="20"/>
                <w:szCs w:val="20"/>
              </w:rPr>
            </w:pPr>
          </w:p>
          <w:p w:rsidR="00F30EEE" w:rsidRDefault="00F30EEE" w:rsidP="005930AF">
            <w:pPr>
              <w:rPr>
                <w:rFonts w:ascii="Arial" w:hAnsi="Arial" w:cs="Arial"/>
                <w:sz w:val="20"/>
                <w:szCs w:val="20"/>
              </w:rPr>
            </w:pPr>
          </w:p>
          <w:p w:rsidR="00F30EEE" w:rsidRPr="00B310A2" w:rsidRDefault="00F30EEE" w:rsidP="005930AF">
            <w:pPr>
              <w:rPr>
                <w:rFonts w:ascii="Arial" w:hAnsi="Arial" w:cs="Arial"/>
                <w:sz w:val="20"/>
                <w:szCs w:val="20"/>
              </w:rPr>
            </w:pPr>
          </w:p>
        </w:tc>
        <w:tc>
          <w:tcPr>
            <w:tcW w:w="8460" w:type="dxa"/>
          </w:tcPr>
          <w:p w:rsidR="00F30EEE" w:rsidRDefault="00F30EEE" w:rsidP="005930AF">
            <w:pPr>
              <w:pStyle w:val="ListParagraph"/>
              <w:ind w:left="360"/>
              <w:rPr>
                <w:rFonts w:ascii="Arial" w:hAnsi="Arial" w:cs="Arial"/>
                <w:sz w:val="20"/>
                <w:szCs w:val="20"/>
              </w:rPr>
            </w:pPr>
          </w:p>
          <w:p w:rsidR="00F30EEE" w:rsidRDefault="00F30EEE" w:rsidP="00F30EEE">
            <w:pPr>
              <w:pStyle w:val="ListParagraph"/>
              <w:numPr>
                <w:ilvl w:val="0"/>
                <w:numId w:val="25"/>
              </w:numPr>
              <w:contextualSpacing/>
              <w:rPr>
                <w:rFonts w:ascii="Arial" w:hAnsi="Arial" w:cs="Arial"/>
                <w:sz w:val="20"/>
                <w:szCs w:val="20"/>
              </w:rPr>
            </w:pPr>
            <w:r w:rsidRPr="007B3CDE">
              <w:rPr>
                <w:rFonts w:ascii="Arial" w:hAnsi="Arial" w:cs="Arial"/>
                <w:sz w:val="20"/>
                <w:szCs w:val="20"/>
              </w:rPr>
              <w:t>W</w:t>
            </w:r>
            <w:r>
              <w:rPr>
                <w:rFonts w:ascii="Arial" w:hAnsi="Arial" w:cs="Arial"/>
                <w:sz w:val="20"/>
                <w:szCs w:val="20"/>
              </w:rPr>
              <w:t xml:space="preserve">e know that many alcohol drinkers </w:t>
            </w:r>
            <w:r w:rsidRPr="0062747C">
              <w:rPr>
                <w:rFonts w:ascii="Arial" w:hAnsi="Arial" w:cs="Arial"/>
                <w:sz w:val="20"/>
                <w:szCs w:val="20"/>
              </w:rPr>
              <w:t>drink</w:t>
            </w:r>
            <w:r>
              <w:rPr>
                <w:rFonts w:ascii="Arial" w:hAnsi="Arial" w:cs="Arial"/>
                <w:sz w:val="20"/>
                <w:szCs w:val="20"/>
              </w:rPr>
              <w:t xml:space="preserve"> more than one category (beer, wine, </w:t>
            </w:r>
            <w:proofErr w:type="gramStart"/>
            <w:r>
              <w:rPr>
                <w:rFonts w:ascii="Arial" w:hAnsi="Arial" w:cs="Arial"/>
                <w:sz w:val="20"/>
                <w:szCs w:val="20"/>
              </w:rPr>
              <w:t>spirits</w:t>
            </w:r>
            <w:proofErr w:type="gramEnd"/>
            <w:r>
              <w:rPr>
                <w:rFonts w:ascii="Arial" w:hAnsi="Arial" w:cs="Arial"/>
                <w:sz w:val="20"/>
                <w:szCs w:val="20"/>
              </w:rPr>
              <w:t xml:space="preserve">), yet in any given shopping trip they tend to only buy one category. Why don’t consumers buy more than </w:t>
            </w:r>
            <w:proofErr w:type="gramStart"/>
            <w:r>
              <w:rPr>
                <w:rFonts w:ascii="Arial" w:hAnsi="Arial" w:cs="Arial"/>
                <w:sz w:val="20"/>
                <w:szCs w:val="20"/>
              </w:rPr>
              <w:t>1</w:t>
            </w:r>
            <w:proofErr w:type="gramEnd"/>
            <w:r>
              <w:rPr>
                <w:rFonts w:ascii="Arial" w:hAnsi="Arial" w:cs="Arial"/>
                <w:sz w:val="20"/>
                <w:szCs w:val="20"/>
              </w:rPr>
              <w:t xml:space="preserve"> alcohol</w:t>
            </w:r>
            <w:r w:rsidRPr="007B3CDE">
              <w:rPr>
                <w:rFonts w:ascii="Arial" w:hAnsi="Arial" w:cs="Arial"/>
                <w:sz w:val="20"/>
                <w:szCs w:val="20"/>
              </w:rPr>
              <w:t xml:space="preserve"> category in a </w:t>
            </w:r>
            <w:r>
              <w:rPr>
                <w:rFonts w:ascii="Arial" w:hAnsi="Arial" w:cs="Arial"/>
                <w:sz w:val="20"/>
                <w:szCs w:val="20"/>
              </w:rPr>
              <w:t xml:space="preserve">given shopping </w:t>
            </w:r>
            <w:r w:rsidRPr="007B3CDE">
              <w:rPr>
                <w:rFonts w:ascii="Arial" w:hAnsi="Arial" w:cs="Arial"/>
                <w:sz w:val="20"/>
                <w:szCs w:val="20"/>
              </w:rPr>
              <w:t xml:space="preserve">trip?  </w:t>
            </w:r>
            <w:r w:rsidRPr="00690182">
              <w:rPr>
                <w:rFonts w:ascii="Arial" w:hAnsi="Arial" w:cs="Arial"/>
                <w:sz w:val="20"/>
                <w:szCs w:val="20"/>
              </w:rPr>
              <w:t xml:space="preserve">Can we drive impulse </w:t>
            </w:r>
            <w:r>
              <w:rPr>
                <w:rFonts w:ascii="Arial" w:hAnsi="Arial" w:cs="Arial"/>
                <w:sz w:val="20"/>
                <w:szCs w:val="20"/>
              </w:rPr>
              <w:t xml:space="preserve">(i.e. unplanned) </w:t>
            </w:r>
            <w:r w:rsidRPr="00690182">
              <w:rPr>
                <w:rFonts w:ascii="Arial" w:hAnsi="Arial" w:cs="Arial"/>
                <w:sz w:val="20"/>
                <w:szCs w:val="20"/>
              </w:rPr>
              <w:t xml:space="preserve">purchasing of 2+ categories in the same shopping trip?  </w:t>
            </w:r>
            <w:proofErr w:type="gramStart"/>
            <w:r w:rsidRPr="00690182">
              <w:rPr>
                <w:rFonts w:ascii="Arial" w:hAnsi="Arial" w:cs="Arial"/>
                <w:sz w:val="20"/>
                <w:szCs w:val="20"/>
              </w:rPr>
              <w:t>If so, how?</w:t>
            </w:r>
            <w:proofErr w:type="gramEnd"/>
          </w:p>
          <w:p w:rsidR="00F30EEE" w:rsidRPr="00690182" w:rsidRDefault="00F30EEE" w:rsidP="005930AF">
            <w:pPr>
              <w:pStyle w:val="ListParagraph"/>
              <w:ind w:left="360"/>
              <w:rPr>
                <w:rFonts w:ascii="Arial" w:hAnsi="Arial" w:cs="Arial"/>
                <w:sz w:val="20"/>
                <w:szCs w:val="20"/>
              </w:rPr>
            </w:pPr>
          </w:p>
          <w:p w:rsidR="00F30EEE" w:rsidRDefault="00F30EEE" w:rsidP="00F30EEE">
            <w:pPr>
              <w:pStyle w:val="ListParagraph"/>
              <w:numPr>
                <w:ilvl w:val="0"/>
                <w:numId w:val="25"/>
              </w:numPr>
              <w:spacing w:after="240"/>
              <w:contextualSpacing/>
              <w:rPr>
                <w:rFonts w:ascii="Arial" w:hAnsi="Arial" w:cs="Arial"/>
                <w:sz w:val="20"/>
                <w:szCs w:val="20"/>
              </w:rPr>
            </w:pPr>
            <w:r>
              <w:rPr>
                <w:rFonts w:ascii="Arial" w:hAnsi="Arial" w:cs="Arial"/>
                <w:sz w:val="20"/>
                <w:szCs w:val="20"/>
              </w:rPr>
              <w:t xml:space="preserve">We know that in general many alcohol drinkers drink more than one category (beer, wine, spirits), yet in any one occasion they tend to stick with one category. </w:t>
            </w:r>
            <w:r w:rsidRPr="007B3CDE">
              <w:rPr>
                <w:rFonts w:ascii="Arial" w:hAnsi="Arial" w:cs="Arial"/>
                <w:sz w:val="20"/>
                <w:szCs w:val="20"/>
              </w:rPr>
              <w:t>Why don’t consumer</w:t>
            </w:r>
            <w:r>
              <w:rPr>
                <w:rFonts w:ascii="Arial" w:hAnsi="Arial" w:cs="Arial"/>
                <w:sz w:val="20"/>
                <w:szCs w:val="20"/>
              </w:rPr>
              <w:t xml:space="preserve">s currently drink more than </w:t>
            </w:r>
            <w:proofErr w:type="gramStart"/>
            <w:r>
              <w:rPr>
                <w:rFonts w:ascii="Arial" w:hAnsi="Arial" w:cs="Arial"/>
                <w:sz w:val="20"/>
                <w:szCs w:val="20"/>
              </w:rPr>
              <w:t>1</w:t>
            </w:r>
            <w:proofErr w:type="gramEnd"/>
            <w:r>
              <w:rPr>
                <w:rFonts w:ascii="Arial" w:hAnsi="Arial" w:cs="Arial"/>
                <w:sz w:val="20"/>
                <w:szCs w:val="20"/>
              </w:rPr>
              <w:t xml:space="preserve"> category in a specific </w:t>
            </w:r>
            <w:r w:rsidRPr="007B3CDE">
              <w:rPr>
                <w:rFonts w:ascii="Arial" w:hAnsi="Arial" w:cs="Arial"/>
                <w:sz w:val="20"/>
                <w:szCs w:val="20"/>
              </w:rPr>
              <w:t>occasion?  When they do</w:t>
            </w:r>
            <w:r>
              <w:rPr>
                <w:rFonts w:ascii="Arial" w:hAnsi="Arial" w:cs="Arial"/>
                <w:sz w:val="20"/>
                <w:szCs w:val="20"/>
              </w:rPr>
              <w:t xml:space="preserve"> switch from one category to another</w:t>
            </w:r>
            <w:r w:rsidRPr="007B3CDE">
              <w:rPr>
                <w:rFonts w:ascii="Arial" w:hAnsi="Arial" w:cs="Arial"/>
                <w:sz w:val="20"/>
                <w:szCs w:val="20"/>
              </w:rPr>
              <w:t>, why and in what occasions?  Can we drive more consumption of 2+ cat</w:t>
            </w:r>
            <w:r>
              <w:rPr>
                <w:rFonts w:ascii="Arial" w:hAnsi="Arial" w:cs="Arial"/>
                <w:sz w:val="20"/>
                <w:szCs w:val="20"/>
              </w:rPr>
              <w:t xml:space="preserve">egories in the same occasion?  </w:t>
            </w:r>
            <w:proofErr w:type="gramStart"/>
            <w:r>
              <w:rPr>
                <w:rFonts w:ascii="Arial" w:hAnsi="Arial" w:cs="Arial"/>
                <w:sz w:val="20"/>
                <w:szCs w:val="20"/>
              </w:rPr>
              <w:t>If so, h</w:t>
            </w:r>
            <w:r w:rsidRPr="007B3CDE">
              <w:rPr>
                <w:rFonts w:ascii="Arial" w:hAnsi="Arial" w:cs="Arial"/>
                <w:sz w:val="20"/>
                <w:szCs w:val="20"/>
              </w:rPr>
              <w:t>ow?</w:t>
            </w:r>
            <w:proofErr w:type="gramEnd"/>
          </w:p>
          <w:p w:rsidR="00F30EEE" w:rsidRPr="00A84FFA" w:rsidRDefault="00F30EEE" w:rsidP="005930AF">
            <w:pPr>
              <w:pStyle w:val="ListParagraph"/>
              <w:rPr>
                <w:rFonts w:ascii="Arial" w:hAnsi="Arial" w:cs="Arial"/>
                <w:sz w:val="20"/>
                <w:szCs w:val="20"/>
              </w:rPr>
            </w:pPr>
          </w:p>
          <w:p w:rsidR="00F30EEE" w:rsidRPr="00A84FFA" w:rsidRDefault="00F30EEE" w:rsidP="00F30EEE">
            <w:pPr>
              <w:pStyle w:val="ListParagraph"/>
              <w:numPr>
                <w:ilvl w:val="0"/>
                <w:numId w:val="25"/>
              </w:numPr>
              <w:spacing w:after="240"/>
              <w:contextualSpacing/>
              <w:rPr>
                <w:rFonts w:ascii="Arial" w:hAnsi="Arial" w:cs="Arial"/>
                <w:sz w:val="20"/>
                <w:szCs w:val="20"/>
              </w:rPr>
            </w:pPr>
            <w:r>
              <w:rPr>
                <w:rFonts w:ascii="Arial" w:hAnsi="Arial" w:cs="Arial"/>
                <w:sz w:val="20"/>
                <w:szCs w:val="20"/>
              </w:rPr>
              <w:t>High end/premium brands are driving the growth in beer, wine and spirits. Why are consumers “</w:t>
            </w:r>
            <w:proofErr w:type="spellStart"/>
            <w:r>
              <w:rPr>
                <w:rFonts w:ascii="Arial" w:hAnsi="Arial" w:cs="Arial"/>
                <w:sz w:val="20"/>
                <w:szCs w:val="20"/>
              </w:rPr>
              <w:t>premiumizing</w:t>
            </w:r>
            <w:proofErr w:type="spellEnd"/>
            <w:r>
              <w:rPr>
                <w:rFonts w:ascii="Arial" w:hAnsi="Arial" w:cs="Arial"/>
                <w:sz w:val="20"/>
                <w:szCs w:val="20"/>
              </w:rPr>
              <w:t xml:space="preserve">” to </w:t>
            </w:r>
            <w:proofErr w:type="gramStart"/>
            <w:r>
              <w:rPr>
                <w:rFonts w:ascii="Arial" w:hAnsi="Arial" w:cs="Arial"/>
                <w:sz w:val="20"/>
                <w:szCs w:val="20"/>
              </w:rPr>
              <w:t>high end</w:t>
            </w:r>
            <w:proofErr w:type="gramEnd"/>
            <w:r>
              <w:rPr>
                <w:rFonts w:ascii="Arial" w:hAnsi="Arial" w:cs="Arial"/>
                <w:sz w:val="20"/>
                <w:szCs w:val="20"/>
              </w:rPr>
              <w:t xml:space="preserve"> alcohol? </w:t>
            </w:r>
            <w:proofErr w:type="gramStart"/>
            <w:r>
              <w:rPr>
                <w:rFonts w:ascii="Arial" w:hAnsi="Arial" w:cs="Arial"/>
                <w:sz w:val="20"/>
                <w:szCs w:val="20"/>
              </w:rPr>
              <w:t>Is this shift expected</w:t>
            </w:r>
            <w:proofErr w:type="gramEnd"/>
            <w:r>
              <w:rPr>
                <w:rFonts w:ascii="Arial" w:hAnsi="Arial" w:cs="Arial"/>
                <w:sz w:val="20"/>
                <w:szCs w:val="20"/>
              </w:rPr>
              <w:t xml:space="preserve"> to continue long term?</w:t>
            </w:r>
          </w:p>
          <w:p w:rsidR="00F30EEE" w:rsidRDefault="00F30EEE" w:rsidP="005930AF">
            <w:pPr>
              <w:pStyle w:val="ListParagraph"/>
              <w:spacing w:after="240"/>
              <w:ind w:left="360"/>
              <w:rPr>
                <w:rFonts w:ascii="Arial" w:hAnsi="Arial" w:cs="Arial"/>
                <w:sz w:val="20"/>
                <w:szCs w:val="20"/>
              </w:rPr>
            </w:pPr>
          </w:p>
          <w:p w:rsidR="00F30EEE" w:rsidRPr="00690182" w:rsidRDefault="00F30EEE" w:rsidP="00F30EEE">
            <w:pPr>
              <w:pStyle w:val="ListParagraph"/>
              <w:numPr>
                <w:ilvl w:val="0"/>
                <w:numId w:val="25"/>
              </w:numPr>
              <w:spacing w:after="240"/>
              <w:contextualSpacing/>
              <w:rPr>
                <w:rFonts w:ascii="Arial" w:hAnsi="Arial" w:cs="Arial"/>
                <w:sz w:val="20"/>
                <w:szCs w:val="20"/>
              </w:rPr>
            </w:pPr>
            <w:r w:rsidRPr="007B3CDE">
              <w:rPr>
                <w:rFonts w:ascii="Arial" w:hAnsi="Arial" w:cs="Arial"/>
                <w:sz w:val="20"/>
                <w:szCs w:val="20"/>
              </w:rPr>
              <w:t xml:space="preserve">Are there other </w:t>
            </w:r>
            <w:r>
              <w:rPr>
                <w:rFonts w:ascii="Arial" w:hAnsi="Arial" w:cs="Arial"/>
                <w:sz w:val="20"/>
                <w:szCs w:val="20"/>
              </w:rPr>
              <w:t>high end/premium</w:t>
            </w:r>
            <w:r w:rsidRPr="007B3CDE">
              <w:rPr>
                <w:rFonts w:ascii="Arial" w:hAnsi="Arial" w:cs="Arial"/>
                <w:sz w:val="20"/>
                <w:szCs w:val="20"/>
              </w:rPr>
              <w:t xml:space="preserve"> beverage categories Constellation Brands should be tapping </w:t>
            </w:r>
            <w:proofErr w:type="gramStart"/>
            <w:r w:rsidRPr="007B3CDE">
              <w:rPr>
                <w:rFonts w:ascii="Arial" w:hAnsi="Arial" w:cs="Arial"/>
                <w:sz w:val="20"/>
                <w:szCs w:val="20"/>
              </w:rPr>
              <w:t>into</w:t>
            </w:r>
            <w:proofErr w:type="gramEnd"/>
            <w:r w:rsidRPr="007B3CDE">
              <w:rPr>
                <w:rFonts w:ascii="Arial" w:hAnsi="Arial" w:cs="Arial"/>
                <w:sz w:val="20"/>
                <w:szCs w:val="20"/>
              </w:rPr>
              <w:t>?</w:t>
            </w:r>
          </w:p>
        </w:tc>
      </w:tr>
      <w:tr w:rsidR="00F30EEE" w:rsidTr="005930AF">
        <w:tc>
          <w:tcPr>
            <w:tcW w:w="1818" w:type="dxa"/>
          </w:tcPr>
          <w:p w:rsidR="00F30EEE" w:rsidRPr="00B310A2" w:rsidRDefault="00F30EEE" w:rsidP="005930AF">
            <w:pPr>
              <w:rPr>
                <w:rFonts w:ascii="Arial" w:hAnsi="Arial" w:cs="Arial"/>
                <w:sz w:val="20"/>
                <w:szCs w:val="20"/>
              </w:rPr>
            </w:pPr>
            <w:r>
              <w:rPr>
                <w:rFonts w:ascii="Arial" w:hAnsi="Arial" w:cs="Arial"/>
                <w:sz w:val="20"/>
                <w:szCs w:val="20"/>
              </w:rPr>
              <w:t xml:space="preserve">Available Research </w:t>
            </w:r>
          </w:p>
        </w:tc>
        <w:tc>
          <w:tcPr>
            <w:tcW w:w="8460" w:type="dxa"/>
          </w:tcPr>
          <w:p w:rsidR="00F30EEE" w:rsidRDefault="00F30EEE" w:rsidP="005930AF">
            <w:pPr>
              <w:rPr>
                <w:rFonts w:ascii="Arial" w:hAnsi="Arial" w:cs="Arial"/>
                <w:sz w:val="20"/>
                <w:szCs w:val="20"/>
              </w:rPr>
            </w:pPr>
          </w:p>
          <w:p w:rsidR="00F30EEE" w:rsidRDefault="00F30EEE" w:rsidP="005930AF">
            <w:pPr>
              <w:rPr>
                <w:rFonts w:ascii="Arial" w:hAnsi="Arial" w:cs="Arial"/>
                <w:sz w:val="20"/>
                <w:szCs w:val="20"/>
              </w:rPr>
            </w:pPr>
            <w:proofErr w:type="gramStart"/>
            <w:r>
              <w:rPr>
                <w:rFonts w:ascii="Arial" w:hAnsi="Arial" w:cs="Arial"/>
                <w:sz w:val="20"/>
                <w:szCs w:val="20"/>
              </w:rPr>
              <w:t>Dollar and volume sales trends over time.</w:t>
            </w:r>
            <w:proofErr w:type="gramEnd"/>
            <w:r>
              <w:rPr>
                <w:rFonts w:ascii="Arial" w:hAnsi="Arial" w:cs="Arial"/>
                <w:sz w:val="20"/>
                <w:szCs w:val="20"/>
              </w:rPr>
              <w:t xml:space="preserve"> </w:t>
            </w:r>
          </w:p>
          <w:p w:rsidR="00F30EEE" w:rsidRDefault="00F30EEE" w:rsidP="005930AF">
            <w:pPr>
              <w:rPr>
                <w:rFonts w:ascii="Arial" w:hAnsi="Arial" w:cs="Arial"/>
                <w:sz w:val="20"/>
                <w:szCs w:val="20"/>
              </w:rPr>
            </w:pPr>
          </w:p>
          <w:p w:rsidR="00F30EEE" w:rsidRDefault="00F30EEE" w:rsidP="005930AF">
            <w:pPr>
              <w:rPr>
                <w:rFonts w:ascii="Arial" w:hAnsi="Arial" w:cs="Arial"/>
                <w:sz w:val="20"/>
                <w:szCs w:val="20"/>
              </w:rPr>
            </w:pPr>
            <w:r>
              <w:rPr>
                <w:rFonts w:ascii="Arial" w:hAnsi="Arial" w:cs="Arial"/>
                <w:sz w:val="20"/>
                <w:szCs w:val="20"/>
              </w:rPr>
              <w:t xml:space="preserve">Dollar share and volume share at brand level indicating the biggest gainers and losers within beer, wine and spirits. </w:t>
            </w:r>
          </w:p>
          <w:p w:rsidR="00F30EEE" w:rsidRDefault="00F30EEE" w:rsidP="005930AF">
            <w:pPr>
              <w:rPr>
                <w:rFonts w:ascii="Arial" w:hAnsi="Arial" w:cs="Arial"/>
                <w:sz w:val="20"/>
                <w:szCs w:val="20"/>
              </w:rPr>
            </w:pPr>
          </w:p>
          <w:p w:rsidR="00F30EEE" w:rsidRDefault="00F30EEE" w:rsidP="005930AF">
            <w:pPr>
              <w:rPr>
                <w:rFonts w:ascii="Arial" w:hAnsi="Arial" w:cs="Arial"/>
                <w:sz w:val="20"/>
                <w:szCs w:val="20"/>
              </w:rPr>
            </w:pPr>
            <w:proofErr w:type="gramStart"/>
            <w:r>
              <w:rPr>
                <w:rFonts w:ascii="Arial" w:hAnsi="Arial" w:cs="Arial"/>
                <w:sz w:val="20"/>
                <w:szCs w:val="20"/>
              </w:rPr>
              <w:t>Market share within beer, wine and spirits.</w:t>
            </w:r>
            <w:proofErr w:type="gramEnd"/>
            <w:r>
              <w:rPr>
                <w:rFonts w:ascii="Arial" w:hAnsi="Arial" w:cs="Arial"/>
                <w:sz w:val="20"/>
                <w:szCs w:val="20"/>
              </w:rPr>
              <w:t xml:space="preserve"> </w:t>
            </w:r>
          </w:p>
          <w:p w:rsidR="00F30EEE" w:rsidRDefault="00F30EEE" w:rsidP="005930AF">
            <w:pPr>
              <w:rPr>
                <w:rFonts w:ascii="Arial" w:hAnsi="Arial" w:cs="Arial"/>
                <w:sz w:val="20"/>
                <w:szCs w:val="20"/>
              </w:rPr>
            </w:pPr>
          </w:p>
          <w:p w:rsidR="00F30EEE" w:rsidRPr="00B310A2" w:rsidRDefault="00F30EEE" w:rsidP="005930AF">
            <w:pPr>
              <w:rPr>
                <w:rFonts w:ascii="Arial" w:hAnsi="Arial" w:cs="Arial"/>
                <w:sz w:val="20"/>
                <w:szCs w:val="20"/>
              </w:rPr>
            </w:pPr>
            <w:r>
              <w:rPr>
                <w:rFonts w:ascii="Arial" w:hAnsi="Arial" w:cs="Arial"/>
                <w:sz w:val="20"/>
                <w:szCs w:val="20"/>
              </w:rPr>
              <w:t>A compilation of quantitative consumer and shopper insights; includes specific information around percentage of consumers who drink beer, wine and spirits.</w:t>
            </w:r>
          </w:p>
        </w:tc>
      </w:tr>
    </w:tbl>
    <w:p w:rsidR="00F30EEE" w:rsidRDefault="00F30EEE" w:rsidP="00F30EEE"/>
    <w:p w:rsidR="00BE2D01" w:rsidRDefault="00BE2D01" w:rsidP="00BF2047">
      <w:pPr>
        <w:spacing w:before="100" w:beforeAutospacing="1" w:after="100" w:afterAutospacing="1"/>
        <w:jc w:val="both"/>
        <w:rPr>
          <w:rFonts w:ascii="Arial" w:hAnsi="Arial" w:cs="Arial"/>
          <w:sz w:val="22"/>
          <w:szCs w:val="22"/>
        </w:rPr>
      </w:pPr>
    </w:p>
    <w:sectPr w:rsidR="00BE2D01" w:rsidSect="005629BC">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954" w:rsidRDefault="00796954">
      <w:r>
        <w:separator/>
      </w:r>
    </w:p>
  </w:endnote>
  <w:endnote w:type="continuationSeparator" w:id="0">
    <w:p w:rsidR="00796954" w:rsidRDefault="00796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eVinne Txt BT">
    <w:altName w:val="Times New Roman"/>
    <w:charset w:val="00"/>
    <w:family w:val="roman"/>
    <w:pitch w:val="variable"/>
    <w:sig w:usb0="00000007" w:usb1="00000000" w:usb2="00000000" w:usb3="00000000" w:csb0="0000001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639" w:rsidRDefault="00372A3D" w:rsidP="00CB74BA">
    <w:pPr>
      <w:pStyle w:val="Footer"/>
      <w:framePr w:wrap="around" w:vAnchor="text" w:hAnchor="margin" w:xAlign="center" w:y="1"/>
      <w:rPr>
        <w:rStyle w:val="PageNumber"/>
      </w:rPr>
    </w:pPr>
    <w:r>
      <w:rPr>
        <w:rStyle w:val="PageNumber"/>
      </w:rPr>
      <w:fldChar w:fldCharType="begin"/>
    </w:r>
    <w:r w:rsidR="00786639">
      <w:rPr>
        <w:rStyle w:val="PageNumber"/>
      </w:rPr>
      <w:instrText xml:space="preserve">PAGE  </w:instrText>
    </w:r>
    <w:r>
      <w:rPr>
        <w:rStyle w:val="PageNumber"/>
      </w:rPr>
      <w:fldChar w:fldCharType="end"/>
    </w:r>
  </w:p>
  <w:p w:rsidR="00786639" w:rsidRDefault="007866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639" w:rsidRPr="007A3802" w:rsidRDefault="00372A3D" w:rsidP="00CB74BA">
    <w:pPr>
      <w:pStyle w:val="Footer"/>
      <w:framePr w:wrap="around" w:vAnchor="text" w:hAnchor="margin" w:xAlign="center" w:y="1"/>
      <w:rPr>
        <w:rStyle w:val="PageNumber"/>
        <w:rFonts w:ascii="Arial" w:hAnsi="Arial" w:cs="Arial"/>
        <w:sz w:val="20"/>
        <w:szCs w:val="20"/>
      </w:rPr>
    </w:pPr>
    <w:r w:rsidRPr="007A3802">
      <w:rPr>
        <w:rStyle w:val="PageNumber"/>
        <w:rFonts w:ascii="Arial" w:hAnsi="Arial" w:cs="Arial"/>
        <w:sz w:val="20"/>
        <w:szCs w:val="20"/>
      </w:rPr>
      <w:fldChar w:fldCharType="begin"/>
    </w:r>
    <w:r w:rsidR="00786639" w:rsidRPr="007A3802">
      <w:rPr>
        <w:rStyle w:val="PageNumber"/>
        <w:rFonts w:ascii="Arial" w:hAnsi="Arial" w:cs="Arial"/>
        <w:sz w:val="20"/>
        <w:szCs w:val="20"/>
      </w:rPr>
      <w:instrText xml:space="preserve">PAGE  </w:instrText>
    </w:r>
    <w:r w:rsidRPr="007A3802">
      <w:rPr>
        <w:rStyle w:val="PageNumber"/>
        <w:rFonts w:ascii="Arial" w:hAnsi="Arial" w:cs="Arial"/>
        <w:sz w:val="20"/>
        <w:szCs w:val="20"/>
      </w:rPr>
      <w:fldChar w:fldCharType="separate"/>
    </w:r>
    <w:r w:rsidR="00BE76C5">
      <w:rPr>
        <w:rStyle w:val="PageNumber"/>
        <w:rFonts w:ascii="Arial" w:hAnsi="Arial" w:cs="Arial"/>
        <w:noProof/>
        <w:sz w:val="20"/>
        <w:szCs w:val="20"/>
      </w:rPr>
      <w:t>1</w:t>
    </w:r>
    <w:r w:rsidRPr="007A3802">
      <w:rPr>
        <w:rStyle w:val="PageNumber"/>
        <w:rFonts w:ascii="Arial" w:hAnsi="Arial" w:cs="Arial"/>
        <w:sz w:val="20"/>
        <w:szCs w:val="20"/>
      </w:rPr>
      <w:fldChar w:fldCharType="end"/>
    </w:r>
  </w:p>
  <w:p w:rsidR="00786639" w:rsidRPr="00043054" w:rsidRDefault="00786639" w:rsidP="003155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954" w:rsidRDefault="00796954">
      <w:r>
        <w:separator/>
      </w:r>
    </w:p>
  </w:footnote>
  <w:footnote w:type="continuationSeparator" w:id="0">
    <w:p w:rsidR="00796954" w:rsidRDefault="007969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639" w:rsidRDefault="007E0D9C" w:rsidP="005A7202">
    <w:pPr>
      <w:pStyle w:val="Header"/>
    </w:pPr>
    <w:r>
      <w:rPr>
        <w:noProof/>
      </w:rPr>
      <w:drawing>
        <wp:anchor distT="0" distB="0" distL="114300" distR="114300" simplePos="0" relativeHeight="251657216" behindDoc="1" locked="0" layoutInCell="1" allowOverlap="1" wp14:anchorId="17F1A0B7" wp14:editId="2BAF468D">
          <wp:simplePos x="0" y="0"/>
          <wp:positionH relativeFrom="column">
            <wp:posOffset>-438150</wp:posOffset>
          </wp:positionH>
          <wp:positionV relativeFrom="paragraph">
            <wp:posOffset>0</wp:posOffset>
          </wp:positionV>
          <wp:extent cx="3390900" cy="400050"/>
          <wp:effectExtent l="19050" t="0" r="0" b="0"/>
          <wp:wrapTight wrapText="bothSides">
            <wp:wrapPolygon edited="0">
              <wp:start x="971" y="0"/>
              <wp:lineTo x="-121" y="10286"/>
              <wp:lineTo x="-121" y="12343"/>
              <wp:lineTo x="607" y="16457"/>
              <wp:lineTo x="849" y="20571"/>
              <wp:lineTo x="1578" y="20571"/>
              <wp:lineTo x="1699" y="20571"/>
              <wp:lineTo x="1942" y="17486"/>
              <wp:lineTo x="1942" y="16457"/>
              <wp:lineTo x="21600" y="16457"/>
              <wp:lineTo x="21600" y="4114"/>
              <wp:lineTo x="1699" y="0"/>
              <wp:lineTo x="971" y="0"/>
            </wp:wrapPolygon>
          </wp:wrapTight>
          <wp:docPr id="1" name="Picture 1" descr="CBS_1line_rgb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S_1line_rgb_small"/>
                  <pic:cNvPicPr>
                    <a:picLocks noChangeAspect="1" noChangeArrowheads="1"/>
                  </pic:cNvPicPr>
                </pic:nvPicPr>
                <pic:blipFill>
                  <a:blip r:embed="rId1"/>
                  <a:srcRect/>
                  <a:stretch>
                    <a:fillRect/>
                  </a:stretch>
                </pic:blipFill>
                <pic:spPr bwMode="auto">
                  <a:xfrm>
                    <a:off x="0" y="0"/>
                    <a:ext cx="3390900" cy="4000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 (%1)"/>
      <w:lvlJc w:val="left"/>
      <w:pPr>
        <w:tabs>
          <w:tab w:val="num" w:pos="720"/>
        </w:tabs>
        <w:ind w:left="720" w:hanging="720"/>
      </w:pPr>
      <w:rPr>
        <w:rFonts w:ascii="DeVinne Txt BT" w:hAnsi="DeVinne Txt BT"/>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E"/>
    <w:multiLevelType w:val="multilevel"/>
    <w:tmpl w:val="00000000"/>
    <w:lvl w:ilvl="0">
      <w:start w:val="1"/>
      <w:numFmt w:val="decimal"/>
      <w:pStyle w:val="Level1"/>
      <w:lvlText w:val="%1."/>
      <w:lvlJc w:val="left"/>
      <w:pPr>
        <w:tabs>
          <w:tab w:val="num" w:pos="720"/>
        </w:tabs>
        <w:ind w:left="720" w:hanging="720"/>
      </w:pPr>
      <w:rPr>
        <w:rFonts w:ascii="DeVinne Txt BT" w:hAnsi="DeVinne Txt BT"/>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106C3432"/>
    <w:multiLevelType w:val="hybridMultilevel"/>
    <w:tmpl w:val="4E8489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786E7B"/>
    <w:multiLevelType w:val="hybridMultilevel"/>
    <w:tmpl w:val="875C3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DE4FC7"/>
    <w:multiLevelType w:val="hybridMultilevel"/>
    <w:tmpl w:val="775A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7B11D3"/>
    <w:multiLevelType w:val="hybridMultilevel"/>
    <w:tmpl w:val="21366FAC"/>
    <w:lvl w:ilvl="0" w:tplc="EE3AB654">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7FD07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8F23D44"/>
    <w:multiLevelType w:val="hybridMultilevel"/>
    <w:tmpl w:val="82D811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B3D2ECA"/>
    <w:multiLevelType w:val="hybridMultilevel"/>
    <w:tmpl w:val="862A89BC"/>
    <w:lvl w:ilvl="0" w:tplc="218AF704">
      <w:start w:val="1"/>
      <w:numFmt w:val="decimal"/>
      <w:lvlText w:val="%1."/>
      <w:lvlJc w:val="left"/>
      <w:pPr>
        <w:tabs>
          <w:tab w:val="num" w:pos="360"/>
        </w:tabs>
        <w:ind w:left="360" w:hanging="360"/>
      </w:pPr>
      <w:rPr>
        <w:rFonts w:hint="default"/>
        <w:b w:val="0"/>
        <w:sz w:val="22"/>
        <w:szCs w:val="22"/>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9">
    <w:nsid w:val="22C233DD"/>
    <w:multiLevelType w:val="hybridMultilevel"/>
    <w:tmpl w:val="FB42A484"/>
    <w:lvl w:ilvl="0" w:tplc="EE3AB654">
      <w:start w:val="1"/>
      <w:numFmt w:val="bullet"/>
      <w:lvlText w:val=""/>
      <w:lvlJc w:val="left"/>
      <w:pPr>
        <w:tabs>
          <w:tab w:val="num" w:pos="216"/>
        </w:tabs>
        <w:ind w:left="216" w:hanging="216"/>
      </w:pPr>
      <w:rPr>
        <w:rFonts w:ascii="Wingdings" w:hAnsi="Wingdings" w:hint="default"/>
      </w:rPr>
    </w:lvl>
    <w:lvl w:ilvl="1" w:tplc="04090003">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0">
    <w:nsid w:val="2555675A"/>
    <w:multiLevelType w:val="hybridMultilevel"/>
    <w:tmpl w:val="82D811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5AA1CBF"/>
    <w:multiLevelType w:val="hybridMultilevel"/>
    <w:tmpl w:val="0CAED5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244B2D"/>
    <w:multiLevelType w:val="hybridMultilevel"/>
    <w:tmpl w:val="9A8C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713820"/>
    <w:multiLevelType w:val="hybridMultilevel"/>
    <w:tmpl w:val="675C9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348B6E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38E439F9"/>
    <w:multiLevelType w:val="hybridMultilevel"/>
    <w:tmpl w:val="3F16872C"/>
    <w:lvl w:ilvl="0" w:tplc="EE3AB654">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8F60487"/>
    <w:multiLevelType w:val="singleLevel"/>
    <w:tmpl w:val="9DE83C48"/>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7">
    <w:nsid w:val="3C456AF9"/>
    <w:multiLevelType w:val="hybridMultilevel"/>
    <w:tmpl w:val="FBD4B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BB2225"/>
    <w:multiLevelType w:val="hybridMultilevel"/>
    <w:tmpl w:val="82D811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0857B67"/>
    <w:multiLevelType w:val="hybridMultilevel"/>
    <w:tmpl w:val="DD489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803D0F"/>
    <w:multiLevelType w:val="hybridMultilevel"/>
    <w:tmpl w:val="373C5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984783"/>
    <w:multiLevelType w:val="hybridMultilevel"/>
    <w:tmpl w:val="B2749A46"/>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nsid w:val="56456A78"/>
    <w:multiLevelType w:val="hybridMultilevel"/>
    <w:tmpl w:val="7EC6F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477595"/>
    <w:multiLevelType w:val="hybridMultilevel"/>
    <w:tmpl w:val="372E71CA"/>
    <w:lvl w:ilvl="0" w:tplc="218AF704">
      <w:start w:val="1"/>
      <w:numFmt w:val="decimal"/>
      <w:lvlText w:val="%1."/>
      <w:lvlJc w:val="left"/>
      <w:pPr>
        <w:tabs>
          <w:tab w:val="num" w:pos="360"/>
        </w:tabs>
        <w:ind w:left="360" w:hanging="360"/>
      </w:pPr>
      <w:rPr>
        <w:rFonts w:hint="default"/>
        <w:b w:val="0"/>
        <w:sz w:val="22"/>
        <w:szCs w:val="22"/>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4">
    <w:nsid w:val="5CC36259"/>
    <w:multiLevelType w:val="hybridMultilevel"/>
    <w:tmpl w:val="82D811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CE9160E"/>
    <w:multiLevelType w:val="hybridMultilevel"/>
    <w:tmpl w:val="A038F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D64155F"/>
    <w:multiLevelType w:val="hybridMultilevel"/>
    <w:tmpl w:val="1A0EFD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2D54260"/>
    <w:multiLevelType w:val="hybridMultilevel"/>
    <w:tmpl w:val="82D811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3395E45"/>
    <w:multiLevelType w:val="hybridMultilevel"/>
    <w:tmpl w:val="ACB069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3C6638F"/>
    <w:multiLevelType w:val="hybridMultilevel"/>
    <w:tmpl w:val="69E86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9CB5FD4"/>
    <w:multiLevelType w:val="hybridMultilevel"/>
    <w:tmpl w:val="455EA9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E3D59BC"/>
    <w:multiLevelType w:val="hybridMultilevel"/>
    <w:tmpl w:val="B0D8C3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F60175B"/>
    <w:multiLevelType w:val="hybridMultilevel"/>
    <w:tmpl w:val="521C7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FE628E4"/>
    <w:multiLevelType w:val="hybridMultilevel"/>
    <w:tmpl w:val="E9202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6697E11"/>
    <w:multiLevelType w:val="hybridMultilevel"/>
    <w:tmpl w:val="04FED2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6E45DD4"/>
    <w:multiLevelType w:val="hybridMultilevel"/>
    <w:tmpl w:val="C0A6187A"/>
    <w:lvl w:ilvl="0" w:tplc="EE3AB654">
      <w:start w:val="1"/>
      <w:numFmt w:val="bullet"/>
      <w:lvlText w:val=""/>
      <w:lvlJc w:val="left"/>
      <w:pPr>
        <w:tabs>
          <w:tab w:val="num" w:pos="306"/>
        </w:tabs>
        <w:ind w:left="306" w:hanging="216"/>
      </w:pPr>
      <w:rPr>
        <w:rFonts w:ascii="Wingdings" w:hAnsi="Wingdings"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36">
    <w:nsid w:val="7A265CCB"/>
    <w:multiLevelType w:val="hybridMultilevel"/>
    <w:tmpl w:val="272655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B400AA9"/>
    <w:multiLevelType w:val="hybridMultilevel"/>
    <w:tmpl w:val="57E8E4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decimal"/>
        <w:lvlText w:val=" (%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6"/>
  </w:num>
  <w:num w:numId="4">
    <w:abstractNumId w:val="14"/>
  </w:num>
  <w:num w:numId="5">
    <w:abstractNumId w:val="16"/>
  </w:num>
  <w:num w:numId="6">
    <w:abstractNumId w:val="37"/>
  </w:num>
  <w:num w:numId="7">
    <w:abstractNumId w:val="35"/>
  </w:num>
  <w:num w:numId="8">
    <w:abstractNumId w:val="9"/>
  </w:num>
  <w:num w:numId="9">
    <w:abstractNumId w:val="5"/>
  </w:num>
  <w:num w:numId="10">
    <w:abstractNumId w:val="15"/>
  </w:num>
  <w:num w:numId="11">
    <w:abstractNumId w:val="30"/>
  </w:num>
  <w:num w:numId="12">
    <w:abstractNumId w:val="31"/>
  </w:num>
  <w:num w:numId="13">
    <w:abstractNumId w:val="23"/>
  </w:num>
  <w:num w:numId="14">
    <w:abstractNumId w:val="28"/>
  </w:num>
  <w:num w:numId="15">
    <w:abstractNumId w:val="8"/>
  </w:num>
  <w:num w:numId="16">
    <w:abstractNumId w:val="20"/>
  </w:num>
  <w:num w:numId="17">
    <w:abstractNumId w:val="17"/>
  </w:num>
  <w:num w:numId="18">
    <w:abstractNumId w:val="21"/>
  </w:num>
  <w:num w:numId="19">
    <w:abstractNumId w:val="22"/>
  </w:num>
  <w:num w:numId="20">
    <w:abstractNumId w:val="32"/>
  </w:num>
  <w:num w:numId="21">
    <w:abstractNumId w:val="12"/>
  </w:num>
  <w:num w:numId="22">
    <w:abstractNumId w:val="4"/>
  </w:num>
  <w:num w:numId="23">
    <w:abstractNumId w:val="2"/>
  </w:num>
  <w:num w:numId="24">
    <w:abstractNumId w:val="19"/>
  </w:num>
  <w:num w:numId="25">
    <w:abstractNumId w:val="10"/>
  </w:num>
  <w:num w:numId="26">
    <w:abstractNumId w:val="33"/>
  </w:num>
  <w:num w:numId="27">
    <w:abstractNumId w:val="25"/>
  </w:num>
  <w:num w:numId="28">
    <w:abstractNumId w:val="3"/>
  </w:num>
  <w:num w:numId="29">
    <w:abstractNumId w:val="11"/>
  </w:num>
  <w:num w:numId="30">
    <w:abstractNumId w:val="24"/>
  </w:num>
  <w:num w:numId="31">
    <w:abstractNumId w:val="36"/>
  </w:num>
  <w:num w:numId="32">
    <w:abstractNumId w:val="13"/>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18"/>
  </w:num>
  <w:num w:numId="36">
    <w:abstractNumId w:val="7"/>
  </w:num>
  <w:num w:numId="37">
    <w:abstractNumId w:val="27"/>
  </w:num>
  <w:num w:numId="38">
    <w:abstractNumId w:val="26"/>
  </w:num>
  <w:num w:numId="39">
    <w:abstractNumId w:val="34"/>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s>
  <w:rsids>
    <w:rsidRoot w:val="005A7202"/>
    <w:rsid w:val="000050C1"/>
    <w:rsid w:val="00005BBB"/>
    <w:rsid w:val="00011018"/>
    <w:rsid w:val="00011F46"/>
    <w:rsid w:val="00014EC7"/>
    <w:rsid w:val="00016658"/>
    <w:rsid w:val="00020C64"/>
    <w:rsid w:val="00022013"/>
    <w:rsid w:val="0002328B"/>
    <w:rsid w:val="00026C58"/>
    <w:rsid w:val="0003033E"/>
    <w:rsid w:val="00032721"/>
    <w:rsid w:val="0003297D"/>
    <w:rsid w:val="000345C2"/>
    <w:rsid w:val="00040857"/>
    <w:rsid w:val="00042EF0"/>
    <w:rsid w:val="00043054"/>
    <w:rsid w:val="0004346E"/>
    <w:rsid w:val="00043607"/>
    <w:rsid w:val="0005044F"/>
    <w:rsid w:val="00050751"/>
    <w:rsid w:val="00050D2E"/>
    <w:rsid w:val="00055CF2"/>
    <w:rsid w:val="0006303C"/>
    <w:rsid w:val="00063FF5"/>
    <w:rsid w:val="00064AAA"/>
    <w:rsid w:val="00064BAD"/>
    <w:rsid w:val="00065059"/>
    <w:rsid w:val="00066FA9"/>
    <w:rsid w:val="000705D5"/>
    <w:rsid w:val="00071978"/>
    <w:rsid w:val="00076075"/>
    <w:rsid w:val="00076A02"/>
    <w:rsid w:val="0007707D"/>
    <w:rsid w:val="000778C7"/>
    <w:rsid w:val="00080003"/>
    <w:rsid w:val="000813C4"/>
    <w:rsid w:val="000817E4"/>
    <w:rsid w:val="000869A6"/>
    <w:rsid w:val="000872BA"/>
    <w:rsid w:val="00095DD5"/>
    <w:rsid w:val="0009765C"/>
    <w:rsid w:val="00097D7C"/>
    <w:rsid w:val="000A15A8"/>
    <w:rsid w:val="000A60C6"/>
    <w:rsid w:val="000B0A9A"/>
    <w:rsid w:val="000B4C5A"/>
    <w:rsid w:val="000B7E6F"/>
    <w:rsid w:val="000C1DD5"/>
    <w:rsid w:val="000C231A"/>
    <w:rsid w:val="000C2CF2"/>
    <w:rsid w:val="000C4BF1"/>
    <w:rsid w:val="000C5019"/>
    <w:rsid w:val="000C6FB4"/>
    <w:rsid w:val="000D3457"/>
    <w:rsid w:val="000D65F1"/>
    <w:rsid w:val="000F2367"/>
    <w:rsid w:val="000F2727"/>
    <w:rsid w:val="000F37F4"/>
    <w:rsid w:val="000F47E7"/>
    <w:rsid w:val="000F5C69"/>
    <w:rsid w:val="000F5EF6"/>
    <w:rsid w:val="000F6023"/>
    <w:rsid w:val="000F631B"/>
    <w:rsid w:val="00100D75"/>
    <w:rsid w:val="00101362"/>
    <w:rsid w:val="0010296D"/>
    <w:rsid w:val="00103AD7"/>
    <w:rsid w:val="00103C37"/>
    <w:rsid w:val="001048DD"/>
    <w:rsid w:val="0010688F"/>
    <w:rsid w:val="00107B77"/>
    <w:rsid w:val="00111D85"/>
    <w:rsid w:val="00111FCE"/>
    <w:rsid w:val="00114008"/>
    <w:rsid w:val="00115EE8"/>
    <w:rsid w:val="001163CD"/>
    <w:rsid w:val="0012080A"/>
    <w:rsid w:val="00120954"/>
    <w:rsid w:val="00121081"/>
    <w:rsid w:val="00123CBF"/>
    <w:rsid w:val="00132A06"/>
    <w:rsid w:val="001342E2"/>
    <w:rsid w:val="00134BA0"/>
    <w:rsid w:val="00135ABE"/>
    <w:rsid w:val="001361F4"/>
    <w:rsid w:val="001368D1"/>
    <w:rsid w:val="0014177A"/>
    <w:rsid w:val="00143BBD"/>
    <w:rsid w:val="00143C6A"/>
    <w:rsid w:val="00144A39"/>
    <w:rsid w:val="00145DEF"/>
    <w:rsid w:val="0015323E"/>
    <w:rsid w:val="00160F0F"/>
    <w:rsid w:val="00162359"/>
    <w:rsid w:val="00172EE4"/>
    <w:rsid w:val="001734F4"/>
    <w:rsid w:val="001741DA"/>
    <w:rsid w:val="00182B1A"/>
    <w:rsid w:val="001878E4"/>
    <w:rsid w:val="0019461B"/>
    <w:rsid w:val="00194DEC"/>
    <w:rsid w:val="00197262"/>
    <w:rsid w:val="001A0015"/>
    <w:rsid w:val="001A0DEB"/>
    <w:rsid w:val="001A3F8B"/>
    <w:rsid w:val="001A4D4A"/>
    <w:rsid w:val="001A5288"/>
    <w:rsid w:val="001B0439"/>
    <w:rsid w:val="001B0512"/>
    <w:rsid w:val="001B074C"/>
    <w:rsid w:val="001B0ED2"/>
    <w:rsid w:val="001B2896"/>
    <w:rsid w:val="001B2D03"/>
    <w:rsid w:val="001B3624"/>
    <w:rsid w:val="001B535C"/>
    <w:rsid w:val="001C0148"/>
    <w:rsid w:val="001C0C5B"/>
    <w:rsid w:val="001C2E37"/>
    <w:rsid w:val="001C360D"/>
    <w:rsid w:val="001C585D"/>
    <w:rsid w:val="001C69DA"/>
    <w:rsid w:val="001D1BEE"/>
    <w:rsid w:val="001D3065"/>
    <w:rsid w:val="001D70B8"/>
    <w:rsid w:val="001D73CF"/>
    <w:rsid w:val="001E1445"/>
    <w:rsid w:val="001E64F4"/>
    <w:rsid w:val="001E795A"/>
    <w:rsid w:val="001F01A4"/>
    <w:rsid w:val="001F01AE"/>
    <w:rsid w:val="001F1D17"/>
    <w:rsid w:val="001F2845"/>
    <w:rsid w:val="001F4ADF"/>
    <w:rsid w:val="00202271"/>
    <w:rsid w:val="00202D6E"/>
    <w:rsid w:val="002038A6"/>
    <w:rsid w:val="00207CFD"/>
    <w:rsid w:val="00211F83"/>
    <w:rsid w:val="00214AD6"/>
    <w:rsid w:val="0021583A"/>
    <w:rsid w:val="002160B9"/>
    <w:rsid w:val="00217DB6"/>
    <w:rsid w:val="0022089F"/>
    <w:rsid w:val="0022115E"/>
    <w:rsid w:val="00221E9E"/>
    <w:rsid w:val="0022280A"/>
    <w:rsid w:val="002228BB"/>
    <w:rsid w:val="00223354"/>
    <w:rsid w:val="00223760"/>
    <w:rsid w:val="002241BA"/>
    <w:rsid w:val="00224FD8"/>
    <w:rsid w:val="00225BA5"/>
    <w:rsid w:val="00226B44"/>
    <w:rsid w:val="0022739E"/>
    <w:rsid w:val="00233AB2"/>
    <w:rsid w:val="00233CC4"/>
    <w:rsid w:val="0024095C"/>
    <w:rsid w:val="00241412"/>
    <w:rsid w:val="002443E2"/>
    <w:rsid w:val="0024584C"/>
    <w:rsid w:val="00252E47"/>
    <w:rsid w:val="00254560"/>
    <w:rsid w:val="002558F7"/>
    <w:rsid w:val="0025756C"/>
    <w:rsid w:val="002612B9"/>
    <w:rsid w:val="002627B9"/>
    <w:rsid w:val="0027278D"/>
    <w:rsid w:val="0027533E"/>
    <w:rsid w:val="002814B3"/>
    <w:rsid w:val="00281B09"/>
    <w:rsid w:val="00282154"/>
    <w:rsid w:val="00282822"/>
    <w:rsid w:val="00284E13"/>
    <w:rsid w:val="00285303"/>
    <w:rsid w:val="00287063"/>
    <w:rsid w:val="00291785"/>
    <w:rsid w:val="00292272"/>
    <w:rsid w:val="00292BBB"/>
    <w:rsid w:val="00293D24"/>
    <w:rsid w:val="00296E99"/>
    <w:rsid w:val="00297ADB"/>
    <w:rsid w:val="002A1D6B"/>
    <w:rsid w:val="002A1F24"/>
    <w:rsid w:val="002A3761"/>
    <w:rsid w:val="002A4480"/>
    <w:rsid w:val="002A5347"/>
    <w:rsid w:val="002A625F"/>
    <w:rsid w:val="002A65FE"/>
    <w:rsid w:val="002A7466"/>
    <w:rsid w:val="002B0599"/>
    <w:rsid w:val="002B0A3E"/>
    <w:rsid w:val="002B1F77"/>
    <w:rsid w:val="002B2958"/>
    <w:rsid w:val="002B3A20"/>
    <w:rsid w:val="002B48B6"/>
    <w:rsid w:val="002B49D2"/>
    <w:rsid w:val="002B4D39"/>
    <w:rsid w:val="002B64CA"/>
    <w:rsid w:val="002B6C09"/>
    <w:rsid w:val="002B77B0"/>
    <w:rsid w:val="002C13F6"/>
    <w:rsid w:val="002C3AE5"/>
    <w:rsid w:val="002C6480"/>
    <w:rsid w:val="002C7B08"/>
    <w:rsid w:val="002D0A7F"/>
    <w:rsid w:val="002D3011"/>
    <w:rsid w:val="002D3719"/>
    <w:rsid w:val="002D79A6"/>
    <w:rsid w:val="002E06B8"/>
    <w:rsid w:val="002E32D8"/>
    <w:rsid w:val="002E3C09"/>
    <w:rsid w:val="002F4FF3"/>
    <w:rsid w:val="0030240F"/>
    <w:rsid w:val="003034D7"/>
    <w:rsid w:val="0030619F"/>
    <w:rsid w:val="00311C92"/>
    <w:rsid w:val="0031407F"/>
    <w:rsid w:val="00314B75"/>
    <w:rsid w:val="00315508"/>
    <w:rsid w:val="00316DA4"/>
    <w:rsid w:val="00317475"/>
    <w:rsid w:val="00320C0E"/>
    <w:rsid w:val="0032153D"/>
    <w:rsid w:val="003216BC"/>
    <w:rsid w:val="00327A02"/>
    <w:rsid w:val="00330875"/>
    <w:rsid w:val="003315B2"/>
    <w:rsid w:val="00334349"/>
    <w:rsid w:val="00334460"/>
    <w:rsid w:val="0033506C"/>
    <w:rsid w:val="00335C95"/>
    <w:rsid w:val="00336048"/>
    <w:rsid w:val="003400A6"/>
    <w:rsid w:val="00341463"/>
    <w:rsid w:val="0034223B"/>
    <w:rsid w:val="00343F61"/>
    <w:rsid w:val="00347E5E"/>
    <w:rsid w:val="0035643C"/>
    <w:rsid w:val="00362260"/>
    <w:rsid w:val="00362392"/>
    <w:rsid w:val="0036243C"/>
    <w:rsid w:val="00362941"/>
    <w:rsid w:val="00363E36"/>
    <w:rsid w:val="003648B7"/>
    <w:rsid w:val="00367E71"/>
    <w:rsid w:val="00370907"/>
    <w:rsid w:val="00372006"/>
    <w:rsid w:val="00372A3D"/>
    <w:rsid w:val="00372E39"/>
    <w:rsid w:val="003737BC"/>
    <w:rsid w:val="00374805"/>
    <w:rsid w:val="00375566"/>
    <w:rsid w:val="0037586D"/>
    <w:rsid w:val="00376CD5"/>
    <w:rsid w:val="00376DB9"/>
    <w:rsid w:val="003778BA"/>
    <w:rsid w:val="00377AAC"/>
    <w:rsid w:val="003817E5"/>
    <w:rsid w:val="00383630"/>
    <w:rsid w:val="00384181"/>
    <w:rsid w:val="0038459F"/>
    <w:rsid w:val="00385473"/>
    <w:rsid w:val="00385967"/>
    <w:rsid w:val="00385D28"/>
    <w:rsid w:val="00386C4C"/>
    <w:rsid w:val="003924E8"/>
    <w:rsid w:val="003962B3"/>
    <w:rsid w:val="0039649E"/>
    <w:rsid w:val="003965FD"/>
    <w:rsid w:val="003A0850"/>
    <w:rsid w:val="003A1529"/>
    <w:rsid w:val="003A34E2"/>
    <w:rsid w:val="003A4E26"/>
    <w:rsid w:val="003A59F2"/>
    <w:rsid w:val="003B0D10"/>
    <w:rsid w:val="003B1E85"/>
    <w:rsid w:val="003B5A0C"/>
    <w:rsid w:val="003B677B"/>
    <w:rsid w:val="003C399E"/>
    <w:rsid w:val="003C451F"/>
    <w:rsid w:val="003C55D3"/>
    <w:rsid w:val="003C7725"/>
    <w:rsid w:val="003D1119"/>
    <w:rsid w:val="003D190A"/>
    <w:rsid w:val="003D1D64"/>
    <w:rsid w:val="003D408C"/>
    <w:rsid w:val="003D4698"/>
    <w:rsid w:val="003D6E54"/>
    <w:rsid w:val="003E0ABE"/>
    <w:rsid w:val="003E22EC"/>
    <w:rsid w:val="003E2D47"/>
    <w:rsid w:val="003E381B"/>
    <w:rsid w:val="003E39BB"/>
    <w:rsid w:val="003E7AC6"/>
    <w:rsid w:val="003F23B0"/>
    <w:rsid w:val="003F2F1D"/>
    <w:rsid w:val="003F34DB"/>
    <w:rsid w:val="003F4DE7"/>
    <w:rsid w:val="003F53C6"/>
    <w:rsid w:val="003F5D01"/>
    <w:rsid w:val="003F776E"/>
    <w:rsid w:val="00402C94"/>
    <w:rsid w:val="00403B1D"/>
    <w:rsid w:val="00406552"/>
    <w:rsid w:val="00407FB4"/>
    <w:rsid w:val="004111EC"/>
    <w:rsid w:val="00411260"/>
    <w:rsid w:val="00411F79"/>
    <w:rsid w:val="00411F9C"/>
    <w:rsid w:val="00412583"/>
    <w:rsid w:val="004154D7"/>
    <w:rsid w:val="004174BF"/>
    <w:rsid w:val="00417CF0"/>
    <w:rsid w:val="00424420"/>
    <w:rsid w:val="004310DF"/>
    <w:rsid w:val="00432071"/>
    <w:rsid w:val="00436A1C"/>
    <w:rsid w:val="00442674"/>
    <w:rsid w:val="004428FE"/>
    <w:rsid w:val="0044364E"/>
    <w:rsid w:val="00451DE6"/>
    <w:rsid w:val="004548B2"/>
    <w:rsid w:val="00467044"/>
    <w:rsid w:val="00472D9C"/>
    <w:rsid w:val="00476CFC"/>
    <w:rsid w:val="00477568"/>
    <w:rsid w:val="00480004"/>
    <w:rsid w:val="00480821"/>
    <w:rsid w:val="00481DC5"/>
    <w:rsid w:val="004830C3"/>
    <w:rsid w:val="00483891"/>
    <w:rsid w:val="00483B04"/>
    <w:rsid w:val="004856DC"/>
    <w:rsid w:val="0048607B"/>
    <w:rsid w:val="004870B6"/>
    <w:rsid w:val="00487778"/>
    <w:rsid w:val="004879FF"/>
    <w:rsid w:val="00487C85"/>
    <w:rsid w:val="00491A1D"/>
    <w:rsid w:val="0049303B"/>
    <w:rsid w:val="00493704"/>
    <w:rsid w:val="00494471"/>
    <w:rsid w:val="004959A1"/>
    <w:rsid w:val="004A01F0"/>
    <w:rsid w:val="004A046E"/>
    <w:rsid w:val="004A39B6"/>
    <w:rsid w:val="004A412E"/>
    <w:rsid w:val="004A43CA"/>
    <w:rsid w:val="004A4AF6"/>
    <w:rsid w:val="004A647B"/>
    <w:rsid w:val="004A7B9A"/>
    <w:rsid w:val="004A7C0D"/>
    <w:rsid w:val="004B00AC"/>
    <w:rsid w:val="004B2492"/>
    <w:rsid w:val="004B27D4"/>
    <w:rsid w:val="004B2F10"/>
    <w:rsid w:val="004B331A"/>
    <w:rsid w:val="004B3857"/>
    <w:rsid w:val="004B449A"/>
    <w:rsid w:val="004B48C6"/>
    <w:rsid w:val="004B6187"/>
    <w:rsid w:val="004B681F"/>
    <w:rsid w:val="004B77AE"/>
    <w:rsid w:val="004C0EED"/>
    <w:rsid w:val="004C1549"/>
    <w:rsid w:val="004C3E80"/>
    <w:rsid w:val="004C3EF3"/>
    <w:rsid w:val="004C7307"/>
    <w:rsid w:val="004D3A03"/>
    <w:rsid w:val="004D6621"/>
    <w:rsid w:val="004D7526"/>
    <w:rsid w:val="004D78B0"/>
    <w:rsid w:val="004E0AA5"/>
    <w:rsid w:val="004E243E"/>
    <w:rsid w:val="004E27B7"/>
    <w:rsid w:val="004E5A26"/>
    <w:rsid w:val="004F02B9"/>
    <w:rsid w:val="004F16AA"/>
    <w:rsid w:val="004F3162"/>
    <w:rsid w:val="004F381B"/>
    <w:rsid w:val="00501F46"/>
    <w:rsid w:val="0050648B"/>
    <w:rsid w:val="0050782E"/>
    <w:rsid w:val="0051062B"/>
    <w:rsid w:val="00512B56"/>
    <w:rsid w:val="0051311A"/>
    <w:rsid w:val="00515A6C"/>
    <w:rsid w:val="00516FDE"/>
    <w:rsid w:val="005207CE"/>
    <w:rsid w:val="0052344F"/>
    <w:rsid w:val="005242F9"/>
    <w:rsid w:val="00524B91"/>
    <w:rsid w:val="00524F01"/>
    <w:rsid w:val="005344B3"/>
    <w:rsid w:val="00536AEF"/>
    <w:rsid w:val="005370C6"/>
    <w:rsid w:val="005413B9"/>
    <w:rsid w:val="00541836"/>
    <w:rsid w:val="00542EF9"/>
    <w:rsid w:val="00546CDA"/>
    <w:rsid w:val="00547AC9"/>
    <w:rsid w:val="005509BB"/>
    <w:rsid w:val="00555FB5"/>
    <w:rsid w:val="0055635E"/>
    <w:rsid w:val="00556744"/>
    <w:rsid w:val="005575A0"/>
    <w:rsid w:val="0056010D"/>
    <w:rsid w:val="00560CEC"/>
    <w:rsid w:val="00561D74"/>
    <w:rsid w:val="005629BC"/>
    <w:rsid w:val="00563B83"/>
    <w:rsid w:val="005649C9"/>
    <w:rsid w:val="00565FA2"/>
    <w:rsid w:val="00567959"/>
    <w:rsid w:val="0057001A"/>
    <w:rsid w:val="005711D2"/>
    <w:rsid w:val="00572BA7"/>
    <w:rsid w:val="00573BBE"/>
    <w:rsid w:val="0058096A"/>
    <w:rsid w:val="00582A60"/>
    <w:rsid w:val="0058471E"/>
    <w:rsid w:val="00586453"/>
    <w:rsid w:val="005864ED"/>
    <w:rsid w:val="00587295"/>
    <w:rsid w:val="005909D3"/>
    <w:rsid w:val="005921F8"/>
    <w:rsid w:val="00592795"/>
    <w:rsid w:val="00593BBB"/>
    <w:rsid w:val="00596C04"/>
    <w:rsid w:val="005974E0"/>
    <w:rsid w:val="005A2A53"/>
    <w:rsid w:val="005A35D2"/>
    <w:rsid w:val="005A7202"/>
    <w:rsid w:val="005B0200"/>
    <w:rsid w:val="005B1179"/>
    <w:rsid w:val="005B1DC7"/>
    <w:rsid w:val="005B2E79"/>
    <w:rsid w:val="005B39DD"/>
    <w:rsid w:val="005B541C"/>
    <w:rsid w:val="005B6169"/>
    <w:rsid w:val="005C1051"/>
    <w:rsid w:val="005C1115"/>
    <w:rsid w:val="005C1562"/>
    <w:rsid w:val="005C1E1B"/>
    <w:rsid w:val="005C21C2"/>
    <w:rsid w:val="005C4348"/>
    <w:rsid w:val="005C485B"/>
    <w:rsid w:val="005C51D9"/>
    <w:rsid w:val="005D6515"/>
    <w:rsid w:val="005D6644"/>
    <w:rsid w:val="005E3F24"/>
    <w:rsid w:val="005E457E"/>
    <w:rsid w:val="005E48F0"/>
    <w:rsid w:val="005E5DAC"/>
    <w:rsid w:val="005E645A"/>
    <w:rsid w:val="005E6675"/>
    <w:rsid w:val="005E7DC6"/>
    <w:rsid w:val="005F25FB"/>
    <w:rsid w:val="005F3ACB"/>
    <w:rsid w:val="005F4360"/>
    <w:rsid w:val="005F5907"/>
    <w:rsid w:val="005F6C6B"/>
    <w:rsid w:val="005F75C7"/>
    <w:rsid w:val="006030BE"/>
    <w:rsid w:val="00603CDD"/>
    <w:rsid w:val="006044B9"/>
    <w:rsid w:val="00604A5D"/>
    <w:rsid w:val="00604CAD"/>
    <w:rsid w:val="0060623D"/>
    <w:rsid w:val="0060730E"/>
    <w:rsid w:val="00610104"/>
    <w:rsid w:val="00611B04"/>
    <w:rsid w:val="00612816"/>
    <w:rsid w:val="00613F7F"/>
    <w:rsid w:val="00615105"/>
    <w:rsid w:val="0061557B"/>
    <w:rsid w:val="00615C77"/>
    <w:rsid w:val="0061664B"/>
    <w:rsid w:val="00617760"/>
    <w:rsid w:val="006208D4"/>
    <w:rsid w:val="00621FD8"/>
    <w:rsid w:val="00622F65"/>
    <w:rsid w:val="00624C63"/>
    <w:rsid w:val="00626571"/>
    <w:rsid w:val="00627AF3"/>
    <w:rsid w:val="00634E28"/>
    <w:rsid w:val="00635C77"/>
    <w:rsid w:val="006402D8"/>
    <w:rsid w:val="006412D4"/>
    <w:rsid w:val="0064433C"/>
    <w:rsid w:val="0065316B"/>
    <w:rsid w:val="00654D7C"/>
    <w:rsid w:val="00654FB0"/>
    <w:rsid w:val="006579F1"/>
    <w:rsid w:val="00657B7E"/>
    <w:rsid w:val="00660BB1"/>
    <w:rsid w:val="00663CB6"/>
    <w:rsid w:val="0066664B"/>
    <w:rsid w:val="006702CA"/>
    <w:rsid w:val="00672528"/>
    <w:rsid w:val="0067262E"/>
    <w:rsid w:val="00676694"/>
    <w:rsid w:val="00677513"/>
    <w:rsid w:val="00677CF5"/>
    <w:rsid w:val="00680D6B"/>
    <w:rsid w:val="006829F2"/>
    <w:rsid w:val="0068314C"/>
    <w:rsid w:val="00687C34"/>
    <w:rsid w:val="00687C87"/>
    <w:rsid w:val="00690ADF"/>
    <w:rsid w:val="0069209B"/>
    <w:rsid w:val="00692C7B"/>
    <w:rsid w:val="00692D37"/>
    <w:rsid w:val="00693B47"/>
    <w:rsid w:val="0069611E"/>
    <w:rsid w:val="006A254D"/>
    <w:rsid w:val="006A5111"/>
    <w:rsid w:val="006B08C8"/>
    <w:rsid w:val="006B3E78"/>
    <w:rsid w:val="006B41A2"/>
    <w:rsid w:val="006C1FF4"/>
    <w:rsid w:val="006C3B40"/>
    <w:rsid w:val="006C3BA7"/>
    <w:rsid w:val="006C6DDE"/>
    <w:rsid w:val="006D3849"/>
    <w:rsid w:val="006D49CB"/>
    <w:rsid w:val="006D4BAE"/>
    <w:rsid w:val="006E02D8"/>
    <w:rsid w:val="006E453A"/>
    <w:rsid w:val="006E6095"/>
    <w:rsid w:val="006E6806"/>
    <w:rsid w:val="006E6BBB"/>
    <w:rsid w:val="006E6DCE"/>
    <w:rsid w:val="006E6F23"/>
    <w:rsid w:val="006F29FC"/>
    <w:rsid w:val="006F3205"/>
    <w:rsid w:val="006F5A6D"/>
    <w:rsid w:val="006F5B22"/>
    <w:rsid w:val="006F65D4"/>
    <w:rsid w:val="0070048C"/>
    <w:rsid w:val="007042D2"/>
    <w:rsid w:val="00704653"/>
    <w:rsid w:val="007070C5"/>
    <w:rsid w:val="0070744E"/>
    <w:rsid w:val="00710B6B"/>
    <w:rsid w:val="00711D4F"/>
    <w:rsid w:val="007130FA"/>
    <w:rsid w:val="007140F0"/>
    <w:rsid w:val="00715E40"/>
    <w:rsid w:val="007165A5"/>
    <w:rsid w:val="00720FF5"/>
    <w:rsid w:val="007216E2"/>
    <w:rsid w:val="00723646"/>
    <w:rsid w:val="007260EB"/>
    <w:rsid w:val="0072612B"/>
    <w:rsid w:val="0072683E"/>
    <w:rsid w:val="00726AC2"/>
    <w:rsid w:val="007340C2"/>
    <w:rsid w:val="00734201"/>
    <w:rsid w:val="007354B5"/>
    <w:rsid w:val="00740636"/>
    <w:rsid w:val="0074307D"/>
    <w:rsid w:val="00743CA8"/>
    <w:rsid w:val="00745678"/>
    <w:rsid w:val="00750950"/>
    <w:rsid w:val="00752A3B"/>
    <w:rsid w:val="00753789"/>
    <w:rsid w:val="00755231"/>
    <w:rsid w:val="007563FD"/>
    <w:rsid w:val="007568F1"/>
    <w:rsid w:val="0076116A"/>
    <w:rsid w:val="00763638"/>
    <w:rsid w:val="007648CA"/>
    <w:rsid w:val="007669BB"/>
    <w:rsid w:val="007671C2"/>
    <w:rsid w:val="00767CA6"/>
    <w:rsid w:val="00767D90"/>
    <w:rsid w:val="00770049"/>
    <w:rsid w:val="0077314A"/>
    <w:rsid w:val="00773CBE"/>
    <w:rsid w:val="007752E2"/>
    <w:rsid w:val="00775DB8"/>
    <w:rsid w:val="00776287"/>
    <w:rsid w:val="00776702"/>
    <w:rsid w:val="00777766"/>
    <w:rsid w:val="007812B3"/>
    <w:rsid w:val="0078299A"/>
    <w:rsid w:val="00785249"/>
    <w:rsid w:val="00786639"/>
    <w:rsid w:val="00787516"/>
    <w:rsid w:val="00790A54"/>
    <w:rsid w:val="00792BF9"/>
    <w:rsid w:val="00795B15"/>
    <w:rsid w:val="00796954"/>
    <w:rsid w:val="007A3802"/>
    <w:rsid w:val="007A66D8"/>
    <w:rsid w:val="007A692E"/>
    <w:rsid w:val="007A6E68"/>
    <w:rsid w:val="007B08E5"/>
    <w:rsid w:val="007B328D"/>
    <w:rsid w:val="007B4AC6"/>
    <w:rsid w:val="007B6464"/>
    <w:rsid w:val="007B6FA3"/>
    <w:rsid w:val="007B76D1"/>
    <w:rsid w:val="007B76FB"/>
    <w:rsid w:val="007B7D8C"/>
    <w:rsid w:val="007C1F23"/>
    <w:rsid w:val="007C4524"/>
    <w:rsid w:val="007C715C"/>
    <w:rsid w:val="007C7B8C"/>
    <w:rsid w:val="007D23AE"/>
    <w:rsid w:val="007D2DBE"/>
    <w:rsid w:val="007E08BE"/>
    <w:rsid w:val="007E094F"/>
    <w:rsid w:val="007E0C7F"/>
    <w:rsid w:val="007E0D9C"/>
    <w:rsid w:val="007E44E7"/>
    <w:rsid w:val="007E631C"/>
    <w:rsid w:val="007E7788"/>
    <w:rsid w:val="007F1FCF"/>
    <w:rsid w:val="007F2735"/>
    <w:rsid w:val="007F3515"/>
    <w:rsid w:val="007F46CA"/>
    <w:rsid w:val="007F5371"/>
    <w:rsid w:val="007F6503"/>
    <w:rsid w:val="007F7190"/>
    <w:rsid w:val="007F775C"/>
    <w:rsid w:val="00800D1F"/>
    <w:rsid w:val="0080389B"/>
    <w:rsid w:val="00803C86"/>
    <w:rsid w:val="00803F75"/>
    <w:rsid w:val="00804DAF"/>
    <w:rsid w:val="00807424"/>
    <w:rsid w:val="00811CB1"/>
    <w:rsid w:val="00814799"/>
    <w:rsid w:val="00814E17"/>
    <w:rsid w:val="00816584"/>
    <w:rsid w:val="00820A0F"/>
    <w:rsid w:val="008211D7"/>
    <w:rsid w:val="0082340D"/>
    <w:rsid w:val="00823C93"/>
    <w:rsid w:val="008245FE"/>
    <w:rsid w:val="00825399"/>
    <w:rsid w:val="00826001"/>
    <w:rsid w:val="00826A4F"/>
    <w:rsid w:val="00830F4B"/>
    <w:rsid w:val="008328F2"/>
    <w:rsid w:val="00832F8B"/>
    <w:rsid w:val="00833C25"/>
    <w:rsid w:val="00833D9A"/>
    <w:rsid w:val="0083480F"/>
    <w:rsid w:val="008363EA"/>
    <w:rsid w:val="00840F8F"/>
    <w:rsid w:val="008436C5"/>
    <w:rsid w:val="0084413C"/>
    <w:rsid w:val="00845914"/>
    <w:rsid w:val="00851FD7"/>
    <w:rsid w:val="00853618"/>
    <w:rsid w:val="00855AEF"/>
    <w:rsid w:val="00856E50"/>
    <w:rsid w:val="008578A1"/>
    <w:rsid w:val="008623B2"/>
    <w:rsid w:val="00870A60"/>
    <w:rsid w:val="0087145D"/>
    <w:rsid w:val="00871C39"/>
    <w:rsid w:val="008742B0"/>
    <w:rsid w:val="00874E09"/>
    <w:rsid w:val="00876114"/>
    <w:rsid w:val="00877ABE"/>
    <w:rsid w:val="00880636"/>
    <w:rsid w:val="00884EA1"/>
    <w:rsid w:val="00886CD4"/>
    <w:rsid w:val="00887181"/>
    <w:rsid w:val="008876F4"/>
    <w:rsid w:val="00887847"/>
    <w:rsid w:val="00887AE4"/>
    <w:rsid w:val="00891DE5"/>
    <w:rsid w:val="008940C9"/>
    <w:rsid w:val="008A0ABE"/>
    <w:rsid w:val="008A22EA"/>
    <w:rsid w:val="008A395F"/>
    <w:rsid w:val="008A5930"/>
    <w:rsid w:val="008A5ED9"/>
    <w:rsid w:val="008A78F6"/>
    <w:rsid w:val="008B4848"/>
    <w:rsid w:val="008B52FC"/>
    <w:rsid w:val="008B656B"/>
    <w:rsid w:val="008B6682"/>
    <w:rsid w:val="008C1227"/>
    <w:rsid w:val="008C1355"/>
    <w:rsid w:val="008C1414"/>
    <w:rsid w:val="008C1960"/>
    <w:rsid w:val="008C1982"/>
    <w:rsid w:val="008C21F7"/>
    <w:rsid w:val="008C4C2A"/>
    <w:rsid w:val="008C7B87"/>
    <w:rsid w:val="008D0140"/>
    <w:rsid w:val="008D368F"/>
    <w:rsid w:val="008D59BA"/>
    <w:rsid w:val="008D6059"/>
    <w:rsid w:val="008E02E2"/>
    <w:rsid w:val="008E1502"/>
    <w:rsid w:val="008E234B"/>
    <w:rsid w:val="008E356C"/>
    <w:rsid w:val="008E5EBC"/>
    <w:rsid w:val="008F1BBE"/>
    <w:rsid w:val="008F43D2"/>
    <w:rsid w:val="008F4FC5"/>
    <w:rsid w:val="008F5B13"/>
    <w:rsid w:val="008F6C85"/>
    <w:rsid w:val="00900594"/>
    <w:rsid w:val="0090404A"/>
    <w:rsid w:val="009079AA"/>
    <w:rsid w:val="0091122B"/>
    <w:rsid w:val="00915AD9"/>
    <w:rsid w:val="00915C86"/>
    <w:rsid w:val="00920601"/>
    <w:rsid w:val="00925C65"/>
    <w:rsid w:val="00925F9C"/>
    <w:rsid w:val="0092608F"/>
    <w:rsid w:val="00927847"/>
    <w:rsid w:val="00930F51"/>
    <w:rsid w:val="009318F2"/>
    <w:rsid w:val="009350F9"/>
    <w:rsid w:val="009352E5"/>
    <w:rsid w:val="00937066"/>
    <w:rsid w:val="0094267C"/>
    <w:rsid w:val="0094427A"/>
    <w:rsid w:val="009448FC"/>
    <w:rsid w:val="00950A90"/>
    <w:rsid w:val="009511C2"/>
    <w:rsid w:val="009524E2"/>
    <w:rsid w:val="0095304B"/>
    <w:rsid w:val="00954D94"/>
    <w:rsid w:val="00957123"/>
    <w:rsid w:val="0096144D"/>
    <w:rsid w:val="009630F3"/>
    <w:rsid w:val="0096351A"/>
    <w:rsid w:val="0097276F"/>
    <w:rsid w:val="00974122"/>
    <w:rsid w:val="009813C0"/>
    <w:rsid w:val="0098182A"/>
    <w:rsid w:val="00981F7B"/>
    <w:rsid w:val="00986DF5"/>
    <w:rsid w:val="0099060C"/>
    <w:rsid w:val="009948E1"/>
    <w:rsid w:val="00994E4B"/>
    <w:rsid w:val="009A0060"/>
    <w:rsid w:val="009A113D"/>
    <w:rsid w:val="009A36C5"/>
    <w:rsid w:val="009A59ED"/>
    <w:rsid w:val="009A5F48"/>
    <w:rsid w:val="009A607D"/>
    <w:rsid w:val="009A7EFC"/>
    <w:rsid w:val="009A7FBC"/>
    <w:rsid w:val="009B1487"/>
    <w:rsid w:val="009B15DE"/>
    <w:rsid w:val="009B30A1"/>
    <w:rsid w:val="009B3114"/>
    <w:rsid w:val="009B4516"/>
    <w:rsid w:val="009B4559"/>
    <w:rsid w:val="009B770D"/>
    <w:rsid w:val="009B7F30"/>
    <w:rsid w:val="009C2151"/>
    <w:rsid w:val="009C2822"/>
    <w:rsid w:val="009C31FD"/>
    <w:rsid w:val="009C4716"/>
    <w:rsid w:val="009C5E16"/>
    <w:rsid w:val="009C6D92"/>
    <w:rsid w:val="009C7203"/>
    <w:rsid w:val="009C7A29"/>
    <w:rsid w:val="009D0207"/>
    <w:rsid w:val="009D0D05"/>
    <w:rsid w:val="009D0D8B"/>
    <w:rsid w:val="009D1855"/>
    <w:rsid w:val="009D5380"/>
    <w:rsid w:val="009D7DA5"/>
    <w:rsid w:val="009E05E2"/>
    <w:rsid w:val="009E3AAF"/>
    <w:rsid w:val="009E49B7"/>
    <w:rsid w:val="009F0087"/>
    <w:rsid w:val="009F4BC9"/>
    <w:rsid w:val="009F4C3F"/>
    <w:rsid w:val="00A049CA"/>
    <w:rsid w:val="00A05347"/>
    <w:rsid w:val="00A069EA"/>
    <w:rsid w:val="00A07517"/>
    <w:rsid w:val="00A1109A"/>
    <w:rsid w:val="00A128BF"/>
    <w:rsid w:val="00A13ADB"/>
    <w:rsid w:val="00A14F72"/>
    <w:rsid w:val="00A1718D"/>
    <w:rsid w:val="00A22237"/>
    <w:rsid w:val="00A24E43"/>
    <w:rsid w:val="00A3677D"/>
    <w:rsid w:val="00A376BC"/>
    <w:rsid w:val="00A40178"/>
    <w:rsid w:val="00A41C39"/>
    <w:rsid w:val="00A44293"/>
    <w:rsid w:val="00A44B66"/>
    <w:rsid w:val="00A45FB7"/>
    <w:rsid w:val="00A471BC"/>
    <w:rsid w:val="00A510D4"/>
    <w:rsid w:val="00A54BB4"/>
    <w:rsid w:val="00A56834"/>
    <w:rsid w:val="00A571DF"/>
    <w:rsid w:val="00A61404"/>
    <w:rsid w:val="00A62310"/>
    <w:rsid w:val="00A6336E"/>
    <w:rsid w:val="00A634A8"/>
    <w:rsid w:val="00A64236"/>
    <w:rsid w:val="00A64D83"/>
    <w:rsid w:val="00A668A2"/>
    <w:rsid w:val="00A66E06"/>
    <w:rsid w:val="00A66EAF"/>
    <w:rsid w:val="00A7072C"/>
    <w:rsid w:val="00A730EE"/>
    <w:rsid w:val="00A770A6"/>
    <w:rsid w:val="00A77E61"/>
    <w:rsid w:val="00A82350"/>
    <w:rsid w:val="00A85543"/>
    <w:rsid w:val="00A866E0"/>
    <w:rsid w:val="00A90322"/>
    <w:rsid w:val="00A920AE"/>
    <w:rsid w:val="00A94341"/>
    <w:rsid w:val="00A94A02"/>
    <w:rsid w:val="00A95480"/>
    <w:rsid w:val="00A961BF"/>
    <w:rsid w:val="00A965EE"/>
    <w:rsid w:val="00A9750F"/>
    <w:rsid w:val="00A9753E"/>
    <w:rsid w:val="00AA4D5E"/>
    <w:rsid w:val="00AA6476"/>
    <w:rsid w:val="00AA64EB"/>
    <w:rsid w:val="00AA7498"/>
    <w:rsid w:val="00AB0F70"/>
    <w:rsid w:val="00AB11CE"/>
    <w:rsid w:val="00AB29F5"/>
    <w:rsid w:val="00AB4112"/>
    <w:rsid w:val="00AB555A"/>
    <w:rsid w:val="00AB6CE4"/>
    <w:rsid w:val="00AC1181"/>
    <w:rsid w:val="00AC274E"/>
    <w:rsid w:val="00AC459E"/>
    <w:rsid w:val="00AC4978"/>
    <w:rsid w:val="00AC7237"/>
    <w:rsid w:val="00AD1D92"/>
    <w:rsid w:val="00AD25A5"/>
    <w:rsid w:val="00AD2621"/>
    <w:rsid w:val="00AD2F96"/>
    <w:rsid w:val="00AD3206"/>
    <w:rsid w:val="00AE1162"/>
    <w:rsid w:val="00AE454F"/>
    <w:rsid w:val="00AE4BC6"/>
    <w:rsid w:val="00AE6062"/>
    <w:rsid w:val="00AF397E"/>
    <w:rsid w:val="00AF6A29"/>
    <w:rsid w:val="00AF74A5"/>
    <w:rsid w:val="00B0322D"/>
    <w:rsid w:val="00B051B4"/>
    <w:rsid w:val="00B0771A"/>
    <w:rsid w:val="00B14F7B"/>
    <w:rsid w:val="00B157B8"/>
    <w:rsid w:val="00B1646F"/>
    <w:rsid w:val="00B20F60"/>
    <w:rsid w:val="00B215C0"/>
    <w:rsid w:val="00B23245"/>
    <w:rsid w:val="00B2682D"/>
    <w:rsid w:val="00B31DEF"/>
    <w:rsid w:val="00B351CE"/>
    <w:rsid w:val="00B352CA"/>
    <w:rsid w:val="00B40784"/>
    <w:rsid w:val="00B42EB9"/>
    <w:rsid w:val="00B42FD3"/>
    <w:rsid w:val="00B449A9"/>
    <w:rsid w:val="00B45029"/>
    <w:rsid w:val="00B45887"/>
    <w:rsid w:val="00B459F9"/>
    <w:rsid w:val="00B46C21"/>
    <w:rsid w:val="00B47709"/>
    <w:rsid w:val="00B51C8B"/>
    <w:rsid w:val="00B525BD"/>
    <w:rsid w:val="00B52795"/>
    <w:rsid w:val="00B53E03"/>
    <w:rsid w:val="00B61F4B"/>
    <w:rsid w:val="00B62E4C"/>
    <w:rsid w:val="00B631CF"/>
    <w:rsid w:val="00B665D0"/>
    <w:rsid w:val="00B6669A"/>
    <w:rsid w:val="00B66AE9"/>
    <w:rsid w:val="00B73E43"/>
    <w:rsid w:val="00B746F5"/>
    <w:rsid w:val="00B74DF3"/>
    <w:rsid w:val="00B75B79"/>
    <w:rsid w:val="00B75BCE"/>
    <w:rsid w:val="00B774F5"/>
    <w:rsid w:val="00B77905"/>
    <w:rsid w:val="00B81A05"/>
    <w:rsid w:val="00B8300A"/>
    <w:rsid w:val="00B848C4"/>
    <w:rsid w:val="00B849A8"/>
    <w:rsid w:val="00B8580A"/>
    <w:rsid w:val="00B875E6"/>
    <w:rsid w:val="00B9024D"/>
    <w:rsid w:val="00B9203E"/>
    <w:rsid w:val="00B92193"/>
    <w:rsid w:val="00B92BE2"/>
    <w:rsid w:val="00B938E0"/>
    <w:rsid w:val="00B95494"/>
    <w:rsid w:val="00BA254D"/>
    <w:rsid w:val="00BA2E95"/>
    <w:rsid w:val="00BA304E"/>
    <w:rsid w:val="00BA44D3"/>
    <w:rsid w:val="00BA4E83"/>
    <w:rsid w:val="00BA57FC"/>
    <w:rsid w:val="00BB0CC8"/>
    <w:rsid w:val="00BB380B"/>
    <w:rsid w:val="00BB4577"/>
    <w:rsid w:val="00BB45D5"/>
    <w:rsid w:val="00BB79E0"/>
    <w:rsid w:val="00BB7D3F"/>
    <w:rsid w:val="00BB7E80"/>
    <w:rsid w:val="00BC4D4E"/>
    <w:rsid w:val="00BC64C8"/>
    <w:rsid w:val="00BC6B6D"/>
    <w:rsid w:val="00BD22D7"/>
    <w:rsid w:val="00BD5EA0"/>
    <w:rsid w:val="00BD65E0"/>
    <w:rsid w:val="00BD6C67"/>
    <w:rsid w:val="00BE0B45"/>
    <w:rsid w:val="00BE1D6C"/>
    <w:rsid w:val="00BE2D01"/>
    <w:rsid w:val="00BE3499"/>
    <w:rsid w:val="00BE76C5"/>
    <w:rsid w:val="00BE7771"/>
    <w:rsid w:val="00BF0058"/>
    <w:rsid w:val="00BF0E5A"/>
    <w:rsid w:val="00BF1543"/>
    <w:rsid w:val="00BF2047"/>
    <w:rsid w:val="00BF6FBB"/>
    <w:rsid w:val="00C02E1E"/>
    <w:rsid w:val="00C02F9E"/>
    <w:rsid w:val="00C03B05"/>
    <w:rsid w:val="00C055E7"/>
    <w:rsid w:val="00C05725"/>
    <w:rsid w:val="00C0636E"/>
    <w:rsid w:val="00C06E7E"/>
    <w:rsid w:val="00C06F0B"/>
    <w:rsid w:val="00C0740E"/>
    <w:rsid w:val="00C11502"/>
    <w:rsid w:val="00C11D65"/>
    <w:rsid w:val="00C159D7"/>
    <w:rsid w:val="00C1739C"/>
    <w:rsid w:val="00C20872"/>
    <w:rsid w:val="00C2417B"/>
    <w:rsid w:val="00C24406"/>
    <w:rsid w:val="00C269DE"/>
    <w:rsid w:val="00C3436B"/>
    <w:rsid w:val="00C35325"/>
    <w:rsid w:val="00C354E0"/>
    <w:rsid w:val="00C36ABC"/>
    <w:rsid w:val="00C376FF"/>
    <w:rsid w:val="00C43E4F"/>
    <w:rsid w:val="00C45B22"/>
    <w:rsid w:val="00C462F6"/>
    <w:rsid w:val="00C554CE"/>
    <w:rsid w:val="00C555D8"/>
    <w:rsid w:val="00C567E3"/>
    <w:rsid w:val="00C570F7"/>
    <w:rsid w:val="00C57AE3"/>
    <w:rsid w:val="00C61F45"/>
    <w:rsid w:val="00C6208F"/>
    <w:rsid w:val="00C620DA"/>
    <w:rsid w:val="00C624DF"/>
    <w:rsid w:val="00C62B24"/>
    <w:rsid w:val="00C63F53"/>
    <w:rsid w:val="00C64F6D"/>
    <w:rsid w:val="00C66998"/>
    <w:rsid w:val="00C70302"/>
    <w:rsid w:val="00C73637"/>
    <w:rsid w:val="00C73941"/>
    <w:rsid w:val="00C742E1"/>
    <w:rsid w:val="00C75C81"/>
    <w:rsid w:val="00C7668A"/>
    <w:rsid w:val="00C81418"/>
    <w:rsid w:val="00C81438"/>
    <w:rsid w:val="00C822F1"/>
    <w:rsid w:val="00C82D4C"/>
    <w:rsid w:val="00C82D7A"/>
    <w:rsid w:val="00C83D5F"/>
    <w:rsid w:val="00C912AD"/>
    <w:rsid w:val="00C9481A"/>
    <w:rsid w:val="00C966D6"/>
    <w:rsid w:val="00C97CDD"/>
    <w:rsid w:val="00CA1C7F"/>
    <w:rsid w:val="00CA21D3"/>
    <w:rsid w:val="00CA2379"/>
    <w:rsid w:val="00CA6951"/>
    <w:rsid w:val="00CA7C75"/>
    <w:rsid w:val="00CB0D03"/>
    <w:rsid w:val="00CB27BE"/>
    <w:rsid w:val="00CB2CF8"/>
    <w:rsid w:val="00CB6D05"/>
    <w:rsid w:val="00CB74BA"/>
    <w:rsid w:val="00CC0282"/>
    <w:rsid w:val="00CC1029"/>
    <w:rsid w:val="00CC4650"/>
    <w:rsid w:val="00CC69D9"/>
    <w:rsid w:val="00CC7D9A"/>
    <w:rsid w:val="00CD0158"/>
    <w:rsid w:val="00CD2398"/>
    <w:rsid w:val="00CD285C"/>
    <w:rsid w:val="00CD409A"/>
    <w:rsid w:val="00CD509F"/>
    <w:rsid w:val="00CD5ACD"/>
    <w:rsid w:val="00CD5B5C"/>
    <w:rsid w:val="00CD7470"/>
    <w:rsid w:val="00CE08C9"/>
    <w:rsid w:val="00CE2190"/>
    <w:rsid w:val="00CE3930"/>
    <w:rsid w:val="00CE6448"/>
    <w:rsid w:val="00CF29C7"/>
    <w:rsid w:val="00CF2F31"/>
    <w:rsid w:val="00CF3D20"/>
    <w:rsid w:val="00CF47BA"/>
    <w:rsid w:val="00CF4804"/>
    <w:rsid w:val="00CF4DE7"/>
    <w:rsid w:val="00CF4F41"/>
    <w:rsid w:val="00CF52DF"/>
    <w:rsid w:val="00D00EDF"/>
    <w:rsid w:val="00D019DF"/>
    <w:rsid w:val="00D01C9C"/>
    <w:rsid w:val="00D03CDB"/>
    <w:rsid w:val="00D04757"/>
    <w:rsid w:val="00D0639B"/>
    <w:rsid w:val="00D06922"/>
    <w:rsid w:val="00D13CFF"/>
    <w:rsid w:val="00D17B7A"/>
    <w:rsid w:val="00D206F1"/>
    <w:rsid w:val="00D20847"/>
    <w:rsid w:val="00D2100E"/>
    <w:rsid w:val="00D2192E"/>
    <w:rsid w:val="00D23774"/>
    <w:rsid w:val="00D2434E"/>
    <w:rsid w:val="00D25085"/>
    <w:rsid w:val="00D25A9A"/>
    <w:rsid w:val="00D2680A"/>
    <w:rsid w:val="00D31786"/>
    <w:rsid w:val="00D32036"/>
    <w:rsid w:val="00D36136"/>
    <w:rsid w:val="00D367A1"/>
    <w:rsid w:val="00D4028F"/>
    <w:rsid w:val="00D42F9E"/>
    <w:rsid w:val="00D45086"/>
    <w:rsid w:val="00D519BF"/>
    <w:rsid w:val="00D52012"/>
    <w:rsid w:val="00D543D4"/>
    <w:rsid w:val="00D560D8"/>
    <w:rsid w:val="00D566EF"/>
    <w:rsid w:val="00D650BB"/>
    <w:rsid w:val="00D65760"/>
    <w:rsid w:val="00D71837"/>
    <w:rsid w:val="00D7262F"/>
    <w:rsid w:val="00D7394B"/>
    <w:rsid w:val="00D753FE"/>
    <w:rsid w:val="00D7545B"/>
    <w:rsid w:val="00D77F35"/>
    <w:rsid w:val="00D80D69"/>
    <w:rsid w:val="00D813D6"/>
    <w:rsid w:val="00D84F91"/>
    <w:rsid w:val="00D85809"/>
    <w:rsid w:val="00D860E6"/>
    <w:rsid w:val="00D86A65"/>
    <w:rsid w:val="00D86ED8"/>
    <w:rsid w:val="00D917AD"/>
    <w:rsid w:val="00D95258"/>
    <w:rsid w:val="00D97EB5"/>
    <w:rsid w:val="00DA05A0"/>
    <w:rsid w:val="00DA7091"/>
    <w:rsid w:val="00DA71B5"/>
    <w:rsid w:val="00DB002C"/>
    <w:rsid w:val="00DB080B"/>
    <w:rsid w:val="00DB09C1"/>
    <w:rsid w:val="00DB1AA8"/>
    <w:rsid w:val="00DB1D1C"/>
    <w:rsid w:val="00DB2A0E"/>
    <w:rsid w:val="00DB39C5"/>
    <w:rsid w:val="00DB3AF7"/>
    <w:rsid w:val="00DB6BCB"/>
    <w:rsid w:val="00DC0555"/>
    <w:rsid w:val="00DC48A4"/>
    <w:rsid w:val="00DC4D81"/>
    <w:rsid w:val="00DC4E5A"/>
    <w:rsid w:val="00DC63BA"/>
    <w:rsid w:val="00DC6680"/>
    <w:rsid w:val="00DD1FAD"/>
    <w:rsid w:val="00DD3777"/>
    <w:rsid w:val="00DD60D9"/>
    <w:rsid w:val="00DD6669"/>
    <w:rsid w:val="00DD6E92"/>
    <w:rsid w:val="00DD7FDC"/>
    <w:rsid w:val="00DE00D8"/>
    <w:rsid w:val="00DE0E99"/>
    <w:rsid w:val="00DE31A4"/>
    <w:rsid w:val="00DE3F9F"/>
    <w:rsid w:val="00DE445E"/>
    <w:rsid w:val="00DE4E94"/>
    <w:rsid w:val="00DF1660"/>
    <w:rsid w:val="00DF25B8"/>
    <w:rsid w:val="00DF3A94"/>
    <w:rsid w:val="00DF3D79"/>
    <w:rsid w:val="00DF471D"/>
    <w:rsid w:val="00DF7314"/>
    <w:rsid w:val="00E00EFF"/>
    <w:rsid w:val="00E01297"/>
    <w:rsid w:val="00E02514"/>
    <w:rsid w:val="00E03895"/>
    <w:rsid w:val="00E04813"/>
    <w:rsid w:val="00E04E24"/>
    <w:rsid w:val="00E06B66"/>
    <w:rsid w:val="00E11366"/>
    <w:rsid w:val="00E126D6"/>
    <w:rsid w:val="00E15CC5"/>
    <w:rsid w:val="00E16F99"/>
    <w:rsid w:val="00E20C3B"/>
    <w:rsid w:val="00E23F04"/>
    <w:rsid w:val="00E24251"/>
    <w:rsid w:val="00E26B0D"/>
    <w:rsid w:val="00E27418"/>
    <w:rsid w:val="00E34816"/>
    <w:rsid w:val="00E353F1"/>
    <w:rsid w:val="00E37E8C"/>
    <w:rsid w:val="00E40219"/>
    <w:rsid w:val="00E403E8"/>
    <w:rsid w:val="00E412FE"/>
    <w:rsid w:val="00E4340D"/>
    <w:rsid w:val="00E449A8"/>
    <w:rsid w:val="00E4597C"/>
    <w:rsid w:val="00E4601A"/>
    <w:rsid w:val="00E558BA"/>
    <w:rsid w:val="00E56057"/>
    <w:rsid w:val="00E572D0"/>
    <w:rsid w:val="00E6239C"/>
    <w:rsid w:val="00E6280E"/>
    <w:rsid w:val="00E64CE6"/>
    <w:rsid w:val="00E64F58"/>
    <w:rsid w:val="00E65571"/>
    <w:rsid w:val="00E6759B"/>
    <w:rsid w:val="00E703A3"/>
    <w:rsid w:val="00E71B7E"/>
    <w:rsid w:val="00E7235A"/>
    <w:rsid w:val="00E7293A"/>
    <w:rsid w:val="00E73A4D"/>
    <w:rsid w:val="00E751E2"/>
    <w:rsid w:val="00E75784"/>
    <w:rsid w:val="00E777AB"/>
    <w:rsid w:val="00E81AC7"/>
    <w:rsid w:val="00E82122"/>
    <w:rsid w:val="00E84987"/>
    <w:rsid w:val="00E853BA"/>
    <w:rsid w:val="00E85FB8"/>
    <w:rsid w:val="00E87636"/>
    <w:rsid w:val="00E928C7"/>
    <w:rsid w:val="00E96EC9"/>
    <w:rsid w:val="00E97296"/>
    <w:rsid w:val="00EA2F8F"/>
    <w:rsid w:val="00EA61DF"/>
    <w:rsid w:val="00EA7597"/>
    <w:rsid w:val="00EA7EF5"/>
    <w:rsid w:val="00EB2217"/>
    <w:rsid w:val="00EB3651"/>
    <w:rsid w:val="00EB70EF"/>
    <w:rsid w:val="00EC067E"/>
    <w:rsid w:val="00EC17F7"/>
    <w:rsid w:val="00EC1D0C"/>
    <w:rsid w:val="00EC217C"/>
    <w:rsid w:val="00EC3737"/>
    <w:rsid w:val="00EC427E"/>
    <w:rsid w:val="00EC479D"/>
    <w:rsid w:val="00EC4EBE"/>
    <w:rsid w:val="00EC5B13"/>
    <w:rsid w:val="00EC779C"/>
    <w:rsid w:val="00EC7A23"/>
    <w:rsid w:val="00ED00B2"/>
    <w:rsid w:val="00ED212D"/>
    <w:rsid w:val="00ED2516"/>
    <w:rsid w:val="00ED2E30"/>
    <w:rsid w:val="00ED3536"/>
    <w:rsid w:val="00ED4616"/>
    <w:rsid w:val="00EE26C8"/>
    <w:rsid w:val="00EF1285"/>
    <w:rsid w:val="00EF26FB"/>
    <w:rsid w:val="00F02839"/>
    <w:rsid w:val="00F04691"/>
    <w:rsid w:val="00F066B5"/>
    <w:rsid w:val="00F06DE8"/>
    <w:rsid w:val="00F11D7F"/>
    <w:rsid w:val="00F13F18"/>
    <w:rsid w:val="00F1449C"/>
    <w:rsid w:val="00F16429"/>
    <w:rsid w:val="00F173FC"/>
    <w:rsid w:val="00F209A2"/>
    <w:rsid w:val="00F20D64"/>
    <w:rsid w:val="00F20E30"/>
    <w:rsid w:val="00F261FE"/>
    <w:rsid w:val="00F3041C"/>
    <w:rsid w:val="00F30EEE"/>
    <w:rsid w:val="00F32976"/>
    <w:rsid w:val="00F330B2"/>
    <w:rsid w:val="00F33D7D"/>
    <w:rsid w:val="00F35263"/>
    <w:rsid w:val="00F36EDC"/>
    <w:rsid w:val="00F442C1"/>
    <w:rsid w:val="00F44498"/>
    <w:rsid w:val="00F47C38"/>
    <w:rsid w:val="00F54754"/>
    <w:rsid w:val="00F54A62"/>
    <w:rsid w:val="00F54BD4"/>
    <w:rsid w:val="00F56A75"/>
    <w:rsid w:val="00F56FDE"/>
    <w:rsid w:val="00F6124A"/>
    <w:rsid w:val="00F6160D"/>
    <w:rsid w:val="00F63862"/>
    <w:rsid w:val="00F66439"/>
    <w:rsid w:val="00F713D2"/>
    <w:rsid w:val="00F714B8"/>
    <w:rsid w:val="00F75E39"/>
    <w:rsid w:val="00F76312"/>
    <w:rsid w:val="00F84065"/>
    <w:rsid w:val="00F86757"/>
    <w:rsid w:val="00F9194E"/>
    <w:rsid w:val="00F91BEF"/>
    <w:rsid w:val="00F96286"/>
    <w:rsid w:val="00FA09EB"/>
    <w:rsid w:val="00FA59FC"/>
    <w:rsid w:val="00FA6403"/>
    <w:rsid w:val="00FA7958"/>
    <w:rsid w:val="00FB0DEB"/>
    <w:rsid w:val="00FB0E57"/>
    <w:rsid w:val="00FB166F"/>
    <w:rsid w:val="00FB321C"/>
    <w:rsid w:val="00FB4167"/>
    <w:rsid w:val="00FB49B8"/>
    <w:rsid w:val="00FB4F42"/>
    <w:rsid w:val="00FC2A23"/>
    <w:rsid w:val="00FC336B"/>
    <w:rsid w:val="00FC537B"/>
    <w:rsid w:val="00FC63BA"/>
    <w:rsid w:val="00FD0BF5"/>
    <w:rsid w:val="00FD2E02"/>
    <w:rsid w:val="00FD2E40"/>
    <w:rsid w:val="00FD402A"/>
    <w:rsid w:val="00FD4E7D"/>
    <w:rsid w:val="00FD5F89"/>
    <w:rsid w:val="00FD6975"/>
    <w:rsid w:val="00FD7DC9"/>
    <w:rsid w:val="00FE00BE"/>
    <w:rsid w:val="00FE059A"/>
    <w:rsid w:val="00FE1D2A"/>
    <w:rsid w:val="00FE4997"/>
    <w:rsid w:val="00FE56B4"/>
    <w:rsid w:val="00FF1A7A"/>
    <w:rsid w:val="00FF1C6A"/>
    <w:rsid w:val="00FF3868"/>
    <w:rsid w:val="00FF5B33"/>
    <w:rsid w:val="00FF70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F5"/>
    <w:rPr>
      <w:sz w:val="24"/>
      <w:szCs w:val="24"/>
    </w:rPr>
  </w:style>
  <w:style w:type="paragraph" w:styleId="Heading2">
    <w:name w:val="heading 2"/>
    <w:basedOn w:val="Normal"/>
    <w:next w:val="Normal"/>
    <w:qFormat/>
    <w:rsid w:val="00D71837"/>
    <w:pPr>
      <w:keepNext/>
      <w:widowControl w:val="0"/>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after="14"/>
      <w:outlineLvl w:val="1"/>
    </w:pPr>
    <w:rPr>
      <w:snapToGrid w:val="0"/>
      <w:szCs w:val="20"/>
      <w:u w:val="single"/>
    </w:rPr>
  </w:style>
  <w:style w:type="paragraph" w:styleId="Heading3">
    <w:name w:val="heading 3"/>
    <w:basedOn w:val="Normal"/>
    <w:next w:val="Normal"/>
    <w:qFormat/>
    <w:rsid w:val="00D71837"/>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outlineLvl w:val="2"/>
    </w:pPr>
    <w:rPr>
      <w:rFonts w:ascii="Arial" w:hAnsi="Arial"/>
      <w:snapToGrid w:val="0"/>
      <w:sz w:val="22"/>
      <w:szCs w:val="20"/>
      <w:u w:val="single"/>
    </w:rPr>
  </w:style>
  <w:style w:type="paragraph" w:styleId="Heading4">
    <w:name w:val="heading 4"/>
    <w:basedOn w:val="Normal"/>
    <w:next w:val="Normal"/>
    <w:qFormat/>
    <w:rsid w:val="006A254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3"/>
    </w:pPr>
    <w:rPr>
      <w:rFonts w:ascii="Arial" w:hAnsi="Arial"/>
      <w:b/>
      <w:snapToGrid w:val="0"/>
      <w:sz w:val="22"/>
      <w:szCs w:val="20"/>
    </w:rPr>
  </w:style>
  <w:style w:type="paragraph" w:styleId="Heading5">
    <w:name w:val="heading 5"/>
    <w:basedOn w:val="Normal"/>
    <w:next w:val="Normal"/>
    <w:qFormat/>
    <w:rsid w:val="00C05725"/>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4"/>
    </w:pPr>
    <w:rPr>
      <w:rFonts w:ascii="Arial" w:hAnsi="Arial"/>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7202"/>
    <w:pPr>
      <w:tabs>
        <w:tab w:val="center" w:pos="4320"/>
        <w:tab w:val="right" w:pos="8640"/>
      </w:tabs>
    </w:pPr>
  </w:style>
  <w:style w:type="paragraph" w:styleId="Footer">
    <w:name w:val="footer"/>
    <w:basedOn w:val="Normal"/>
    <w:rsid w:val="005A7202"/>
    <w:pPr>
      <w:tabs>
        <w:tab w:val="center" w:pos="4320"/>
        <w:tab w:val="right" w:pos="8640"/>
      </w:tabs>
    </w:pPr>
  </w:style>
  <w:style w:type="paragraph" w:styleId="Title">
    <w:name w:val="Title"/>
    <w:basedOn w:val="Normal"/>
    <w:qFormat/>
    <w:rsid w:val="005A7202"/>
    <w:pPr>
      <w:widowControl w:val="0"/>
      <w:tabs>
        <w:tab w:val="center" w:pos="4680"/>
      </w:tabs>
      <w:suppressAutoHyphens/>
      <w:jc w:val="center"/>
    </w:pPr>
    <w:rPr>
      <w:b/>
      <w:spacing w:val="-3"/>
      <w:sz w:val="28"/>
      <w:szCs w:val="20"/>
    </w:rPr>
  </w:style>
  <w:style w:type="paragraph" w:customStyle="1" w:styleId="Level1">
    <w:name w:val="Level 1"/>
    <w:basedOn w:val="Normal"/>
    <w:rsid w:val="006A254D"/>
    <w:pPr>
      <w:widowControl w:val="0"/>
      <w:numPr>
        <w:numId w:val="2"/>
      </w:numPr>
      <w:ind w:left="720" w:hanging="720"/>
      <w:outlineLvl w:val="0"/>
    </w:pPr>
    <w:rPr>
      <w:snapToGrid w:val="0"/>
      <w:szCs w:val="20"/>
    </w:rPr>
  </w:style>
  <w:style w:type="paragraph" w:styleId="BodyText2">
    <w:name w:val="Body Text 2"/>
    <w:basedOn w:val="Normal"/>
    <w:rsid w:val="006A25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snapToGrid w:val="0"/>
      <w:sz w:val="22"/>
      <w:szCs w:val="20"/>
    </w:rPr>
  </w:style>
  <w:style w:type="paragraph" w:styleId="BodyText3">
    <w:name w:val="Body Text 3"/>
    <w:basedOn w:val="Normal"/>
    <w:rsid w:val="006A25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snapToGrid w:val="0"/>
      <w:sz w:val="22"/>
      <w:szCs w:val="20"/>
    </w:rPr>
  </w:style>
  <w:style w:type="table" w:styleId="TableGrid">
    <w:name w:val="Table Grid"/>
    <w:basedOn w:val="TableNormal"/>
    <w:uiPriority w:val="59"/>
    <w:rsid w:val="009C720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71837"/>
    <w:rPr>
      <w:rFonts w:ascii="Tahoma" w:hAnsi="Tahoma" w:cs="Tahoma"/>
      <w:sz w:val="16"/>
      <w:szCs w:val="16"/>
    </w:rPr>
  </w:style>
  <w:style w:type="character" w:styleId="Hyperlink">
    <w:name w:val="Hyperlink"/>
    <w:basedOn w:val="DefaultParagraphFont"/>
    <w:rsid w:val="00B525BD"/>
    <w:rPr>
      <w:color w:val="0000FF"/>
      <w:u w:val="single"/>
    </w:rPr>
  </w:style>
  <w:style w:type="character" w:styleId="PageNumber">
    <w:name w:val="page number"/>
    <w:basedOn w:val="DefaultParagraphFont"/>
    <w:rsid w:val="007A3802"/>
  </w:style>
  <w:style w:type="character" w:customStyle="1" w:styleId="descriptionspan">
    <w:name w:val="descriptionspan"/>
    <w:basedOn w:val="DefaultParagraphFont"/>
    <w:rsid w:val="009352E5"/>
  </w:style>
  <w:style w:type="paragraph" w:styleId="ListParagraph">
    <w:name w:val="List Paragraph"/>
    <w:basedOn w:val="Normal"/>
    <w:uiPriority w:val="34"/>
    <w:qFormat/>
    <w:rsid w:val="00FB4167"/>
    <w:pPr>
      <w:ind w:left="720"/>
    </w:pPr>
  </w:style>
  <w:style w:type="paragraph" w:styleId="BodyText">
    <w:name w:val="Body Text"/>
    <w:basedOn w:val="Normal"/>
    <w:link w:val="BodyTextChar"/>
    <w:rsid w:val="001163CD"/>
    <w:pPr>
      <w:spacing w:after="120"/>
    </w:pPr>
  </w:style>
  <w:style w:type="character" w:customStyle="1" w:styleId="BodyTextChar">
    <w:name w:val="Body Text Char"/>
    <w:basedOn w:val="DefaultParagraphFont"/>
    <w:link w:val="BodyText"/>
    <w:rsid w:val="001163CD"/>
    <w:rPr>
      <w:sz w:val="24"/>
      <w:szCs w:val="24"/>
    </w:rPr>
  </w:style>
  <w:style w:type="paragraph" w:styleId="Date">
    <w:name w:val="Date"/>
    <w:basedOn w:val="Normal"/>
    <w:next w:val="Normal"/>
    <w:link w:val="DateChar"/>
    <w:rsid w:val="00E412FE"/>
  </w:style>
  <w:style w:type="character" w:customStyle="1" w:styleId="DateChar">
    <w:name w:val="Date Char"/>
    <w:basedOn w:val="DefaultParagraphFont"/>
    <w:link w:val="Date"/>
    <w:rsid w:val="00E412FE"/>
    <w:rPr>
      <w:sz w:val="24"/>
      <w:szCs w:val="24"/>
    </w:rPr>
  </w:style>
  <w:style w:type="character" w:styleId="CommentReference">
    <w:name w:val="annotation reference"/>
    <w:basedOn w:val="DefaultParagraphFont"/>
    <w:rsid w:val="00AD1D92"/>
    <w:rPr>
      <w:sz w:val="16"/>
      <w:szCs w:val="16"/>
    </w:rPr>
  </w:style>
  <w:style w:type="paragraph" w:styleId="CommentText">
    <w:name w:val="annotation text"/>
    <w:basedOn w:val="Normal"/>
    <w:link w:val="CommentTextChar"/>
    <w:rsid w:val="00AD1D92"/>
    <w:rPr>
      <w:sz w:val="20"/>
      <w:szCs w:val="20"/>
    </w:rPr>
  </w:style>
  <w:style w:type="character" w:customStyle="1" w:styleId="CommentTextChar">
    <w:name w:val="Comment Text Char"/>
    <w:basedOn w:val="DefaultParagraphFont"/>
    <w:link w:val="CommentText"/>
    <w:rsid w:val="00AD1D92"/>
  </w:style>
  <w:style w:type="paragraph" w:styleId="CommentSubject">
    <w:name w:val="annotation subject"/>
    <w:basedOn w:val="CommentText"/>
    <w:next w:val="CommentText"/>
    <w:link w:val="CommentSubjectChar"/>
    <w:rsid w:val="00AD1D92"/>
    <w:rPr>
      <w:b/>
      <w:bCs/>
    </w:rPr>
  </w:style>
  <w:style w:type="character" w:customStyle="1" w:styleId="CommentSubjectChar">
    <w:name w:val="Comment Subject Char"/>
    <w:basedOn w:val="CommentTextChar"/>
    <w:link w:val="CommentSubject"/>
    <w:rsid w:val="00AD1D92"/>
    <w:rPr>
      <w:b/>
      <w:bCs/>
    </w:rPr>
  </w:style>
  <w:style w:type="paragraph" w:styleId="NormalWeb">
    <w:name w:val="Normal (Web)"/>
    <w:basedOn w:val="Normal"/>
    <w:uiPriority w:val="99"/>
    <w:unhideWhenUsed/>
    <w:rsid w:val="00F30EE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7EF5"/>
    <w:rPr>
      <w:sz w:val="24"/>
      <w:szCs w:val="24"/>
    </w:rPr>
  </w:style>
  <w:style w:type="paragraph" w:styleId="Heading2">
    <w:name w:val="heading 2"/>
    <w:basedOn w:val="Normal"/>
    <w:next w:val="Normal"/>
    <w:qFormat/>
    <w:rsid w:val="00D71837"/>
    <w:pPr>
      <w:keepNext/>
      <w:widowControl w:val="0"/>
      <w:tabs>
        <w:tab w:val="left" w:pos="-63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after="14"/>
      <w:outlineLvl w:val="1"/>
    </w:pPr>
    <w:rPr>
      <w:snapToGrid w:val="0"/>
      <w:szCs w:val="20"/>
      <w:u w:val="single"/>
    </w:rPr>
  </w:style>
  <w:style w:type="paragraph" w:styleId="Heading3">
    <w:name w:val="heading 3"/>
    <w:basedOn w:val="Normal"/>
    <w:next w:val="Normal"/>
    <w:qFormat/>
    <w:rsid w:val="00D71837"/>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4"/>
      <w:outlineLvl w:val="2"/>
    </w:pPr>
    <w:rPr>
      <w:rFonts w:ascii="Arial" w:hAnsi="Arial"/>
      <w:snapToGrid w:val="0"/>
      <w:sz w:val="22"/>
      <w:szCs w:val="20"/>
      <w:u w:val="single"/>
    </w:rPr>
  </w:style>
  <w:style w:type="paragraph" w:styleId="Heading4">
    <w:name w:val="heading 4"/>
    <w:basedOn w:val="Normal"/>
    <w:next w:val="Normal"/>
    <w:qFormat/>
    <w:rsid w:val="006A254D"/>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3"/>
    </w:pPr>
    <w:rPr>
      <w:rFonts w:ascii="Arial" w:hAnsi="Arial"/>
      <w:b/>
      <w:snapToGrid w:val="0"/>
      <w:sz w:val="22"/>
      <w:szCs w:val="20"/>
    </w:rPr>
  </w:style>
  <w:style w:type="paragraph" w:styleId="Heading5">
    <w:name w:val="heading 5"/>
    <w:basedOn w:val="Normal"/>
    <w:next w:val="Normal"/>
    <w:qFormat/>
    <w:rsid w:val="00C05725"/>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4"/>
    </w:pPr>
    <w:rPr>
      <w:rFonts w:ascii="Arial" w:hAnsi="Arial"/>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7202"/>
    <w:pPr>
      <w:tabs>
        <w:tab w:val="center" w:pos="4320"/>
        <w:tab w:val="right" w:pos="8640"/>
      </w:tabs>
    </w:pPr>
  </w:style>
  <w:style w:type="paragraph" w:styleId="Footer">
    <w:name w:val="footer"/>
    <w:basedOn w:val="Normal"/>
    <w:rsid w:val="005A7202"/>
    <w:pPr>
      <w:tabs>
        <w:tab w:val="center" w:pos="4320"/>
        <w:tab w:val="right" w:pos="8640"/>
      </w:tabs>
    </w:pPr>
  </w:style>
  <w:style w:type="paragraph" w:styleId="Title">
    <w:name w:val="Title"/>
    <w:basedOn w:val="Normal"/>
    <w:qFormat/>
    <w:rsid w:val="005A7202"/>
    <w:pPr>
      <w:widowControl w:val="0"/>
      <w:tabs>
        <w:tab w:val="center" w:pos="4680"/>
      </w:tabs>
      <w:suppressAutoHyphens/>
      <w:jc w:val="center"/>
    </w:pPr>
    <w:rPr>
      <w:b/>
      <w:spacing w:val="-3"/>
      <w:sz w:val="28"/>
      <w:szCs w:val="20"/>
    </w:rPr>
  </w:style>
  <w:style w:type="paragraph" w:customStyle="1" w:styleId="Level1">
    <w:name w:val="Level 1"/>
    <w:basedOn w:val="Normal"/>
    <w:rsid w:val="006A254D"/>
    <w:pPr>
      <w:widowControl w:val="0"/>
      <w:numPr>
        <w:numId w:val="2"/>
      </w:numPr>
      <w:ind w:left="720" w:hanging="720"/>
      <w:outlineLvl w:val="0"/>
    </w:pPr>
    <w:rPr>
      <w:snapToGrid w:val="0"/>
      <w:szCs w:val="20"/>
    </w:rPr>
  </w:style>
  <w:style w:type="paragraph" w:styleId="BodyText2">
    <w:name w:val="Body Text 2"/>
    <w:basedOn w:val="Normal"/>
    <w:rsid w:val="006A25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Arial" w:hAnsi="Arial"/>
      <w:snapToGrid w:val="0"/>
      <w:sz w:val="22"/>
      <w:szCs w:val="20"/>
    </w:rPr>
  </w:style>
  <w:style w:type="paragraph" w:styleId="BodyText3">
    <w:name w:val="Body Text 3"/>
    <w:basedOn w:val="Normal"/>
    <w:rsid w:val="006A254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Arial" w:hAnsi="Arial"/>
      <w:snapToGrid w:val="0"/>
      <w:sz w:val="22"/>
      <w:szCs w:val="20"/>
    </w:rPr>
  </w:style>
  <w:style w:type="table" w:styleId="TableGrid">
    <w:name w:val="Table Grid"/>
    <w:basedOn w:val="TableNormal"/>
    <w:uiPriority w:val="59"/>
    <w:rsid w:val="009C720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71837"/>
    <w:rPr>
      <w:rFonts w:ascii="Tahoma" w:hAnsi="Tahoma" w:cs="Tahoma"/>
      <w:sz w:val="16"/>
      <w:szCs w:val="16"/>
    </w:rPr>
  </w:style>
  <w:style w:type="character" w:styleId="Hyperlink">
    <w:name w:val="Hyperlink"/>
    <w:basedOn w:val="DefaultParagraphFont"/>
    <w:rsid w:val="00B525BD"/>
    <w:rPr>
      <w:color w:val="0000FF"/>
      <w:u w:val="single"/>
    </w:rPr>
  </w:style>
  <w:style w:type="character" w:styleId="PageNumber">
    <w:name w:val="page number"/>
    <w:basedOn w:val="DefaultParagraphFont"/>
    <w:rsid w:val="007A3802"/>
  </w:style>
  <w:style w:type="character" w:customStyle="1" w:styleId="descriptionspan">
    <w:name w:val="descriptionspan"/>
    <w:basedOn w:val="DefaultParagraphFont"/>
    <w:rsid w:val="009352E5"/>
  </w:style>
  <w:style w:type="paragraph" w:styleId="ListParagraph">
    <w:name w:val="List Paragraph"/>
    <w:basedOn w:val="Normal"/>
    <w:uiPriority w:val="34"/>
    <w:qFormat/>
    <w:rsid w:val="00FB4167"/>
    <w:pPr>
      <w:ind w:left="720"/>
    </w:pPr>
  </w:style>
  <w:style w:type="paragraph" w:styleId="BodyText">
    <w:name w:val="Body Text"/>
    <w:basedOn w:val="Normal"/>
    <w:link w:val="BodyTextChar"/>
    <w:rsid w:val="001163CD"/>
    <w:pPr>
      <w:spacing w:after="120"/>
    </w:pPr>
  </w:style>
  <w:style w:type="character" w:customStyle="1" w:styleId="BodyTextChar">
    <w:name w:val="Body Text Char"/>
    <w:basedOn w:val="DefaultParagraphFont"/>
    <w:link w:val="BodyText"/>
    <w:rsid w:val="001163CD"/>
    <w:rPr>
      <w:sz w:val="24"/>
      <w:szCs w:val="24"/>
    </w:rPr>
  </w:style>
  <w:style w:type="paragraph" w:styleId="Date">
    <w:name w:val="Date"/>
    <w:basedOn w:val="Normal"/>
    <w:next w:val="Normal"/>
    <w:link w:val="DateChar"/>
    <w:rsid w:val="00E412FE"/>
  </w:style>
  <w:style w:type="character" w:customStyle="1" w:styleId="DateChar">
    <w:name w:val="Date Char"/>
    <w:basedOn w:val="DefaultParagraphFont"/>
    <w:link w:val="Date"/>
    <w:rsid w:val="00E412FE"/>
    <w:rPr>
      <w:sz w:val="24"/>
      <w:szCs w:val="24"/>
    </w:rPr>
  </w:style>
  <w:style w:type="character" w:styleId="CommentReference">
    <w:name w:val="annotation reference"/>
    <w:basedOn w:val="DefaultParagraphFont"/>
    <w:rsid w:val="00AD1D92"/>
    <w:rPr>
      <w:sz w:val="16"/>
      <w:szCs w:val="16"/>
    </w:rPr>
  </w:style>
  <w:style w:type="paragraph" w:styleId="CommentText">
    <w:name w:val="annotation text"/>
    <w:basedOn w:val="Normal"/>
    <w:link w:val="CommentTextChar"/>
    <w:rsid w:val="00AD1D92"/>
    <w:rPr>
      <w:sz w:val="20"/>
      <w:szCs w:val="20"/>
    </w:rPr>
  </w:style>
  <w:style w:type="character" w:customStyle="1" w:styleId="CommentTextChar">
    <w:name w:val="Comment Text Char"/>
    <w:basedOn w:val="DefaultParagraphFont"/>
    <w:link w:val="CommentText"/>
    <w:rsid w:val="00AD1D92"/>
  </w:style>
  <w:style w:type="paragraph" w:styleId="CommentSubject">
    <w:name w:val="annotation subject"/>
    <w:basedOn w:val="CommentText"/>
    <w:next w:val="CommentText"/>
    <w:link w:val="CommentSubjectChar"/>
    <w:rsid w:val="00AD1D92"/>
    <w:rPr>
      <w:b/>
      <w:bCs/>
    </w:rPr>
  </w:style>
  <w:style w:type="character" w:customStyle="1" w:styleId="CommentSubjectChar">
    <w:name w:val="Comment Subject Char"/>
    <w:basedOn w:val="CommentTextChar"/>
    <w:link w:val="CommentSubject"/>
    <w:rsid w:val="00AD1D92"/>
    <w:rPr>
      <w:b/>
      <w:bCs/>
    </w:rPr>
  </w:style>
  <w:style w:type="paragraph" w:styleId="NormalWeb">
    <w:name w:val="Normal (Web)"/>
    <w:basedOn w:val="Normal"/>
    <w:uiPriority w:val="99"/>
    <w:unhideWhenUsed/>
    <w:rsid w:val="00F30EE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03818">
      <w:bodyDiv w:val="1"/>
      <w:marLeft w:val="0"/>
      <w:marRight w:val="0"/>
      <w:marTop w:val="0"/>
      <w:marBottom w:val="0"/>
      <w:divBdr>
        <w:top w:val="none" w:sz="0" w:space="0" w:color="auto"/>
        <w:left w:val="none" w:sz="0" w:space="0" w:color="auto"/>
        <w:bottom w:val="none" w:sz="0" w:space="0" w:color="auto"/>
        <w:right w:val="none" w:sz="0" w:space="0" w:color="auto"/>
      </w:divBdr>
    </w:div>
    <w:div w:id="618680141">
      <w:bodyDiv w:val="1"/>
      <w:marLeft w:val="0"/>
      <w:marRight w:val="0"/>
      <w:marTop w:val="0"/>
      <w:marBottom w:val="0"/>
      <w:divBdr>
        <w:top w:val="none" w:sz="0" w:space="0" w:color="auto"/>
        <w:left w:val="none" w:sz="0" w:space="0" w:color="auto"/>
        <w:bottom w:val="none" w:sz="0" w:space="0" w:color="auto"/>
        <w:right w:val="none" w:sz="0" w:space="0" w:color="auto"/>
      </w:divBdr>
    </w:div>
    <w:div w:id="630283804">
      <w:bodyDiv w:val="1"/>
      <w:marLeft w:val="0"/>
      <w:marRight w:val="0"/>
      <w:marTop w:val="0"/>
      <w:marBottom w:val="0"/>
      <w:divBdr>
        <w:top w:val="none" w:sz="0" w:space="0" w:color="auto"/>
        <w:left w:val="none" w:sz="0" w:space="0" w:color="auto"/>
        <w:bottom w:val="none" w:sz="0" w:space="0" w:color="auto"/>
        <w:right w:val="none" w:sz="0" w:space="0" w:color="auto"/>
      </w:divBdr>
    </w:div>
    <w:div w:id="1127436269">
      <w:bodyDiv w:val="1"/>
      <w:marLeft w:val="0"/>
      <w:marRight w:val="0"/>
      <w:marTop w:val="0"/>
      <w:marBottom w:val="0"/>
      <w:divBdr>
        <w:top w:val="none" w:sz="0" w:space="0" w:color="auto"/>
        <w:left w:val="none" w:sz="0" w:space="0" w:color="auto"/>
        <w:bottom w:val="none" w:sz="0" w:space="0" w:color="auto"/>
        <w:right w:val="none" w:sz="0" w:space="0" w:color="auto"/>
      </w:divBdr>
    </w:div>
    <w:div w:id="1178349345">
      <w:bodyDiv w:val="1"/>
      <w:marLeft w:val="0"/>
      <w:marRight w:val="0"/>
      <w:marTop w:val="0"/>
      <w:marBottom w:val="0"/>
      <w:divBdr>
        <w:top w:val="none" w:sz="0" w:space="0" w:color="auto"/>
        <w:left w:val="none" w:sz="0" w:space="0" w:color="auto"/>
        <w:bottom w:val="none" w:sz="0" w:space="0" w:color="auto"/>
        <w:right w:val="none" w:sz="0" w:space="0" w:color="auto"/>
      </w:divBdr>
    </w:div>
    <w:div w:id="1359427650">
      <w:bodyDiv w:val="1"/>
      <w:marLeft w:val="0"/>
      <w:marRight w:val="0"/>
      <w:marTop w:val="0"/>
      <w:marBottom w:val="0"/>
      <w:divBdr>
        <w:top w:val="none" w:sz="0" w:space="0" w:color="auto"/>
        <w:left w:val="none" w:sz="0" w:space="0" w:color="auto"/>
        <w:bottom w:val="none" w:sz="0" w:space="0" w:color="auto"/>
        <w:right w:val="none" w:sz="0" w:space="0" w:color="auto"/>
      </w:divBdr>
    </w:div>
    <w:div w:id="180580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2609@columbia.ed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altura.com/tiny/rk3fi" TargetMode="External"/><Relationship Id="rId4" Type="http://schemas.openxmlformats.org/officeDocument/2006/relationships/settings" Target="settings.xml"/><Relationship Id="rId9" Type="http://schemas.openxmlformats.org/officeDocument/2006/relationships/hyperlink" Target="http://www.kaltura.com/index.php/extwidget/preview/partner_id/24852/uiconf_id/20954482/entry_id/1_mggga0ha/embed/iframe?" TargetMode="External"/><Relationship Id="rId14" Type="http://schemas.openxmlformats.org/officeDocument/2006/relationships/hyperlink" Target="mailto:Brendan_Baby@HomeDepo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12</Pages>
  <Words>3815</Words>
  <Characters>21749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B6601 Marketing Strategy • Professor Pham • Spring 2009</vt:lpstr>
    </vt:vector>
  </TitlesOfParts>
  <Company>Columbia Business School</Company>
  <LinksUpToDate>false</LinksUpToDate>
  <CharactersWithSpaces>25513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B6601 Marketing Strategy • Professor Pham • Spring 2009</dc:title>
  <dc:creator>setup</dc:creator>
  <cp:lastModifiedBy>tdp4</cp:lastModifiedBy>
  <cp:revision>4</cp:revision>
  <cp:lastPrinted>2016-10-03T22:42:00Z</cp:lastPrinted>
  <dcterms:created xsi:type="dcterms:W3CDTF">2016-10-30T23:48:00Z</dcterms:created>
  <dcterms:modified xsi:type="dcterms:W3CDTF">2016-10-31T00:07:00Z</dcterms:modified>
</cp:coreProperties>
</file>