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FC" w:rsidRDefault="00934BFC" w:rsidP="00934BFC"/>
    <w:p w:rsidR="00934BFC" w:rsidRDefault="00934BFC" w:rsidP="00934BFC">
      <w:pPr>
        <w:sectPr w:rsidR="00934BFC" w:rsidSect="00535F4E">
          <w:headerReference w:type="default" r:id="rId8"/>
          <w:footerReference w:type="default" r:id="rId9"/>
          <w:pgSz w:w="12240" w:h="15840"/>
          <w:pgMar w:top="1440" w:right="720" w:bottom="1440" w:left="720" w:header="720" w:footer="720" w:gutter="0"/>
          <w:cols w:space="720"/>
          <w:docGrid w:linePitch="360"/>
        </w:sectPr>
      </w:pPr>
    </w:p>
    <w:p w:rsidR="00535F4E" w:rsidRDefault="005769AC" w:rsidP="00535F4E">
      <w:pPr>
        <w:jc w:val="center"/>
        <w:rPr>
          <w:b/>
          <w:sz w:val="28"/>
          <w:szCs w:val="28"/>
        </w:rPr>
      </w:pPr>
      <w:r>
        <w:rPr>
          <w:b/>
          <w:sz w:val="28"/>
          <w:szCs w:val="28"/>
        </w:rPr>
        <w:lastRenderedPageBreak/>
        <w:t>Transforming the Delivery of Healthcare Services</w:t>
      </w:r>
    </w:p>
    <w:p w:rsidR="00535F4E" w:rsidRPr="00535F4E" w:rsidRDefault="00875070" w:rsidP="00535F4E">
      <w:pPr>
        <w:jc w:val="center"/>
        <w:rPr>
          <w:b/>
          <w:sz w:val="28"/>
          <w:szCs w:val="28"/>
        </w:rPr>
      </w:pPr>
      <w:r>
        <w:rPr>
          <w:b/>
          <w:sz w:val="28"/>
          <w:szCs w:val="28"/>
        </w:rPr>
        <w:t>FALL 201</w:t>
      </w:r>
      <w:r w:rsidR="00DC756F">
        <w:rPr>
          <w:b/>
          <w:sz w:val="28"/>
          <w:szCs w:val="28"/>
        </w:rPr>
        <w:t>6</w:t>
      </w:r>
    </w:p>
    <w:p w:rsidR="00934BFC" w:rsidRDefault="00130A15" w:rsidP="00934BFC">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-1000125</wp:posOffset>
                </wp:positionH>
                <wp:positionV relativeFrom="paragraph">
                  <wp:posOffset>121919</wp:posOffset>
                </wp:positionV>
                <wp:extent cx="81057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" strokecolor="#4579b8 [3044]">
                <o:lock v:ext="edit" shapetype="f"/>
              </v:line>
            </w:pict>
          </mc:Fallback>
        </mc:AlternateContent>
      </w:r>
    </w:p>
    <w:p w:rsidR="00934BFC" w:rsidRDefault="00934BFC" w:rsidP="00934BFC">
      <w:pPr>
        <w:rPr>
          <w:b/>
        </w:rPr>
      </w:pPr>
      <w:r>
        <w:rPr>
          <w:b/>
        </w:rPr>
        <w:t>COURSE DESCRIPTION</w:t>
      </w:r>
    </w:p>
    <w:p w:rsidR="005769AC" w:rsidRPr="001527FA" w:rsidRDefault="005769AC" w:rsidP="005769AC">
      <w:pPr>
        <w:rPr>
          <w:rFonts w:cs="Arial"/>
          <w:color w:val="000000"/>
        </w:rPr>
      </w:pPr>
      <w:r w:rsidRPr="001527FA">
        <w:rPr>
          <w:rFonts w:cs="Arial"/>
          <w:color w:val="000000"/>
        </w:rPr>
        <w:t xml:space="preserve">This course provides an advanced, critical analysis of the delivery and payment of healthcare services in the U.S. with a specific focus on actions innovative healthcare providers and health insurers are taking to improve the quality of patient care, manage the escalating costs of providing such care, and enhance business performance. It will analyze the attractiveness and feasibility of new approaches to address the challenges facing providers, payers and patients operating in an inefficient, misaligned, and fragmented healthcare system. Particular focus will be given to the impact of the 2009 HITECH Act </w:t>
      </w:r>
      <w:r w:rsidR="00F81851">
        <w:rPr>
          <w:rFonts w:cs="Arial"/>
          <w:color w:val="000000"/>
        </w:rPr>
        <w:t xml:space="preserve">and </w:t>
      </w:r>
      <w:bookmarkStart w:id="0" w:name="_GoBack"/>
      <w:bookmarkEnd w:id="0"/>
      <w:r w:rsidRPr="001527FA">
        <w:rPr>
          <w:rFonts w:cs="Arial"/>
          <w:color w:val="000000"/>
        </w:rPr>
        <w:t xml:space="preserve">the Affordable Care Act (ACA) of 2010. There will be guest lectures by a variety of major leaders in healthcare business and policy. The course will be useful for students interested in careers in health system management, health insurance, HCIT, healthcare consulting &amp; banking, private equity, investment management, health policy, entrepreneurship in the healthcare services sector and pharmaceuticals, medical devices &amp; diagnostics. </w:t>
      </w:r>
    </w:p>
    <w:p w:rsidR="001527FA" w:rsidRPr="001527FA" w:rsidRDefault="001527FA" w:rsidP="001527FA">
      <w:r w:rsidRPr="001527FA">
        <w:rPr>
          <w:rFonts w:cs="Arial"/>
          <w:b/>
          <w:color w:val="000000"/>
        </w:rPr>
        <w:t>*</w:t>
      </w:r>
      <w:r w:rsidRPr="001527FA">
        <w:rPr>
          <w:rFonts w:cs="Arial"/>
          <w:b/>
          <w:color w:val="000000"/>
          <w:u w:val="single"/>
        </w:rPr>
        <w:t>Note:</w:t>
      </w:r>
      <w:r w:rsidRPr="001527FA">
        <w:t xml:space="preserve">  Students must have a good working knowledge of the U.S. healthcare delivery and payment system </w:t>
      </w:r>
      <w:proofErr w:type="gramStart"/>
      <w:r w:rsidRPr="001527FA">
        <w:t>including :</w:t>
      </w:r>
      <w:proofErr w:type="gramEnd"/>
    </w:p>
    <w:p w:rsidR="001527FA" w:rsidRPr="001527FA" w:rsidRDefault="001527FA" w:rsidP="001527FA">
      <w:pPr>
        <w:pStyle w:val="ListParagraph"/>
        <w:numPr>
          <w:ilvl w:val="0"/>
          <w:numId w:val="7"/>
        </w:numPr>
        <w:spacing w:after="0" w:line="240" w:lineRule="auto"/>
        <w:contextualSpacing w:val="0"/>
      </w:pPr>
      <w:r w:rsidRPr="001527FA">
        <w:t>the structure, organization and financing of hospitals and health systems</w:t>
      </w:r>
    </w:p>
    <w:p w:rsidR="001527FA" w:rsidRPr="001527FA" w:rsidRDefault="001527FA" w:rsidP="001527FA">
      <w:pPr>
        <w:pStyle w:val="ListParagraph"/>
        <w:numPr>
          <w:ilvl w:val="0"/>
          <w:numId w:val="7"/>
        </w:numPr>
        <w:spacing w:after="0" w:line="240" w:lineRule="auto"/>
        <w:contextualSpacing w:val="0"/>
      </w:pPr>
      <w:r w:rsidRPr="001527FA">
        <w:t xml:space="preserve">physician practice patterns and compensation systems </w:t>
      </w:r>
    </w:p>
    <w:p w:rsidR="001527FA" w:rsidRPr="001527FA" w:rsidRDefault="001527FA" w:rsidP="001527FA">
      <w:pPr>
        <w:pStyle w:val="ListParagraph"/>
        <w:numPr>
          <w:ilvl w:val="0"/>
          <w:numId w:val="7"/>
        </w:numPr>
        <w:spacing w:after="0" w:line="240" w:lineRule="auto"/>
        <w:contextualSpacing w:val="0"/>
      </w:pPr>
      <w:r w:rsidRPr="001527FA">
        <w:t>public and private payment systems including FFS, DRGs, RBVs, and capitation</w:t>
      </w:r>
    </w:p>
    <w:p w:rsidR="001527FA" w:rsidRPr="001527FA" w:rsidRDefault="001527FA" w:rsidP="001527FA">
      <w:pPr>
        <w:pStyle w:val="ListParagraph"/>
        <w:numPr>
          <w:ilvl w:val="0"/>
          <w:numId w:val="7"/>
        </w:numPr>
        <w:spacing w:after="0" w:line="240" w:lineRule="auto"/>
        <w:contextualSpacing w:val="0"/>
      </w:pPr>
      <w:r w:rsidRPr="001527FA">
        <w:t>the Medicare and Medicaid systems including Medicare managed care</w:t>
      </w:r>
    </w:p>
    <w:p w:rsidR="001527FA" w:rsidRPr="001527FA" w:rsidRDefault="001527FA" w:rsidP="001527FA">
      <w:pPr>
        <w:pStyle w:val="ListParagraph"/>
        <w:numPr>
          <w:ilvl w:val="0"/>
          <w:numId w:val="7"/>
        </w:numPr>
        <w:spacing w:after="0" w:line="240" w:lineRule="auto"/>
        <w:contextualSpacing w:val="0"/>
      </w:pPr>
      <w:proofErr w:type="gramStart"/>
      <w:r w:rsidRPr="001527FA">
        <w:t>insurance</w:t>
      </w:r>
      <w:proofErr w:type="gramEnd"/>
      <w:r w:rsidRPr="001527FA">
        <w:t xml:space="preserve"> companies and types of health plans including PPOs, POS, HMOs, high deductible health plans, etc.</w:t>
      </w:r>
    </w:p>
    <w:p w:rsidR="001527FA" w:rsidRPr="001527FA" w:rsidRDefault="001527FA" w:rsidP="001527FA">
      <w:pPr>
        <w:pStyle w:val="ListParagraph"/>
        <w:numPr>
          <w:ilvl w:val="0"/>
          <w:numId w:val="7"/>
        </w:numPr>
        <w:rPr>
          <w:rFonts w:cs="Arial"/>
          <w:color w:val="000000"/>
          <w:u w:val="single"/>
        </w:rPr>
      </w:pPr>
      <w:r w:rsidRPr="001527FA">
        <w:t>the role of employers in providing healthcare including the difference between fully insured and self-funded organizations</w:t>
      </w:r>
    </w:p>
    <w:sectPr w:rsidR="001527FA" w:rsidRPr="001527FA"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AC" w:rsidRDefault="005C12AC" w:rsidP="00934BFC">
      <w:pPr>
        <w:spacing w:after="0" w:line="240" w:lineRule="auto"/>
      </w:pPr>
      <w:r>
        <w:separator/>
      </w:r>
    </w:p>
  </w:endnote>
  <w:endnote w:type="continuationSeparator" w:id="0">
    <w:p w:rsidR="005C12AC" w:rsidRDefault="005C12AC"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FC" w:rsidRDefault="00934BFC">
    <w:pPr>
      <w:pStyle w:val="Footer"/>
    </w:pPr>
    <w:r>
      <w:t xml:space="preserve">Page </w:t>
    </w:r>
    <w:r w:rsidR="00CF512F">
      <w:rPr>
        <w:b/>
      </w:rPr>
      <w:fldChar w:fldCharType="begin"/>
    </w:r>
    <w:r>
      <w:rPr>
        <w:b/>
      </w:rPr>
      <w:instrText xml:space="preserve"> PAGE  \* Arabic  \* MERGEFORMAT </w:instrText>
    </w:r>
    <w:r w:rsidR="00CF512F">
      <w:rPr>
        <w:b/>
      </w:rPr>
      <w:fldChar w:fldCharType="separate"/>
    </w:r>
    <w:r w:rsidR="00F81851">
      <w:rPr>
        <w:b/>
        <w:noProof/>
      </w:rPr>
      <w:t>1</w:t>
    </w:r>
    <w:r w:rsidR="00CF512F">
      <w:rPr>
        <w:b/>
      </w:rPr>
      <w:fldChar w:fldCharType="end"/>
    </w:r>
    <w:r>
      <w:t xml:space="preserve"> of </w:t>
    </w:r>
    <w:fldSimple w:instr=" NUMPAGES  \* Arabic  \* MERGEFORMAT ">
      <w:r w:rsidR="00F81851" w:rsidRPr="00F81851">
        <w:rPr>
          <w:b/>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AC" w:rsidRDefault="005C12AC" w:rsidP="00934BFC">
      <w:pPr>
        <w:spacing w:after="0" w:line="240" w:lineRule="auto"/>
      </w:pPr>
      <w:r>
        <w:separator/>
      </w:r>
    </w:p>
  </w:footnote>
  <w:footnote w:type="continuationSeparator" w:id="0">
    <w:p w:rsidR="005C12AC" w:rsidRDefault="005C12AC"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FC" w:rsidRDefault="00573C56" w:rsidP="00573C56">
    <w:pPr>
      <w:pStyle w:val="Header"/>
      <w:jc w:val="both"/>
    </w:pPr>
    <w:r>
      <w:rPr>
        <w:noProof/>
      </w:rPr>
      <w:ptab w:relativeTo="margin" w:alignment="left" w:leader="none"/>
    </w:r>
    <w:r w:rsidR="00934BFC">
      <w:rPr>
        <w:noProof/>
      </w:rPr>
      <w:drawing>
        <wp:inline distT="0" distB="0" distL="0" distR="0">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FD7F69"/>
    <w:multiLevelType w:val="hybridMultilevel"/>
    <w:tmpl w:val="D9C604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nsid w:val="5046439B"/>
    <w:multiLevelType w:val="hybridMultilevel"/>
    <w:tmpl w:val="CCC4F978"/>
    <w:lvl w:ilvl="0" w:tplc="3AC26EC8">
      <w:start w:val="1"/>
      <w:numFmt w:val="bullet"/>
      <w:lvlText w:val=""/>
      <w:lvlJc w:val="left"/>
      <w:pPr>
        <w:tabs>
          <w:tab w:val="num" w:pos="720"/>
        </w:tabs>
        <w:ind w:left="720" w:hanging="360"/>
      </w:pPr>
      <w:rPr>
        <w:rFonts w:ascii="Wingdings" w:hAnsi="Wingdings" w:hint="default"/>
      </w:rPr>
    </w:lvl>
    <w:lvl w:ilvl="1" w:tplc="5C0C909C" w:tentative="1">
      <w:start w:val="1"/>
      <w:numFmt w:val="bullet"/>
      <w:lvlText w:val=""/>
      <w:lvlJc w:val="left"/>
      <w:pPr>
        <w:tabs>
          <w:tab w:val="num" w:pos="1440"/>
        </w:tabs>
        <w:ind w:left="1440" w:hanging="360"/>
      </w:pPr>
      <w:rPr>
        <w:rFonts w:ascii="Wingdings" w:hAnsi="Wingdings" w:hint="default"/>
      </w:rPr>
    </w:lvl>
    <w:lvl w:ilvl="2" w:tplc="3B383A5C" w:tentative="1">
      <w:start w:val="1"/>
      <w:numFmt w:val="bullet"/>
      <w:lvlText w:val=""/>
      <w:lvlJc w:val="left"/>
      <w:pPr>
        <w:tabs>
          <w:tab w:val="num" w:pos="2160"/>
        </w:tabs>
        <w:ind w:left="2160" w:hanging="360"/>
      </w:pPr>
      <w:rPr>
        <w:rFonts w:ascii="Wingdings" w:hAnsi="Wingdings" w:hint="default"/>
      </w:rPr>
    </w:lvl>
    <w:lvl w:ilvl="3" w:tplc="66380868" w:tentative="1">
      <w:start w:val="1"/>
      <w:numFmt w:val="bullet"/>
      <w:lvlText w:val=""/>
      <w:lvlJc w:val="left"/>
      <w:pPr>
        <w:tabs>
          <w:tab w:val="num" w:pos="2880"/>
        </w:tabs>
        <w:ind w:left="2880" w:hanging="360"/>
      </w:pPr>
      <w:rPr>
        <w:rFonts w:ascii="Wingdings" w:hAnsi="Wingdings" w:hint="default"/>
      </w:rPr>
    </w:lvl>
    <w:lvl w:ilvl="4" w:tplc="DF24EA10" w:tentative="1">
      <w:start w:val="1"/>
      <w:numFmt w:val="bullet"/>
      <w:lvlText w:val=""/>
      <w:lvlJc w:val="left"/>
      <w:pPr>
        <w:tabs>
          <w:tab w:val="num" w:pos="3600"/>
        </w:tabs>
        <w:ind w:left="3600" w:hanging="360"/>
      </w:pPr>
      <w:rPr>
        <w:rFonts w:ascii="Wingdings" w:hAnsi="Wingdings" w:hint="default"/>
      </w:rPr>
    </w:lvl>
    <w:lvl w:ilvl="5" w:tplc="0CBE59F2" w:tentative="1">
      <w:start w:val="1"/>
      <w:numFmt w:val="bullet"/>
      <w:lvlText w:val=""/>
      <w:lvlJc w:val="left"/>
      <w:pPr>
        <w:tabs>
          <w:tab w:val="num" w:pos="4320"/>
        </w:tabs>
        <w:ind w:left="4320" w:hanging="360"/>
      </w:pPr>
      <w:rPr>
        <w:rFonts w:ascii="Wingdings" w:hAnsi="Wingdings" w:hint="default"/>
      </w:rPr>
    </w:lvl>
    <w:lvl w:ilvl="6" w:tplc="11CAF890" w:tentative="1">
      <w:start w:val="1"/>
      <w:numFmt w:val="bullet"/>
      <w:lvlText w:val=""/>
      <w:lvlJc w:val="left"/>
      <w:pPr>
        <w:tabs>
          <w:tab w:val="num" w:pos="5040"/>
        </w:tabs>
        <w:ind w:left="5040" w:hanging="360"/>
      </w:pPr>
      <w:rPr>
        <w:rFonts w:ascii="Wingdings" w:hAnsi="Wingdings" w:hint="default"/>
      </w:rPr>
    </w:lvl>
    <w:lvl w:ilvl="7" w:tplc="70AC0976" w:tentative="1">
      <w:start w:val="1"/>
      <w:numFmt w:val="bullet"/>
      <w:lvlText w:val=""/>
      <w:lvlJc w:val="left"/>
      <w:pPr>
        <w:tabs>
          <w:tab w:val="num" w:pos="5760"/>
        </w:tabs>
        <w:ind w:left="5760" w:hanging="360"/>
      </w:pPr>
      <w:rPr>
        <w:rFonts w:ascii="Wingdings" w:hAnsi="Wingdings" w:hint="default"/>
      </w:rPr>
    </w:lvl>
    <w:lvl w:ilvl="8" w:tplc="637E438A" w:tentative="1">
      <w:start w:val="1"/>
      <w:numFmt w:val="bullet"/>
      <w:lvlText w:val=""/>
      <w:lvlJc w:val="left"/>
      <w:pPr>
        <w:tabs>
          <w:tab w:val="num" w:pos="6480"/>
        </w:tabs>
        <w:ind w:left="6480" w:hanging="360"/>
      </w:pPr>
      <w:rPr>
        <w:rFonts w:ascii="Wingdings" w:hAnsi="Wingdings" w:hint="default"/>
      </w:rPr>
    </w:lvl>
  </w:abstractNum>
  <w:abstractNum w:abstractNumId="5">
    <w:nsid w:val="5CC9572C"/>
    <w:multiLevelType w:val="hybridMultilevel"/>
    <w:tmpl w:val="F8D0E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010E8A"/>
    <w:rsid w:val="00015641"/>
    <w:rsid w:val="000203CF"/>
    <w:rsid w:val="00076566"/>
    <w:rsid w:val="00082230"/>
    <w:rsid w:val="000A6B12"/>
    <w:rsid w:val="000C7752"/>
    <w:rsid w:val="000F2625"/>
    <w:rsid w:val="00114ABC"/>
    <w:rsid w:val="00130A15"/>
    <w:rsid w:val="001527FA"/>
    <w:rsid w:val="00156C3C"/>
    <w:rsid w:val="001D0F4A"/>
    <w:rsid w:val="001D55F6"/>
    <w:rsid w:val="00297CFA"/>
    <w:rsid w:val="002B6140"/>
    <w:rsid w:val="002F54E1"/>
    <w:rsid w:val="0031640B"/>
    <w:rsid w:val="00375E78"/>
    <w:rsid w:val="003D1350"/>
    <w:rsid w:val="003E3058"/>
    <w:rsid w:val="00407D5D"/>
    <w:rsid w:val="00410CDA"/>
    <w:rsid w:val="004665FE"/>
    <w:rsid w:val="0047482C"/>
    <w:rsid w:val="004E1D39"/>
    <w:rsid w:val="00535F4E"/>
    <w:rsid w:val="0053678F"/>
    <w:rsid w:val="00567325"/>
    <w:rsid w:val="00573C56"/>
    <w:rsid w:val="005769AC"/>
    <w:rsid w:val="005A6147"/>
    <w:rsid w:val="005B1557"/>
    <w:rsid w:val="005C12AC"/>
    <w:rsid w:val="0063563F"/>
    <w:rsid w:val="006B20C3"/>
    <w:rsid w:val="0079439D"/>
    <w:rsid w:val="00807BC2"/>
    <w:rsid w:val="00875070"/>
    <w:rsid w:val="008B28FE"/>
    <w:rsid w:val="008E13E0"/>
    <w:rsid w:val="008E2A9A"/>
    <w:rsid w:val="009249B1"/>
    <w:rsid w:val="00934BFC"/>
    <w:rsid w:val="00980870"/>
    <w:rsid w:val="009C42DB"/>
    <w:rsid w:val="00A46929"/>
    <w:rsid w:val="00AF0275"/>
    <w:rsid w:val="00AF6E46"/>
    <w:rsid w:val="00B54E53"/>
    <w:rsid w:val="00B645E2"/>
    <w:rsid w:val="00B72631"/>
    <w:rsid w:val="00BA2C1D"/>
    <w:rsid w:val="00C1780B"/>
    <w:rsid w:val="00C578E7"/>
    <w:rsid w:val="00C870F8"/>
    <w:rsid w:val="00C91F49"/>
    <w:rsid w:val="00C925C8"/>
    <w:rsid w:val="00CF512F"/>
    <w:rsid w:val="00DB507F"/>
    <w:rsid w:val="00DB66D1"/>
    <w:rsid w:val="00DC756F"/>
    <w:rsid w:val="00DD0E00"/>
    <w:rsid w:val="00DE3A17"/>
    <w:rsid w:val="00E27681"/>
    <w:rsid w:val="00E5697E"/>
    <w:rsid w:val="00E573A8"/>
    <w:rsid w:val="00E86AD1"/>
    <w:rsid w:val="00E94DBC"/>
    <w:rsid w:val="00EB27E6"/>
    <w:rsid w:val="00F318B8"/>
    <w:rsid w:val="00F70ADA"/>
    <w:rsid w:val="00F81851"/>
    <w:rsid w:val="00FD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paragraph" w:styleId="NormalWeb">
    <w:name w:val="Normal (Web)"/>
    <w:basedOn w:val="Normal"/>
    <w:rsid w:val="00FD744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E2A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paragraph" w:styleId="NormalWeb">
    <w:name w:val="Normal (Web)"/>
    <w:basedOn w:val="Normal"/>
    <w:rsid w:val="00FD744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E2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506289550">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719547534">
      <w:bodyDiv w:val="1"/>
      <w:marLeft w:val="0"/>
      <w:marRight w:val="0"/>
      <w:marTop w:val="0"/>
      <w:marBottom w:val="0"/>
      <w:divBdr>
        <w:top w:val="none" w:sz="0" w:space="0" w:color="auto"/>
        <w:left w:val="none" w:sz="0" w:space="0" w:color="auto"/>
        <w:bottom w:val="none" w:sz="0" w:space="0" w:color="auto"/>
        <w:right w:val="none" w:sz="0" w:space="0" w:color="auto"/>
      </w:divBdr>
      <w:divsChild>
        <w:div w:id="850602621">
          <w:marLeft w:val="547"/>
          <w:marRight w:val="0"/>
          <w:marTop w:val="115"/>
          <w:marBottom w:val="0"/>
          <w:divBdr>
            <w:top w:val="none" w:sz="0" w:space="0" w:color="auto"/>
            <w:left w:val="none" w:sz="0" w:space="0" w:color="auto"/>
            <w:bottom w:val="none" w:sz="0" w:space="0" w:color="auto"/>
            <w:right w:val="none" w:sz="0" w:space="0" w:color="auto"/>
          </w:divBdr>
        </w:div>
        <w:div w:id="386491607">
          <w:marLeft w:val="547"/>
          <w:marRight w:val="0"/>
          <w:marTop w:val="115"/>
          <w:marBottom w:val="0"/>
          <w:divBdr>
            <w:top w:val="none" w:sz="0" w:space="0" w:color="auto"/>
            <w:left w:val="none" w:sz="0" w:space="0" w:color="auto"/>
            <w:bottom w:val="none" w:sz="0" w:space="0" w:color="auto"/>
            <w:right w:val="none" w:sz="0" w:space="0" w:color="auto"/>
          </w:divBdr>
        </w:div>
        <w:div w:id="1144662086">
          <w:marLeft w:val="547"/>
          <w:marRight w:val="0"/>
          <w:marTop w:val="115"/>
          <w:marBottom w:val="0"/>
          <w:divBdr>
            <w:top w:val="none" w:sz="0" w:space="0" w:color="auto"/>
            <w:left w:val="none" w:sz="0" w:space="0" w:color="auto"/>
            <w:bottom w:val="none" w:sz="0" w:space="0" w:color="auto"/>
            <w:right w:val="none" w:sz="0" w:space="0" w:color="auto"/>
          </w:divBdr>
        </w:div>
        <w:div w:id="431821428">
          <w:marLeft w:val="547"/>
          <w:marRight w:val="0"/>
          <w:marTop w:val="115"/>
          <w:marBottom w:val="0"/>
          <w:divBdr>
            <w:top w:val="none" w:sz="0" w:space="0" w:color="auto"/>
            <w:left w:val="none" w:sz="0" w:space="0" w:color="auto"/>
            <w:bottom w:val="none" w:sz="0" w:space="0" w:color="auto"/>
            <w:right w:val="none" w:sz="0" w:space="0" w:color="auto"/>
          </w:divBdr>
        </w:div>
        <w:div w:id="200909146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Green, Linda</cp:lastModifiedBy>
  <cp:revision>3</cp:revision>
  <cp:lastPrinted>2014-08-18T17:43:00Z</cp:lastPrinted>
  <dcterms:created xsi:type="dcterms:W3CDTF">2016-06-27T13:06:00Z</dcterms:created>
  <dcterms:modified xsi:type="dcterms:W3CDTF">2016-06-30T16:25:00Z</dcterms:modified>
</cp:coreProperties>
</file>